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7D" w:rsidRDefault="00CD157D" w:rsidP="008976D9">
      <w:pPr>
        <w:pStyle w:val="Ttulo1"/>
        <w:shd w:val="clear" w:color="auto" w:fill="FFFFFF" w:themeFill="background1"/>
        <w:ind w:left="720"/>
        <w:jc w:val="center"/>
        <w:rPr>
          <w:rFonts w:ascii="Arial" w:hAnsi="Arial" w:cs="Arial"/>
          <w:sz w:val="24"/>
          <w:szCs w:val="24"/>
          <w:lang w:val="pt-BR"/>
        </w:rPr>
      </w:pPr>
      <w:bookmarkStart w:id="0" w:name="_Toc364698254"/>
      <w:bookmarkStart w:id="1" w:name="_Toc350947993"/>
      <w:bookmarkStart w:id="2" w:name="_Toc350948359"/>
      <w:bookmarkStart w:id="3" w:name="_Toc350948413"/>
      <w:bookmarkStart w:id="4" w:name="_Toc350948975"/>
      <w:r>
        <w:rPr>
          <w:rFonts w:ascii="Arial" w:hAnsi="Arial" w:cs="Arial"/>
          <w:sz w:val="24"/>
          <w:szCs w:val="24"/>
          <w:lang w:val="pt-BR"/>
        </w:rPr>
        <w:t>Artigo Original</w:t>
      </w:r>
    </w:p>
    <w:p w:rsidR="00CD157D" w:rsidRDefault="00CD157D" w:rsidP="008976D9">
      <w:pPr>
        <w:pStyle w:val="Ttulo1"/>
        <w:shd w:val="clear" w:color="auto" w:fill="FFFFFF" w:themeFill="background1"/>
        <w:ind w:left="720"/>
        <w:jc w:val="center"/>
        <w:rPr>
          <w:rFonts w:ascii="Arial" w:hAnsi="Arial" w:cs="Arial"/>
          <w:sz w:val="24"/>
          <w:szCs w:val="24"/>
          <w:lang w:val="pt-BR"/>
        </w:rPr>
      </w:pPr>
      <w:r>
        <w:rPr>
          <w:rFonts w:ascii="Arial" w:hAnsi="Arial" w:cs="Arial"/>
          <w:sz w:val="24"/>
          <w:szCs w:val="24"/>
          <w:lang w:val="pt-BR"/>
        </w:rPr>
        <w:t>E</w:t>
      </w:r>
      <w:r w:rsidRPr="008976D9">
        <w:rPr>
          <w:rFonts w:ascii="Arial" w:hAnsi="Arial" w:cs="Arial"/>
          <w:sz w:val="24"/>
          <w:szCs w:val="24"/>
          <w:lang w:val="pt-BR"/>
        </w:rPr>
        <w:t>stilo de vida</w:t>
      </w:r>
      <w:r>
        <w:rPr>
          <w:rFonts w:ascii="Arial" w:hAnsi="Arial" w:cs="Arial"/>
          <w:sz w:val="24"/>
          <w:szCs w:val="24"/>
          <w:lang w:val="pt-BR"/>
        </w:rPr>
        <w:t xml:space="preserve"> e Capital Social</w:t>
      </w:r>
      <w:r w:rsidRPr="008976D9">
        <w:rPr>
          <w:rFonts w:ascii="Arial" w:hAnsi="Arial" w:cs="Arial"/>
          <w:sz w:val="24"/>
          <w:szCs w:val="24"/>
          <w:lang w:val="pt-BR"/>
        </w:rPr>
        <w:t>: reflexões sobre os conceitos e possibilidades de aproximação</w:t>
      </w:r>
      <w:r>
        <w:rPr>
          <w:rFonts w:ascii="Arial" w:hAnsi="Arial" w:cs="Arial"/>
          <w:sz w:val="24"/>
          <w:szCs w:val="24"/>
          <w:lang w:val="pt-BR"/>
        </w:rPr>
        <w:t xml:space="preserve"> </w:t>
      </w:r>
    </w:p>
    <w:p w:rsidR="00153B83" w:rsidRDefault="00153B83" w:rsidP="00153B83">
      <w:pPr>
        <w:shd w:val="clear" w:color="auto" w:fill="FFFFFF" w:themeFill="background1"/>
        <w:jc w:val="center"/>
        <w:rPr>
          <w:rFonts w:ascii="Arial" w:hAnsi="Arial" w:cs="Arial"/>
          <w:b/>
          <w:sz w:val="24"/>
          <w:szCs w:val="24"/>
          <w:lang w:val="en-US"/>
        </w:rPr>
      </w:pPr>
      <w:r w:rsidRPr="00642373">
        <w:rPr>
          <w:rFonts w:ascii="Arial" w:hAnsi="Arial" w:cs="Arial"/>
          <w:b/>
          <w:sz w:val="24"/>
          <w:szCs w:val="24"/>
          <w:lang w:val="en-US"/>
        </w:rPr>
        <w:t xml:space="preserve">Lifestyle and social capital: reflections on the concepts and </w:t>
      </w:r>
    </w:p>
    <w:p w:rsidR="00153B83" w:rsidRPr="00AB6849" w:rsidRDefault="00153B83" w:rsidP="00153B83">
      <w:pPr>
        <w:shd w:val="clear" w:color="auto" w:fill="FFFFFF" w:themeFill="background1"/>
        <w:jc w:val="center"/>
        <w:rPr>
          <w:rFonts w:ascii="Arial" w:hAnsi="Arial" w:cs="Arial"/>
          <w:b/>
          <w:sz w:val="24"/>
          <w:szCs w:val="24"/>
        </w:rPr>
      </w:pPr>
      <w:proofErr w:type="spellStart"/>
      <w:proofErr w:type="gramStart"/>
      <w:r w:rsidRPr="00AB6849">
        <w:rPr>
          <w:rFonts w:ascii="Arial" w:hAnsi="Arial" w:cs="Arial"/>
          <w:b/>
          <w:sz w:val="24"/>
          <w:szCs w:val="24"/>
        </w:rPr>
        <w:t>possibilities</w:t>
      </w:r>
      <w:proofErr w:type="spellEnd"/>
      <w:proofErr w:type="gramEnd"/>
      <w:r w:rsidRPr="00AB6849">
        <w:rPr>
          <w:rFonts w:ascii="Arial" w:hAnsi="Arial" w:cs="Arial"/>
          <w:b/>
          <w:sz w:val="24"/>
          <w:szCs w:val="24"/>
        </w:rPr>
        <w:t xml:space="preserve"> </w:t>
      </w:r>
      <w:proofErr w:type="spellStart"/>
      <w:r w:rsidRPr="00AB6849">
        <w:rPr>
          <w:rFonts w:ascii="Arial" w:hAnsi="Arial" w:cs="Arial"/>
          <w:b/>
          <w:sz w:val="24"/>
          <w:szCs w:val="24"/>
        </w:rPr>
        <w:t>of</w:t>
      </w:r>
      <w:proofErr w:type="spellEnd"/>
      <w:r w:rsidRPr="00AB6849">
        <w:rPr>
          <w:rFonts w:ascii="Arial" w:hAnsi="Arial" w:cs="Arial"/>
          <w:b/>
          <w:sz w:val="24"/>
          <w:szCs w:val="24"/>
        </w:rPr>
        <w:t xml:space="preserve"> approach</w:t>
      </w:r>
    </w:p>
    <w:p w:rsidR="00153B83" w:rsidRPr="00AB6849" w:rsidRDefault="00153B83" w:rsidP="00153B83">
      <w:pPr>
        <w:shd w:val="clear" w:color="auto" w:fill="FFFFFF" w:themeFill="background1"/>
        <w:jc w:val="center"/>
        <w:rPr>
          <w:rFonts w:ascii="Arial" w:hAnsi="Arial" w:cs="Arial"/>
          <w:b/>
          <w:sz w:val="24"/>
          <w:szCs w:val="24"/>
        </w:rPr>
      </w:pPr>
    </w:p>
    <w:p w:rsidR="00153B83" w:rsidRPr="00AB6849" w:rsidRDefault="00153B83" w:rsidP="00153B83">
      <w:pPr>
        <w:shd w:val="clear" w:color="auto" w:fill="FFFFFF" w:themeFill="background1"/>
        <w:jc w:val="center"/>
        <w:rPr>
          <w:rFonts w:ascii="Arial" w:hAnsi="Arial" w:cs="Arial"/>
          <w:b/>
          <w:sz w:val="24"/>
          <w:szCs w:val="24"/>
        </w:rPr>
      </w:pPr>
      <w:r w:rsidRPr="00AB6849">
        <w:rPr>
          <w:rFonts w:ascii="Arial" w:hAnsi="Arial" w:cs="Arial"/>
          <w:b/>
          <w:sz w:val="24"/>
          <w:szCs w:val="24"/>
        </w:rPr>
        <w:t xml:space="preserve">Estilo de Vida e </w:t>
      </w:r>
      <w:r>
        <w:rPr>
          <w:rFonts w:ascii="Arial" w:hAnsi="Arial" w:cs="Arial"/>
          <w:b/>
          <w:sz w:val="24"/>
          <w:szCs w:val="24"/>
        </w:rPr>
        <w:t>CS</w:t>
      </w:r>
    </w:p>
    <w:p w:rsidR="00153B83" w:rsidRDefault="00153B83" w:rsidP="00153B83">
      <w:pPr>
        <w:shd w:val="clear" w:color="auto" w:fill="FFFFFF" w:themeFill="background1"/>
        <w:rPr>
          <w:rFonts w:ascii="Arial" w:hAnsi="Arial" w:cs="Arial"/>
          <w:sz w:val="24"/>
          <w:szCs w:val="24"/>
        </w:rPr>
      </w:pPr>
      <w:r>
        <w:rPr>
          <w:rFonts w:ascii="Arial" w:hAnsi="Arial" w:cs="Arial"/>
          <w:sz w:val="24"/>
          <w:szCs w:val="24"/>
        </w:rPr>
        <w:t>Número de palavras no resumo: 249</w:t>
      </w:r>
    </w:p>
    <w:p w:rsidR="00153B83" w:rsidRDefault="00153B83" w:rsidP="00153B83">
      <w:pPr>
        <w:shd w:val="clear" w:color="auto" w:fill="FFFFFF" w:themeFill="background1"/>
        <w:rPr>
          <w:rFonts w:ascii="Arial" w:hAnsi="Arial" w:cs="Arial"/>
          <w:sz w:val="24"/>
          <w:szCs w:val="24"/>
        </w:rPr>
      </w:pPr>
      <w:r>
        <w:rPr>
          <w:rFonts w:ascii="Arial" w:hAnsi="Arial" w:cs="Arial"/>
          <w:sz w:val="24"/>
          <w:szCs w:val="24"/>
        </w:rPr>
        <w:t>Numero de palavras no abstract: 243</w:t>
      </w:r>
    </w:p>
    <w:p w:rsidR="00153B83" w:rsidRDefault="00153B83" w:rsidP="00153B83">
      <w:pPr>
        <w:shd w:val="clear" w:color="auto" w:fill="FFFFFF" w:themeFill="background1"/>
        <w:rPr>
          <w:rFonts w:ascii="Arial" w:hAnsi="Arial" w:cs="Arial"/>
          <w:sz w:val="24"/>
          <w:szCs w:val="24"/>
        </w:rPr>
      </w:pPr>
      <w:r>
        <w:rPr>
          <w:rFonts w:ascii="Arial" w:hAnsi="Arial" w:cs="Arial"/>
          <w:sz w:val="24"/>
          <w:szCs w:val="24"/>
        </w:rPr>
        <w:t>Número de palavras no texto: 4037</w:t>
      </w:r>
    </w:p>
    <w:p w:rsidR="00153B83" w:rsidRDefault="00153B83" w:rsidP="00153B83">
      <w:pPr>
        <w:shd w:val="clear" w:color="auto" w:fill="FFFFFF" w:themeFill="background1"/>
        <w:rPr>
          <w:rFonts w:ascii="Arial" w:hAnsi="Arial" w:cs="Arial"/>
          <w:sz w:val="24"/>
          <w:szCs w:val="24"/>
        </w:rPr>
      </w:pPr>
      <w:r>
        <w:rPr>
          <w:rFonts w:ascii="Arial" w:hAnsi="Arial" w:cs="Arial"/>
          <w:sz w:val="24"/>
          <w:szCs w:val="24"/>
        </w:rPr>
        <w:t>Número de referências: 29</w:t>
      </w:r>
    </w:p>
    <w:p w:rsidR="00153B83" w:rsidRPr="00642373" w:rsidRDefault="00153B83" w:rsidP="00153B83">
      <w:pPr>
        <w:shd w:val="clear" w:color="auto" w:fill="FFFFFF" w:themeFill="background1"/>
        <w:rPr>
          <w:rFonts w:ascii="Arial" w:hAnsi="Arial" w:cs="Arial"/>
          <w:sz w:val="24"/>
          <w:szCs w:val="24"/>
        </w:rPr>
      </w:pPr>
      <w:r>
        <w:rPr>
          <w:rFonts w:ascii="Arial" w:hAnsi="Arial" w:cs="Arial"/>
          <w:sz w:val="24"/>
          <w:szCs w:val="24"/>
        </w:rPr>
        <w:t xml:space="preserve">Número de ilustrações: </w:t>
      </w:r>
      <w:proofErr w:type="gramStart"/>
      <w:r>
        <w:rPr>
          <w:rFonts w:ascii="Arial" w:hAnsi="Arial" w:cs="Arial"/>
          <w:sz w:val="24"/>
          <w:szCs w:val="24"/>
        </w:rPr>
        <w:t>2</w:t>
      </w:r>
      <w:proofErr w:type="gramEnd"/>
    </w:p>
    <w:p w:rsidR="00CD157D" w:rsidRDefault="00CD157D" w:rsidP="008976D9">
      <w:pPr>
        <w:shd w:val="clear" w:color="auto" w:fill="FFFFFF" w:themeFill="background1"/>
      </w:pPr>
    </w:p>
    <w:p w:rsidR="00153B83" w:rsidRDefault="00153B83" w:rsidP="00153B83">
      <w:pPr>
        <w:shd w:val="clear" w:color="auto" w:fill="FFFFFF" w:themeFill="background1"/>
        <w:rPr>
          <w:rFonts w:ascii="Arial" w:hAnsi="Arial" w:cs="Arial"/>
          <w:sz w:val="24"/>
          <w:szCs w:val="24"/>
        </w:rPr>
      </w:pPr>
      <w:r>
        <w:rPr>
          <w:rFonts w:ascii="Arial" w:hAnsi="Arial" w:cs="Arial"/>
          <w:sz w:val="24"/>
          <w:szCs w:val="24"/>
        </w:rPr>
        <w:t>Autores:</w:t>
      </w:r>
    </w:p>
    <w:p w:rsidR="00153B83" w:rsidRPr="00642373" w:rsidRDefault="00153B83" w:rsidP="00153B83">
      <w:pPr>
        <w:shd w:val="clear" w:color="auto" w:fill="FFFFFF" w:themeFill="background1"/>
        <w:rPr>
          <w:rFonts w:ascii="Arial" w:hAnsi="Arial" w:cs="Arial"/>
          <w:sz w:val="24"/>
          <w:szCs w:val="24"/>
        </w:rPr>
      </w:pPr>
      <w:r w:rsidRPr="00642373">
        <w:rPr>
          <w:rFonts w:ascii="Arial" w:hAnsi="Arial" w:cs="Arial"/>
          <w:sz w:val="24"/>
          <w:szCs w:val="24"/>
        </w:rPr>
        <w:t xml:space="preserve">Mathias Roberto </w:t>
      </w:r>
      <w:proofErr w:type="gramStart"/>
      <w:r w:rsidRPr="00642373">
        <w:rPr>
          <w:rFonts w:ascii="Arial" w:hAnsi="Arial" w:cs="Arial"/>
          <w:sz w:val="24"/>
          <w:szCs w:val="24"/>
        </w:rPr>
        <w:t>Loch</w:t>
      </w:r>
      <w:r w:rsidRPr="00642373">
        <w:rPr>
          <w:rFonts w:ascii="Arial" w:hAnsi="Arial" w:cs="Arial"/>
          <w:sz w:val="24"/>
          <w:szCs w:val="24"/>
          <w:vertAlign w:val="superscript"/>
        </w:rPr>
        <w:t>1</w:t>
      </w:r>
      <w:r>
        <w:rPr>
          <w:rFonts w:ascii="Arial" w:hAnsi="Arial" w:cs="Arial"/>
          <w:sz w:val="24"/>
          <w:szCs w:val="24"/>
          <w:vertAlign w:val="superscript"/>
        </w:rPr>
        <w:t>,</w:t>
      </w:r>
      <w:proofErr w:type="gramEnd"/>
      <w:r>
        <w:rPr>
          <w:rFonts w:ascii="Arial" w:hAnsi="Arial" w:cs="Arial"/>
          <w:sz w:val="24"/>
          <w:szCs w:val="24"/>
          <w:vertAlign w:val="superscript"/>
        </w:rPr>
        <w:t>2</w:t>
      </w:r>
      <w:r w:rsidRPr="00642373">
        <w:rPr>
          <w:rFonts w:ascii="Arial" w:hAnsi="Arial" w:cs="Arial"/>
          <w:sz w:val="24"/>
          <w:szCs w:val="24"/>
        </w:rPr>
        <w:t xml:space="preserve">, Regina </w:t>
      </w:r>
      <w:proofErr w:type="spellStart"/>
      <w:r w:rsidRPr="00642373">
        <w:rPr>
          <w:rFonts w:ascii="Arial" w:hAnsi="Arial" w:cs="Arial"/>
          <w:sz w:val="24"/>
          <w:szCs w:val="24"/>
        </w:rPr>
        <w:t>Kazue</w:t>
      </w:r>
      <w:proofErr w:type="spellEnd"/>
      <w:r w:rsidRPr="00642373">
        <w:rPr>
          <w:rFonts w:ascii="Arial" w:hAnsi="Arial" w:cs="Arial"/>
          <w:sz w:val="24"/>
          <w:szCs w:val="24"/>
        </w:rPr>
        <w:t xml:space="preserve"> </w:t>
      </w:r>
      <w:proofErr w:type="spellStart"/>
      <w:r w:rsidRPr="00642373">
        <w:rPr>
          <w:rFonts w:ascii="Arial" w:hAnsi="Arial" w:cs="Arial"/>
          <w:sz w:val="24"/>
          <w:szCs w:val="24"/>
        </w:rPr>
        <w:t>Tanno</w:t>
      </w:r>
      <w:proofErr w:type="spellEnd"/>
      <w:r w:rsidRPr="00642373">
        <w:rPr>
          <w:rFonts w:ascii="Arial" w:hAnsi="Arial" w:cs="Arial"/>
          <w:sz w:val="24"/>
          <w:szCs w:val="24"/>
        </w:rPr>
        <w:t xml:space="preserve"> de Souza</w:t>
      </w:r>
      <w:r w:rsidRPr="00642373">
        <w:rPr>
          <w:rFonts w:ascii="Arial" w:hAnsi="Arial" w:cs="Arial"/>
          <w:sz w:val="24"/>
          <w:szCs w:val="24"/>
          <w:vertAlign w:val="superscript"/>
        </w:rPr>
        <w:t>1</w:t>
      </w:r>
    </w:p>
    <w:p w:rsidR="00153B83" w:rsidRDefault="00153B83" w:rsidP="00153B83">
      <w:pPr>
        <w:shd w:val="clear" w:color="auto" w:fill="FFFFFF" w:themeFill="background1"/>
        <w:spacing w:line="240" w:lineRule="auto"/>
        <w:rPr>
          <w:rFonts w:ascii="Arial" w:hAnsi="Arial" w:cs="Arial"/>
          <w:sz w:val="24"/>
          <w:szCs w:val="24"/>
        </w:rPr>
      </w:pPr>
      <w:proofErr w:type="gramStart"/>
      <w:r w:rsidRPr="00642373">
        <w:rPr>
          <w:rFonts w:ascii="Arial" w:hAnsi="Arial" w:cs="Arial"/>
          <w:sz w:val="24"/>
          <w:szCs w:val="24"/>
          <w:vertAlign w:val="superscript"/>
        </w:rPr>
        <w:t>1</w:t>
      </w:r>
      <w:proofErr w:type="gramEnd"/>
      <w:r>
        <w:rPr>
          <w:rFonts w:ascii="Arial" w:hAnsi="Arial" w:cs="Arial"/>
          <w:sz w:val="24"/>
          <w:szCs w:val="24"/>
        </w:rPr>
        <w:t xml:space="preserve"> Programa de Pós-Graduação em Saúde Coletiva. Universidade Estadual de Londrina, PR.</w:t>
      </w:r>
    </w:p>
    <w:p w:rsidR="00153B83" w:rsidRPr="00642373" w:rsidRDefault="00153B83" w:rsidP="00153B83">
      <w:pPr>
        <w:shd w:val="clear" w:color="auto" w:fill="FFFFFF" w:themeFill="background1"/>
        <w:spacing w:line="240" w:lineRule="auto"/>
        <w:rPr>
          <w:rFonts w:ascii="Arial" w:hAnsi="Arial" w:cs="Arial"/>
          <w:sz w:val="24"/>
          <w:szCs w:val="24"/>
        </w:rPr>
      </w:pPr>
      <w:proofErr w:type="gramStart"/>
      <w:r>
        <w:rPr>
          <w:rFonts w:ascii="Arial" w:hAnsi="Arial" w:cs="Arial"/>
          <w:sz w:val="24"/>
          <w:szCs w:val="24"/>
          <w:vertAlign w:val="superscript"/>
        </w:rPr>
        <w:t>2</w:t>
      </w:r>
      <w:proofErr w:type="gramEnd"/>
      <w:r>
        <w:rPr>
          <w:rFonts w:ascii="Arial" w:hAnsi="Arial" w:cs="Arial"/>
          <w:sz w:val="24"/>
          <w:szCs w:val="24"/>
        </w:rPr>
        <w:t xml:space="preserve"> Departamento de Educação Física. Universidade Estadual de Londrina, PR.</w:t>
      </w:r>
    </w:p>
    <w:p w:rsidR="00153B83" w:rsidRDefault="00153B83" w:rsidP="00153B83">
      <w:pPr>
        <w:shd w:val="clear" w:color="auto" w:fill="FFFFFF" w:themeFill="background1"/>
        <w:rPr>
          <w:rFonts w:ascii="Arial" w:hAnsi="Arial" w:cs="Arial"/>
          <w:sz w:val="24"/>
          <w:szCs w:val="24"/>
        </w:rPr>
      </w:pPr>
      <w:bookmarkStart w:id="5" w:name="_GoBack"/>
      <w:bookmarkEnd w:id="5"/>
    </w:p>
    <w:p w:rsidR="00153B83" w:rsidRDefault="00153B83" w:rsidP="00987D80">
      <w:pPr>
        <w:shd w:val="clear" w:color="auto" w:fill="FFFFFF" w:themeFill="background1"/>
        <w:spacing w:line="240" w:lineRule="auto"/>
        <w:rPr>
          <w:rFonts w:ascii="Arial" w:hAnsi="Arial" w:cs="Arial"/>
          <w:sz w:val="24"/>
          <w:szCs w:val="24"/>
        </w:rPr>
      </w:pPr>
      <w:r>
        <w:rPr>
          <w:rFonts w:ascii="Arial" w:hAnsi="Arial" w:cs="Arial"/>
          <w:sz w:val="24"/>
          <w:szCs w:val="24"/>
        </w:rPr>
        <w:t xml:space="preserve">Autor responsável pelo contato: Mathias Roberto </w:t>
      </w:r>
      <w:proofErr w:type="spellStart"/>
      <w:r>
        <w:rPr>
          <w:rFonts w:ascii="Arial" w:hAnsi="Arial" w:cs="Arial"/>
          <w:sz w:val="24"/>
          <w:szCs w:val="24"/>
        </w:rPr>
        <w:t>Loch</w:t>
      </w:r>
      <w:proofErr w:type="spellEnd"/>
      <w:r>
        <w:rPr>
          <w:rFonts w:ascii="Arial" w:hAnsi="Arial" w:cs="Arial"/>
          <w:sz w:val="24"/>
          <w:szCs w:val="24"/>
        </w:rPr>
        <w:t>.</w:t>
      </w:r>
    </w:p>
    <w:p w:rsidR="00153B83" w:rsidRDefault="00153B83" w:rsidP="00987D80">
      <w:pPr>
        <w:shd w:val="clear" w:color="auto" w:fill="FFFFFF" w:themeFill="background1"/>
        <w:spacing w:line="240" w:lineRule="auto"/>
        <w:rPr>
          <w:rFonts w:ascii="Arial" w:hAnsi="Arial" w:cs="Arial"/>
          <w:sz w:val="24"/>
          <w:szCs w:val="24"/>
        </w:rPr>
      </w:pPr>
      <w:r>
        <w:rPr>
          <w:rFonts w:ascii="Arial" w:hAnsi="Arial" w:cs="Arial"/>
          <w:sz w:val="24"/>
          <w:szCs w:val="24"/>
        </w:rPr>
        <w:t xml:space="preserve">Endereço: </w:t>
      </w:r>
    </w:p>
    <w:p w:rsidR="00153B83" w:rsidRPr="00373CAC" w:rsidRDefault="00153B83" w:rsidP="00987D80">
      <w:pPr>
        <w:spacing w:line="240" w:lineRule="auto"/>
        <w:jc w:val="both"/>
        <w:rPr>
          <w:rFonts w:ascii="Arial" w:hAnsi="Arial" w:cs="Arial"/>
          <w:bCs/>
          <w:sz w:val="24"/>
          <w:szCs w:val="24"/>
        </w:rPr>
      </w:pPr>
      <w:r w:rsidRPr="00373CAC">
        <w:rPr>
          <w:rFonts w:ascii="Arial" w:hAnsi="Arial" w:cs="Arial"/>
          <w:bCs/>
          <w:sz w:val="24"/>
          <w:szCs w:val="24"/>
        </w:rPr>
        <w:t>Departamento de Educação Física – Centro de Educação Física e Esporte</w:t>
      </w:r>
    </w:p>
    <w:p w:rsidR="00153B83" w:rsidRPr="00373CAC" w:rsidRDefault="00153B83" w:rsidP="00987D80">
      <w:pPr>
        <w:spacing w:line="240" w:lineRule="auto"/>
        <w:jc w:val="both"/>
        <w:rPr>
          <w:rFonts w:ascii="Arial" w:hAnsi="Arial" w:cs="Arial"/>
          <w:bCs/>
          <w:sz w:val="24"/>
          <w:szCs w:val="24"/>
        </w:rPr>
      </w:pPr>
      <w:r w:rsidRPr="00373CAC">
        <w:rPr>
          <w:rFonts w:ascii="Arial" w:hAnsi="Arial" w:cs="Arial"/>
          <w:bCs/>
          <w:sz w:val="24"/>
          <w:szCs w:val="24"/>
        </w:rPr>
        <w:t>Universidade Estadual de Londrina</w:t>
      </w:r>
    </w:p>
    <w:p w:rsidR="00153B83" w:rsidRPr="00373CAC" w:rsidRDefault="00153B83" w:rsidP="00987D80">
      <w:pPr>
        <w:spacing w:line="240" w:lineRule="auto"/>
        <w:jc w:val="both"/>
        <w:rPr>
          <w:rFonts w:ascii="Arial" w:hAnsi="Arial" w:cs="Arial"/>
          <w:sz w:val="24"/>
          <w:szCs w:val="24"/>
        </w:rPr>
      </w:pPr>
      <w:r w:rsidRPr="00373CAC">
        <w:rPr>
          <w:rFonts w:ascii="Arial" w:hAnsi="Arial" w:cs="Arial"/>
          <w:sz w:val="24"/>
          <w:szCs w:val="24"/>
        </w:rPr>
        <w:t>Rod. Celso Garcia Cid PR 445 - Campus Universitário Londrina-PR, Brasil.</w:t>
      </w:r>
    </w:p>
    <w:p w:rsidR="00153B83" w:rsidRPr="00373CAC" w:rsidRDefault="00153B83" w:rsidP="00987D80">
      <w:pPr>
        <w:spacing w:line="240" w:lineRule="auto"/>
        <w:jc w:val="both"/>
        <w:rPr>
          <w:rFonts w:ascii="Arial" w:hAnsi="Arial" w:cs="Arial"/>
          <w:bCs/>
          <w:color w:val="FF0000"/>
          <w:sz w:val="24"/>
          <w:szCs w:val="24"/>
        </w:rPr>
      </w:pPr>
      <w:r w:rsidRPr="00373CAC">
        <w:rPr>
          <w:rFonts w:ascii="Arial" w:hAnsi="Arial" w:cs="Arial"/>
          <w:sz w:val="24"/>
          <w:szCs w:val="24"/>
        </w:rPr>
        <w:t>CEP 86051-980</w:t>
      </w:r>
    </w:p>
    <w:p w:rsidR="00CD157D" w:rsidRDefault="00153B83" w:rsidP="00987D80">
      <w:pPr>
        <w:spacing w:line="240" w:lineRule="auto"/>
        <w:jc w:val="both"/>
        <w:rPr>
          <w:rFonts w:ascii="Arial" w:hAnsi="Arial" w:cs="Arial"/>
          <w:sz w:val="24"/>
          <w:szCs w:val="24"/>
        </w:rPr>
      </w:pPr>
      <w:proofErr w:type="spellStart"/>
      <w:r w:rsidRPr="00373CAC">
        <w:rPr>
          <w:rFonts w:ascii="Arial" w:hAnsi="Arial" w:cs="Arial"/>
          <w:bCs/>
          <w:sz w:val="24"/>
          <w:szCs w:val="24"/>
        </w:rPr>
        <w:t>Email</w:t>
      </w:r>
      <w:proofErr w:type="spellEnd"/>
      <w:r w:rsidRPr="00373CAC">
        <w:rPr>
          <w:rFonts w:ascii="Arial" w:hAnsi="Arial" w:cs="Arial"/>
          <w:bCs/>
          <w:sz w:val="24"/>
          <w:szCs w:val="24"/>
        </w:rPr>
        <w:t>: mathias</w:t>
      </w:r>
      <w:r>
        <w:rPr>
          <w:rFonts w:ascii="Arial" w:hAnsi="Arial" w:cs="Arial"/>
          <w:bCs/>
          <w:sz w:val="24"/>
          <w:szCs w:val="24"/>
        </w:rPr>
        <w:t>uel@hotmail.com</w:t>
      </w:r>
      <w:r w:rsidR="00CD157D">
        <w:rPr>
          <w:rFonts w:ascii="Arial" w:hAnsi="Arial" w:cs="Arial"/>
          <w:sz w:val="24"/>
          <w:szCs w:val="24"/>
        </w:rPr>
        <w:br w:type="page"/>
      </w:r>
    </w:p>
    <w:p w:rsidR="00CD157D" w:rsidRPr="00D8490B" w:rsidRDefault="00CD157D" w:rsidP="008976D9">
      <w:pPr>
        <w:shd w:val="clear" w:color="auto" w:fill="FFFFFF" w:themeFill="background1"/>
        <w:rPr>
          <w:rFonts w:ascii="Arial" w:hAnsi="Arial" w:cs="Arial"/>
          <w:b/>
          <w:sz w:val="24"/>
          <w:szCs w:val="24"/>
        </w:rPr>
      </w:pPr>
      <w:r w:rsidRPr="00D8490B">
        <w:rPr>
          <w:rFonts w:ascii="Arial" w:hAnsi="Arial" w:cs="Arial"/>
          <w:b/>
          <w:sz w:val="24"/>
          <w:szCs w:val="24"/>
        </w:rPr>
        <w:lastRenderedPageBreak/>
        <w:t>Resumo</w:t>
      </w:r>
    </w:p>
    <w:p w:rsidR="00CD157D" w:rsidRPr="00642373" w:rsidRDefault="00CD157D" w:rsidP="008976D9">
      <w:pPr>
        <w:shd w:val="clear" w:color="auto" w:fill="FFFFFF" w:themeFill="background1"/>
        <w:rPr>
          <w:rFonts w:ascii="Arial" w:hAnsi="Arial" w:cs="Arial"/>
          <w:sz w:val="24"/>
          <w:szCs w:val="24"/>
        </w:rPr>
      </w:pPr>
    </w:p>
    <w:p w:rsidR="00CD157D" w:rsidRPr="00B3566B" w:rsidRDefault="00CD157D" w:rsidP="00B3566B">
      <w:pPr>
        <w:autoSpaceDE w:val="0"/>
        <w:autoSpaceDN w:val="0"/>
        <w:adjustRightInd w:val="0"/>
        <w:spacing w:after="240" w:line="360" w:lineRule="auto"/>
        <w:jc w:val="both"/>
        <w:rPr>
          <w:rFonts w:ascii="Arial" w:hAnsi="Arial" w:cs="Arial"/>
          <w:bCs/>
          <w:sz w:val="24"/>
          <w:szCs w:val="24"/>
        </w:rPr>
      </w:pPr>
      <w:r w:rsidRPr="00B3566B">
        <w:rPr>
          <w:rFonts w:ascii="Arial" w:hAnsi="Arial" w:cs="Arial"/>
          <w:sz w:val="24"/>
          <w:szCs w:val="24"/>
        </w:rPr>
        <w:t xml:space="preserve">O objetivo deste trabalho foi discutir aspectos conceituais relacionados ao estilo de vida e ao </w:t>
      </w:r>
      <w:r>
        <w:rPr>
          <w:rFonts w:ascii="Arial" w:hAnsi="Arial" w:cs="Arial"/>
          <w:sz w:val="24"/>
          <w:szCs w:val="24"/>
        </w:rPr>
        <w:t>capital social (CS)</w:t>
      </w:r>
      <w:r w:rsidRPr="00B3566B">
        <w:rPr>
          <w:rFonts w:ascii="Arial" w:hAnsi="Arial" w:cs="Arial"/>
          <w:sz w:val="24"/>
          <w:szCs w:val="24"/>
        </w:rPr>
        <w:t xml:space="preserve">, buscando refletir sobre as possibilidades e limitações da aplicação do </w:t>
      </w:r>
      <w:r>
        <w:rPr>
          <w:rFonts w:ascii="Arial" w:hAnsi="Arial" w:cs="Arial"/>
          <w:sz w:val="24"/>
          <w:szCs w:val="24"/>
        </w:rPr>
        <w:t>CS</w:t>
      </w:r>
      <w:r w:rsidRPr="00B3566B">
        <w:rPr>
          <w:rFonts w:ascii="Arial" w:hAnsi="Arial" w:cs="Arial"/>
          <w:sz w:val="24"/>
          <w:szCs w:val="24"/>
        </w:rPr>
        <w:t xml:space="preserve"> nas políticas públicas que focam a adoção de comportamentos considerados saudáveis, bem como apresentar dados descritivos sob</w:t>
      </w:r>
      <w:r>
        <w:rPr>
          <w:rFonts w:ascii="Arial" w:hAnsi="Arial" w:cs="Arial"/>
          <w:sz w:val="24"/>
          <w:szCs w:val="24"/>
        </w:rPr>
        <w:t xml:space="preserve">re indicadores de CS na população de um </w:t>
      </w:r>
      <w:r w:rsidRPr="00B3566B">
        <w:rPr>
          <w:rFonts w:ascii="Arial" w:hAnsi="Arial" w:cs="Arial"/>
          <w:sz w:val="24"/>
          <w:szCs w:val="24"/>
        </w:rPr>
        <w:t xml:space="preserve">município de médio porte do Paraná, Brasil. </w:t>
      </w:r>
      <w:r>
        <w:rPr>
          <w:rFonts w:ascii="Arial" w:hAnsi="Arial" w:cs="Arial"/>
          <w:sz w:val="24"/>
          <w:szCs w:val="24"/>
        </w:rPr>
        <w:t>Realizou-se</w:t>
      </w:r>
      <w:r w:rsidRPr="00B3566B">
        <w:rPr>
          <w:rFonts w:ascii="Arial" w:hAnsi="Arial" w:cs="Arial"/>
          <w:sz w:val="24"/>
          <w:szCs w:val="24"/>
        </w:rPr>
        <w:t xml:space="preserve"> estudo transversal de base populacional que incluiu a população de 40 anos ou mais de </w:t>
      </w:r>
      <w:proofErr w:type="gramStart"/>
      <w:r w:rsidRPr="00B3566B">
        <w:rPr>
          <w:rFonts w:ascii="Arial" w:hAnsi="Arial" w:cs="Arial"/>
          <w:sz w:val="24"/>
          <w:szCs w:val="24"/>
        </w:rPr>
        <w:t>Cambé-PR</w:t>
      </w:r>
      <w:proofErr w:type="gramEnd"/>
      <w:r w:rsidRPr="00B3566B">
        <w:rPr>
          <w:rFonts w:ascii="Arial" w:hAnsi="Arial" w:cs="Arial"/>
          <w:sz w:val="24"/>
          <w:szCs w:val="24"/>
        </w:rPr>
        <w:t xml:space="preserve">. Para este estudo foram considerados dados de 1081 sujeitos. </w:t>
      </w:r>
      <w:r w:rsidRPr="00B3566B">
        <w:rPr>
          <w:rFonts w:ascii="Arial" w:hAnsi="Arial" w:cs="Arial"/>
          <w:bCs/>
          <w:sz w:val="24"/>
          <w:szCs w:val="24"/>
        </w:rPr>
        <w:t>O instrumento de pesquisa foi constituído por um formulário com diversas partes e as de interesse deste trabalho foram as que contemplaram informações</w:t>
      </w:r>
      <w:r>
        <w:rPr>
          <w:rFonts w:ascii="Arial" w:hAnsi="Arial" w:cs="Arial"/>
          <w:bCs/>
          <w:sz w:val="24"/>
          <w:szCs w:val="24"/>
        </w:rPr>
        <w:t xml:space="preserve"> referentes aos indicadores de CS</w:t>
      </w:r>
      <w:r w:rsidRPr="00B3566B">
        <w:rPr>
          <w:rFonts w:ascii="Arial" w:hAnsi="Arial" w:cs="Arial"/>
          <w:bCs/>
          <w:sz w:val="24"/>
          <w:szCs w:val="24"/>
        </w:rPr>
        <w:t>. O</w:t>
      </w:r>
      <w:r w:rsidRPr="00B3566B">
        <w:rPr>
          <w:rFonts w:ascii="Arial" w:hAnsi="Arial" w:cs="Arial"/>
          <w:sz w:val="24"/>
          <w:szCs w:val="24"/>
        </w:rPr>
        <w:t>bservou-se que a maior parte dos sujeitos referiu ter pelo menos um amigo próximo (88,3%; 86,7% entre homens e 89,6% entre mulheres), tinha pelo menos uma pessoa que emprestaria dinheiro</w:t>
      </w:r>
      <w:r>
        <w:rPr>
          <w:rFonts w:ascii="Arial" w:hAnsi="Arial" w:cs="Arial"/>
          <w:sz w:val="24"/>
          <w:szCs w:val="24"/>
        </w:rPr>
        <w:t xml:space="preserve"> em caso de necessidade</w:t>
      </w:r>
      <w:r w:rsidRPr="00B3566B">
        <w:rPr>
          <w:rFonts w:ascii="Arial" w:hAnsi="Arial" w:cs="Arial"/>
          <w:sz w:val="24"/>
          <w:szCs w:val="24"/>
        </w:rPr>
        <w:t xml:space="preserve"> (72,5%; 74,4% homens e 70,9% mulheres), não confiava na maioria das pessoas do bairro (57,9%; 55,3% homens e 60,1% mulheres), percebiam que as pessoas no bairro se ajudavam somente algumas vezes, raramente ou nunca (54,5%; 52,9% homens e 55,8% mulheres), consideravam o bairro moderadamente ou muito pacífico (68,5%; 72,6% homens e 64,9% mulheres) e não tinham tido nenhum tipo de participação comunitária nos últimos 12 meses (51,8%; 51,9% homens e 51,7% mulheres). Levando-se em consideração os aspect</w:t>
      </w:r>
      <w:r>
        <w:rPr>
          <w:rFonts w:ascii="Arial" w:hAnsi="Arial" w:cs="Arial"/>
          <w:sz w:val="24"/>
          <w:szCs w:val="24"/>
        </w:rPr>
        <w:t>os conceituais do CS</w:t>
      </w:r>
      <w:r w:rsidRPr="00B3566B">
        <w:rPr>
          <w:rFonts w:ascii="Arial" w:hAnsi="Arial" w:cs="Arial"/>
          <w:sz w:val="24"/>
          <w:szCs w:val="24"/>
        </w:rPr>
        <w:t xml:space="preserve"> e do estilo de vida, </w:t>
      </w:r>
      <w:r>
        <w:rPr>
          <w:rFonts w:ascii="Arial" w:hAnsi="Arial" w:cs="Arial"/>
          <w:sz w:val="24"/>
          <w:szCs w:val="24"/>
        </w:rPr>
        <w:t xml:space="preserve">recomenda-se </w:t>
      </w:r>
      <w:r w:rsidRPr="00B3566B">
        <w:rPr>
          <w:rFonts w:ascii="Arial" w:hAnsi="Arial" w:cs="Arial"/>
          <w:sz w:val="24"/>
          <w:szCs w:val="24"/>
        </w:rPr>
        <w:t xml:space="preserve">que as políticas públicas de promoção de comportamentos saudáveis se apropriem da </w:t>
      </w:r>
      <w:r>
        <w:rPr>
          <w:rFonts w:ascii="Arial" w:hAnsi="Arial" w:cs="Arial"/>
          <w:sz w:val="24"/>
          <w:szCs w:val="24"/>
        </w:rPr>
        <w:t>ideia/conceito de CS.</w:t>
      </w:r>
    </w:p>
    <w:p w:rsidR="00CD157D" w:rsidRDefault="00CD157D">
      <w:pPr>
        <w:rPr>
          <w:rFonts w:ascii="Arial" w:hAnsi="Arial" w:cs="Arial"/>
          <w:bCs/>
          <w:sz w:val="24"/>
          <w:szCs w:val="24"/>
        </w:rPr>
      </w:pPr>
    </w:p>
    <w:p w:rsidR="00CD157D" w:rsidRDefault="00CD157D">
      <w:pPr>
        <w:rPr>
          <w:rFonts w:ascii="Arial" w:hAnsi="Arial" w:cs="Arial"/>
          <w:bCs/>
          <w:sz w:val="24"/>
          <w:szCs w:val="24"/>
        </w:rPr>
      </w:pPr>
      <w:r>
        <w:rPr>
          <w:rFonts w:ascii="Arial" w:hAnsi="Arial" w:cs="Arial"/>
          <w:bCs/>
          <w:sz w:val="24"/>
          <w:szCs w:val="24"/>
        </w:rPr>
        <w:t>Palavras-chave: Capital Social, Estilo de Vida, Políticas Públicas, Sociedade Civil, Epidemiologia Social, Participação Social.</w:t>
      </w:r>
    </w:p>
    <w:p w:rsidR="00CD157D" w:rsidRDefault="00CD157D">
      <w:pPr>
        <w:rPr>
          <w:rFonts w:ascii="Arial" w:hAnsi="Arial" w:cs="Arial"/>
          <w:bCs/>
          <w:sz w:val="24"/>
          <w:szCs w:val="24"/>
        </w:rPr>
      </w:pPr>
    </w:p>
    <w:p w:rsidR="00CD157D" w:rsidRDefault="00CD157D">
      <w:pPr>
        <w:rPr>
          <w:rFonts w:ascii="Arial" w:hAnsi="Arial" w:cs="Arial"/>
          <w:bCs/>
          <w:sz w:val="24"/>
          <w:szCs w:val="24"/>
        </w:rPr>
      </w:pPr>
      <w:r>
        <w:rPr>
          <w:rFonts w:ascii="Arial" w:hAnsi="Arial" w:cs="Arial"/>
          <w:bCs/>
          <w:sz w:val="24"/>
          <w:szCs w:val="24"/>
        </w:rPr>
        <w:br w:type="page"/>
      </w:r>
    </w:p>
    <w:p w:rsidR="00CD157D" w:rsidRPr="00D8490B" w:rsidRDefault="00CD157D" w:rsidP="00B3566B">
      <w:pPr>
        <w:autoSpaceDE w:val="0"/>
        <w:autoSpaceDN w:val="0"/>
        <w:adjustRightInd w:val="0"/>
        <w:spacing w:after="240" w:line="360" w:lineRule="auto"/>
        <w:jc w:val="both"/>
        <w:rPr>
          <w:rFonts w:ascii="Arial" w:hAnsi="Arial" w:cs="Arial"/>
          <w:b/>
          <w:bCs/>
          <w:sz w:val="24"/>
          <w:szCs w:val="24"/>
          <w:lang w:val="en-US"/>
        </w:rPr>
      </w:pPr>
      <w:r w:rsidRPr="00D8490B">
        <w:rPr>
          <w:rFonts w:ascii="Arial" w:hAnsi="Arial" w:cs="Arial"/>
          <w:b/>
          <w:bCs/>
          <w:sz w:val="24"/>
          <w:szCs w:val="24"/>
          <w:lang w:val="en-US"/>
        </w:rPr>
        <w:lastRenderedPageBreak/>
        <w:t>Abstract</w:t>
      </w:r>
    </w:p>
    <w:p w:rsidR="00CD157D" w:rsidRPr="00D8490B" w:rsidRDefault="00CD157D" w:rsidP="00B3566B">
      <w:pPr>
        <w:autoSpaceDE w:val="0"/>
        <w:autoSpaceDN w:val="0"/>
        <w:adjustRightInd w:val="0"/>
        <w:spacing w:after="240" w:line="360" w:lineRule="auto"/>
        <w:jc w:val="both"/>
        <w:rPr>
          <w:rFonts w:ascii="Arial" w:hAnsi="Arial" w:cs="Arial"/>
          <w:sz w:val="24"/>
          <w:szCs w:val="24"/>
          <w:lang w:val="en-US"/>
        </w:rPr>
      </w:pPr>
      <w:r w:rsidRPr="001713E6">
        <w:rPr>
          <w:rFonts w:ascii="Arial" w:hAnsi="Arial" w:cs="Arial"/>
          <w:sz w:val="24"/>
          <w:szCs w:val="24"/>
          <w:lang w:val="en-US"/>
        </w:rPr>
        <w:t xml:space="preserve">The aim of this study was to discuss conceptual aspects related to lifestyle and social capital (SC), seeking to reflect on the possibilities and limitations of the application of CS in public policies that focus on the adoption of healthy behaviors, as well as presenting descriptive data on indicators of CS in </w:t>
      </w:r>
      <w:r w:rsidRPr="001713E6">
        <w:rPr>
          <w:rFonts w:ascii="Arial" w:eastAsia="Times New Roman" w:hAnsi="Arial" w:cs="Arial"/>
          <w:sz w:val="24"/>
          <w:szCs w:val="24"/>
          <w:lang w:val="en-US" w:eastAsia="pt-BR"/>
        </w:rPr>
        <w:t xml:space="preserve">respondents representative (n=1081) of the population aged 40 years or more from a mid-size city in southern Brazil. </w:t>
      </w:r>
      <w:r w:rsidRPr="001713E6">
        <w:rPr>
          <w:rFonts w:ascii="Arial" w:hAnsi="Arial" w:cs="Arial"/>
          <w:sz w:val="24"/>
          <w:szCs w:val="24"/>
          <w:lang w:val="en-US"/>
        </w:rPr>
        <w:t xml:space="preserve">We conducted a population-based cross-sectional study that included the population of 40 years or more. The survey instrument consisted of a form with several parties and the </w:t>
      </w:r>
      <w:proofErr w:type="gramStart"/>
      <w:r w:rsidRPr="001713E6">
        <w:rPr>
          <w:rFonts w:ascii="Arial" w:hAnsi="Arial" w:cs="Arial"/>
          <w:sz w:val="24"/>
          <w:szCs w:val="24"/>
          <w:lang w:val="en-US"/>
        </w:rPr>
        <w:t>interest of this work were</w:t>
      </w:r>
      <w:proofErr w:type="gramEnd"/>
      <w:r w:rsidRPr="001713E6">
        <w:rPr>
          <w:rFonts w:ascii="Arial" w:hAnsi="Arial" w:cs="Arial"/>
          <w:sz w:val="24"/>
          <w:szCs w:val="24"/>
          <w:lang w:val="en-US"/>
        </w:rPr>
        <w:t xml:space="preserve"> those contemplated information on indicators of SC.</w:t>
      </w:r>
      <w:r>
        <w:rPr>
          <w:rFonts w:ascii="Arial" w:hAnsi="Arial" w:cs="Arial"/>
          <w:sz w:val="24"/>
          <w:szCs w:val="24"/>
          <w:lang w:val="en-US"/>
        </w:rPr>
        <w:t xml:space="preserve"> </w:t>
      </w:r>
      <w:r w:rsidRPr="00D8490B">
        <w:rPr>
          <w:rFonts w:ascii="Arial" w:hAnsi="Arial" w:cs="Arial"/>
          <w:sz w:val="24"/>
          <w:szCs w:val="24"/>
          <w:lang w:val="en-US"/>
        </w:rPr>
        <w:t xml:space="preserve">It was observed that most of the subjects reported having at least one </w:t>
      </w:r>
      <w:r>
        <w:rPr>
          <w:rFonts w:ascii="Arial" w:hAnsi="Arial" w:cs="Arial"/>
          <w:sz w:val="24"/>
          <w:szCs w:val="24"/>
          <w:lang w:val="en-US"/>
        </w:rPr>
        <w:t xml:space="preserve">friend (88.3%; 86.7% men and 89.6% </w:t>
      </w:r>
      <w:r w:rsidRPr="00D8490B">
        <w:rPr>
          <w:rFonts w:ascii="Arial" w:hAnsi="Arial" w:cs="Arial"/>
          <w:sz w:val="24"/>
          <w:szCs w:val="24"/>
          <w:lang w:val="en-US"/>
        </w:rPr>
        <w:t>women) had at least one person would lend money in case of need (</w:t>
      </w:r>
      <w:r>
        <w:rPr>
          <w:rFonts w:ascii="Arial" w:hAnsi="Arial" w:cs="Arial"/>
          <w:sz w:val="24"/>
          <w:szCs w:val="24"/>
          <w:lang w:val="en-US"/>
        </w:rPr>
        <w:t>72.5</w:t>
      </w:r>
      <w:r w:rsidRPr="00D8490B">
        <w:rPr>
          <w:rFonts w:ascii="Arial" w:hAnsi="Arial" w:cs="Arial"/>
          <w:sz w:val="24"/>
          <w:szCs w:val="24"/>
          <w:lang w:val="en-US"/>
        </w:rPr>
        <w:t>%</w:t>
      </w:r>
      <w:r>
        <w:rPr>
          <w:rFonts w:ascii="Arial" w:hAnsi="Arial" w:cs="Arial"/>
          <w:sz w:val="24"/>
          <w:szCs w:val="24"/>
          <w:lang w:val="en-US"/>
        </w:rPr>
        <w:t>; 74.4% men and 70.9% women)</w:t>
      </w:r>
      <w:r w:rsidRPr="00D8490B">
        <w:rPr>
          <w:rFonts w:ascii="Arial" w:hAnsi="Arial" w:cs="Arial"/>
          <w:sz w:val="24"/>
          <w:szCs w:val="24"/>
          <w:lang w:val="en-US"/>
        </w:rPr>
        <w:t>, did not trust most of the people in the neighborhood (</w:t>
      </w:r>
      <w:r>
        <w:rPr>
          <w:rFonts w:ascii="Arial" w:hAnsi="Arial" w:cs="Arial"/>
          <w:sz w:val="24"/>
          <w:szCs w:val="24"/>
          <w:lang w:val="en-US"/>
        </w:rPr>
        <w:t>57.9 %; 55.3% men and 60.1</w:t>
      </w:r>
      <w:r w:rsidRPr="00D8490B">
        <w:rPr>
          <w:rFonts w:ascii="Arial" w:hAnsi="Arial" w:cs="Arial"/>
          <w:sz w:val="24"/>
          <w:szCs w:val="24"/>
          <w:lang w:val="en-US"/>
        </w:rPr>
        <w:t>% wome</w:t>
      </w:r>
      <w:r>
        <w:rPr>
          <w:rFonts w:ascii="Arial" w:hAnsi="Arial" w:cs="Arial"/>
          <w:sz w:val="24"/>
          <w:szCs w:val="24"/>
          <w:lang w:val="en-US"/>
        </w:rPr>
        <w:t>n)</w:t>
      </w:r>
      <w:r w:rsidRPr="00D8490B">
        <w:rPr>
          <w:rFonts w:ascii="Arial" w:hAnsi="Arial" w:cs="Arial"/>
          <w:sz w:val="24"/>
          <w:szCs w:val="24"/>
          <w:lang w:val="en-US"/>
        </w:rPr>
        <w:t>, realized that people in neighbo</w:t>
      </w:r>
      <w:r>
        <w:rPr>
          <w:rFonts w:ascii="Arial" w:hAnsi="Arial" w:cs="Arial"/>
          <w:sz w:val="24"/>
          <w:szCs w:val="24"/>
          <w:lang w:val="en-US"/>
        </w:rPr>
        <w:t>rhood has helped only sometimes</w:t>
      </w:r>
      <w:r w:rsidRPr="00D8490B">
        <w:rPr>
          <w:rFonts w:ascii="Arial" w:hAnsi="Arial" w:cs="Arial"/>
          <w:sz w:val="24"/>
          <w:szCs w:val="24"/>
          <w:lang w:val="en-US"/>
        </w:rPr>
        <w:t>, rarely or never (</w:t>
      </w:r>
      <w:r>
        <w:rPr>
          <w:rFonts w:ascii="Arial" w:hAnsi="Arial" w:cs="Arial"/>
          <w:sz w:val="24"/>
          <w:szCs w:val="24"/>
          <w:lang w:val="en-US"/>
        </w:rPr>
        <w:t>54.5%; 52.9% men and 55.8% women)</w:t>
      </w:r>
      <w:r w:rsidRPr="00D8490B">
        <w:rPr>
          <w:rFonts w:ascii="Arial" w:hAnsi="Arial" w:cs="Arial"/>
          <w:sz w:val="24"/>
          <w:szCs w:val="24"/>
          <w:lang w:val="en-US"/>
        </w:rPr>
        <w:t>,</w:t>
      </w:r>
      <w:r>
        <w:rPr>
          <w:rFonts w:ascii="Arial" w:hAnsi="Arial" w:cs="Arial"/>
          <w:sz w:val="24"/>
          <w:szCs w:val="24"/>
          <w:lang w:val="en-US"/>
        </w:rPr>
        <w:t xml:space="preserve"> considered the </w:t>
      </w:r>
      <w:r w:rsidRPr="00D8490B">
        <w:rPr>
          <w:rFonts w:ascii="Arial" w:hAnsi="Arial" w:cs="Arial"/>
          <w:sz w:val="24"/>
          <w:szCs w:val="24"/>
          <w:lang w:val="en-US"/>
        </w:rPr>
        <w:t xml:space="preserve">neighborhood </w:t>
      </w:r>
      <w:r>
        <w:rPr>
          <w:rFonts w:ascii="Arial" w:hAnsi="Arial" w:cs="Arial"/>
          <w:sz w:val="24"/>
          <w:szCs w:val="24"/>
          <w:lang w:val="en-US"/>
        </w:rPr>
        <w:t>moderately or very peaceful (</w:t>
      </w:r>
      <w:r w:rsidRPr="00D8490B">
        <w:rPr>
          <w:rFonts w:ascii="Arial" w:hAnsi="Arial" w:cs="Arial"/>
          <w:sz w:val="24"/>
          <w:szCs w:val="24"/>
          <w:lang w:val="en-US"/>
        </w:rPr>
        <w:t>68.5</w:t>
      </w:r>
      <w:r>
        <w:rPr>
          <w:rFonts w:ascii="Arial" w:hAnsi="Arial" w:cs="Arial"/>
          <w:sz w:val="24"/>
          <w:szCs w:val="24"/>
          <w:lang w:val="en-US"/>
        </w:rPr>
        <w:t>%; 72.6% men and 64.9% women</w:t>
      </w:r>
      <w:r w:rsidRPr="00D8490B">
        <w:rPr>
          <w:rFonts w:ascii="Arial" w:hAnsi="Arial" w:cs="Arial"/>
          <w:sz w:val="24"/>
          <w:szCs w:val="24"/>
          <w:lang w:val="en-US"/>
        </w:rPr>
        <w:t>) and had not had any kind of community participation in the last 12 months (51.8</w:t>
      </w:r>
      <w:r>
        <w:rPr>
          <w:rFonts w:ascii="Arial" w:hAnsi="Arial" w:cs="Arial"/>
          <w:sz w:val="24"/>
          <w:szCs w:val="24"/>
          <w:lang w:val="en-US"/>
        </w:rPr>
        <w:t>%; 51.9% men and 51.7% women)</w:t>
      </w:r>
      <w:r w:rsidRPr="00D8490B">
        <w:rPr>
          <w:rFonts w:ascii="Arial" w:hAnsi="Arial" w:cs="Arial"/>
          <w:sz w:val="24"/>
          <w:szCs w:val="24"/>
          <w:lang w:val="en-US"/>
        </w:rPr>
        <w:t>. Taking into account the conceptual aspects of the CS and lifestyle, it is recommended that public policies to promote healthy behavio</w:t>
      </w:r>
      <w:r>
        <w:rPr>
          <w:rFonts w:ascii="Arial" w:hAnsi="Arial" w:cs="Arial"/>
          <w:sz w:val="24"/>
          <w:szCs w:val="24"/>
          <w:lang w:val="en-US"/>
        </w:rPr>
        <w:t>rs take ownership of the idea/</w:t>
      </w:r>
      <w:r w:rsidRPr="00D8490B">
        <w:rPr>
          <w:rFonts w:ascii="Arial" w:hAnsi="Arial" w:cs="Arial"/>
          <w:sz w:val="24"/>
          <w:szCs w:val="24"/>
          <w:lang w:val="en-US"/>
        </w:rPr>
        <w:t>conce</w:t>
      </w:r>
      <w:r>
        <w:rPr>
          <w:rFonts w:ascii="Arial" w:hAnsi="Arial" w:cs="Arial"/>
          <w:sz w:val="24"/>
          <w:szCs w:val="24"/>
          <w:lang w:val="en-US"/>
        </w:rPr>
        <w:t>pt of SC</w:t>
      </w:r>
      <w:r w:rsidRPr="00D8490B">
        <w:rPr>
          <w:rFonts w:ascii="Arial" w:hAnsi="Arial" w:cs="Arial"/>
          <w:sz w:val="24"/>
          <w:szCs w:val="24"/>
          <w:lang w:val="en-US"/>
        </w:rPr>
        <w:t>.</w:t>
      </w:r>
    </w:p>
    <w:p w:rsidR="00CD157D" w:rsidRPr="00153B83" w:rsidRDefault="00CD157D" w:rsidP="00CD157D">
      <w:pPr>
        <w:jc w:val="both"/>
        <w:rPr>
          <w:rFonts w:ascii="Arial" w:hAnsi="Arial" w:cs="Arial"/>
          <w:sz w:val="24"/>
          <w:szCs w:val="24"/>
          <w:lang w:val="en-US"/>
        </w:rPr>
      </w:pPr>
      <w:r w:rsidRPr="00CD157D">
        <w:rPr>
          <w:rFonts w:ascii="Arial" w:hAnsi="Arial" w:cs="Arial"/>
          <w:bCs/>
          <w:sz w:val="24"/>
          <w:szCs w:val="24"/>
          <w:lang w:val="en-US"/>
        </w:rPr>
        <w:t>Keywords: Social Capital, Life Style,</w:t>
      </w:r>
      <w:r>
        <w:rPr>
          <w:rFonts w:ascii="Arial" w:hAnsi="Arial" w:cs="Arial"/>
          <w:bCs/>
          <w:sz w:val="24"/>
          <w:szCs w:val="24"/>
          <w:lang w:val="en-US"/>
        </w:rPr>
        <w:t xml:space="preserve"> Public Policies, Civil Society, Social Epidemiology, Social Participation. </w:t>
      </w:r>
    </w:p>
    <w:p w:rsidR="00CD157D" w:rsidRPr="00153B83" w:rsidRDefault="00CD157D">
      <w:pPr>
        <w:rPr>
          <w:rFonts w:ascii="Arial" w:hAnsi="Arial" w:cs="Arial"/>
          <w:b/>
          <w:sz w:val="24"/>
          <w:szCs w:val="24"/>
          <w:lang w:val="en-US"/>
        </w:rPr>
      </w:pPr>
      <w:r w:rsidRPr="00153B83">
        <w:rPr>
          <w:rFonts w:ascii="Arial" w:hAnsi="Arial" w:cs="Arial"/>
          <w:b/>
          <w:sz w:val="24"/>
          <w:szCs w:val="24"/>
          <w:lang w:val="en-US"/>
        </w:rPr>
        <w:br w:type="page"/>
      </w:r>
    </w:p>
    <w:p w:rsidR="00CD157D" w:rsidRPr="00D8490B" w:rsidRDefault="00CD157D" w:rsidP="00654D20">
      <w:pPr>
        <w:rPr>
          <w:rFonts w:ascii="Arial" w:hAnsi="Arial" w:cs="Arial"/>
          <w:b/>
          <w:sz w:val="24"/>
          <w:szCs w:val="24"/>
        </w:rPr>
      </w:pPr>
      <w:r w:rsidRPr="00D8490B">
        <w:rPr>
          <w:rFonts w:ascii="Arial" w:hAnsi="Arial" w:cs="Arial"/>
          <w:b/>
          <w:sz w:val="24"/>
          <w:szCs w:val="24"/>
        </w:rPr>
        <w:lastRenderedPageBreak/>
        <w:t>Introdução</w:t>
      </w:r>
    </w:p>
    <w:p w:rsidR="00CD157D" w:rsidRDefault="00CD157D" w:rsidP="00654D20"/>
    <w:bookmarkEnd w:id="0"/>
    <w:p w:rsidR="00CD157D" w:rsidRPr="001759EB" w:rsidRDefault="00CD157D" w:rsidP="00BD0964">
      <w:pPr>
        <w:tabs>
          <w:tab w:val="left" w:pos="851"/>
          <w:tab w:val="left" w:pos="1418"/>
        </w:tabs>
        <w:spacing w:line="360" w:lineRule="auto"/>
        <w:jc w:val="both"/>
        <w:rPr>
          <w:rFonts w:ascii="Arial" w:hAnsi="Arial" w:cs="Arial"/>
          <w:sz w:val="24"/>
          <w:szCs w:val="24"/>
        </w:rPr>
      </w:pPr>
      <w:r w:rsidRPr="001759EB">
        <w:rPr>
          <w:rFonts w:ascii="Arial" w:hAnsi="Arial" w:cs="Arial"/>
          <w:b/>
          <w:sz w:val="24"/>
          <w:szCs w:val="24"/>
        </w:rPr>
        <w:tab/>
      </w:r>
      <w:r>
        <w:rPr>
          <w:rFonts w:ascii="Arial" w:hAnsi="Arial" w:cs="Arial"/>
          <w:sz w:val="24"/>
          <w:szCs w:val="24"/>
        </w:rPr>
        <w:t xml:space="preserve">O estilo de vida, enquanto objeto de estudo, talvez </w:t>
      </w:r>
      <w:r w:rsidRPr="001759EB">
        <w:rPr>
          <w:rFonts w:ascii="Arial" w:hAnsi="Arial" w:cs="Arial"/>
          <w:sz w:val="24"/>
          <w:szCs w:val="24"/>
        </w:rPr>
        <w:t>seja um dos mais controversos</w:t>
      </w:r>
      <w:r>
        <w:rPr>
          <w:rFonts w:ascii="Arial" w:hAnsi="Arial" w:cs="Arial"/>
          <w:sz w:val="24"/>
          <w:szCs w:val="24"/>
        </w:rPr>
        <w:t xml:space="preserve">. Se por um lado existe relação entre determinados comportamentos e indicadores de morbidade e mortalidade, por outro, </w:t>
      </w:r>
      <w:r w:rsidRPr="001759EB">
        <w:rPr>
          <w:rFonts w:ascii="Arial" w:hAnsi="Arial" w:cs="Arial"/>
          <w:sz w:val="24"/>
          <w:szCs w:val="24"/>
        </w:rPr>
        <w:t>alguns textos trazem importantes reflexões sobre as implicações que o estudo descontextual</w:t>
      </w:r>
      <w:r>
        <w:rPr>
          <w:rFonts w:ascii="Arial" w:hAnsi="Arial" w:cs="Arial"/>
          <w:sz w:val="24"/>
          <w:szCs w:val="24"/>
        </w:rPr>
        <w:t>izado e reducionista deste objeto pode</w:t>
      </w:r>
      <w:r w:rsidRPr="001759EB">
        <w:rPr>
          <w:rFonts w:ascii="Arial" w:hAnsi="Arial" w:cs="Arial"/>
          <w:sz w:val="24"/>
          <w:szCs w:val="24"/>
        </w:rPr>
        <w:t xml:space="preserve"> trazer. Em alguns</w:t>
      </w:r>
      <w:r>
        <w:rPr>
          <w:rFonts w:ascii="Arial" w:hAnsi="Arial" w:cs="Arial"/>
          <w:sz w:val="24"/>
          <w:szCs w:val="24"/>
        </w:rPr>
        <w:t xml:space="preserve"> casos</w:t>
      </w:r>
      <w:r w:rsidRPr="001759EB">
        <w:rPr>
          <w:rFonts w:ascii="Arial" w:hAnsi="Arial" w:cs="Arial"/>
          <w:sz w:val="24"/>
          <w:szCs w:val="24"/>
        </w:rPr>
        <w:t xml:space="preserve"> a crítica </w:t>
      </w:r>
      <w:r>
        <w:rPr>
          <w:rFonts w:ascii="Arial" w:hAnsi="Arial" w:cs="Arial"/>
          <w:sz w:val="24"/>
          <w:szCs w:val="24"/>
        </w:rPr>
        <w:t xml:space="preserve">é feita por que </w:t>
      </w:r>
      <w:proofErr w:type="gramStart"/>
      <w:r>
        <w:rPr>
          <w:rFonts w:ascii="Arial" w:hAnsi="Arial" w:cs="Arial"/>
          <w:sz w:val="24"/>
          <w:szCs w:val="24"/>
        </w:rPr>
        <w:t xml:space="preserve">algumas </w:t>
      </w:r>
      <w:proofErr w:type="spellStart"/>
      <w:r>
        <w:rPr>
          <w:rFonts w:ascii="Arial" w:hAnsi="Arial" w:cs="Arial"/>
          <w:sz w:val="24"/>
          <w:szCs w:val="24"/>
        </w:rPr>
        <w:t>algumas</w:t>
      </w:r>
      <w:proofErr w:type="spellEnd"/>
      <w:proofErr w:type="gramEnd"/>
      <w:r>
        <w:rPr>
          <w:rFonts w:ascii="Arial" w:hAnsi="Arial" w:cs="Arial"/>
          <w:sz w:val="24"/>
          <w:szCs w:val="24"/>
        </w:rPr>
        <w:t xml:space="preserve"> vezes o </w:t>
      </w:r>
      <w:r w:rsidRPr="001759EB">
        <w:rPr>
          <w:rFonts w:ascii="Arial" w:hAnsi="Arial" w:cs="Arial"/>
          <w:sz w:val="24"/>
          <w:szCs w:val="24"/>
        </w:rPr>
        <w:t>estilo de vida</w:t>
      </w:r>
      <w:r>
        <w:rPr>
          <w:rFonts w:ascii="Arial" w:hAnsi="Arial" w:cs="Arial"/>
          <w:sz w:val="24"/>
          <w:szCs w:val="24"/>
        </w:rPr>
        <w:t xml:space="preserve"> acaba sendo tratado como </w:t>
      </w:r>
      <w:r w:rsidRPr="001759EB">
        <w:rPr>
          <w:rFonts w:ascii="Arial" w:hAnsi="Arial" w:cs="Arial"/>
          <w:sz w:val="24"/>
          <w:szCs w:val="24"/>
        </w:rPr>
        <w:t xml:space="preserve">mera questão de escolha individual. </w:t>
      </w:r>
    </w:p>
    <w:p w:rsidR="00CD157D" w:rsidRDefault="00CD157D" w:rsidP="00B83929">
      <w:pPr>
        <w:tabs>
          <w:tab w:val="left" w:pos="851"/>
          <w:tab w:val="left" w:pos="1418"/>
        </w:tabs>
        <w:spacing w:line="360" w:lineRule="auto"/>
        <w:jc w:val="both"/>
        <w:rPr>
          <w:rFonts w:ascii="Arial" w:hAnsi="Arial" w:cs="Arial"/>
          <w:sz w:val="24"/>
          <w:szCs w:val="24"/>
        </w:rPr>
      </w:pPr>
      <w:r>
        <w:rPr>
          <w:rFonts w:ascii="Arial" w:hAnsi="Arial" w:cs="Arial"/>
          <w:sz w:val="24"/>
          <w:szCs w:val="24"/>
        </w:rPr>
        <w:tab/>
        <w:t>T</w:t>
      </w:r>
      <w:r w:rsidRPr="001759EB">
        <w:rPr>
          <w:rFonts w:ascii="Arial" w:hAnsi="Arial" w:cs="Arial"/>
          <w:sz w:val="24"/>
          <w:szCs w:val="24"/>
        </w:rPr>
        <w:t xml:space="preserve">alvez o aspecto mais “criticável” do objeto estilo de vida se dê a partir das </w:t>
      </w:r>
      <w:r>
        <w:rPr>
          <w:rFonts w:ascii="Arial" w:hAnsi="Arial" w:cs="Arial"/>
          <w:sz w:val="24"/>
          <w:szCs w:val="24"/>
        </w:rPr>
        <w:t xml:space="preserve">suas </w:t>
      </w:r>
      <w:r w:rsidRPr="001759EB">
        <w:rPr>
          <w:rFonts w:ascii="Arial" w:hAnsi="Arial" w:cs="Arial"/>
          <w:sz w:val="24"/>
          <w:szCs w:val="24"/>
        </w:rPr>
        <w:t xml:space="preserve">possíveis implicações </w:t>
      </w:r>
      <w:proofErr w:type="spellStart"/>
      <w:r w:rsidRPr="001759EB">
        <w:rPr>
          <w:rFonts w:ascii="Arial" w:hAnsi="Arial" w:cs="Arial"/>
          <w:sz w:val="24"/>
          <w:szCs w:val="24"/>
        </w:rPr>
        <w:t>biopolíticas</w:t>
      </w:r>
      <w:proofErr w:type="spellEnd"/>
      <w:r w:rsidRPr="001759EB">
        <w:rPr>
          <w:rFonts w:ascii="Arial" w:hAnsi="Arial" w:cs="Arial"/>
          <w:sz w:val="24"/>
          <w:szCs w:val="24"/>
        </w:rPr>
        <w:t xml:space="preserve">. Um dos pontos é o da </w:t>
      </w:r>
      <w:proofErr w:type="spellStart"/>
      <w:r w:rsidRPr="001759EB">
        <w:rPr>
          <w:rFonts w:ascii="Arial" w:hAnsi="Arial" w:cs="Arial"/>
          <w:sz w:val="24"/>
          <w:szCs w:val="24"/>
        </w:rPr>
        <w:t>hiperprevenção</w:t>
      </w:r>
      <w:proofErr w:type="spellEnd"/>
      <w:r w:rsidRPr="001759EB">
        <w:rPr>
          <w:rFonts w:ascii="Arial" w:hAnsi="Arial" w:cs="Arial"/>
          <w:sz w:val="24"/>
          <w:szCs w:val="24"/>
        </w:rPr>
        <w:t xml:space="preserve">, que está ligada à excessiva normatividade </w:t>
      </w:r>
      <w:proofErr w:type="spellStart"/>
      <w:r w:rsidRPr="001759EB">
        <w:rPr>
          <w:rFonts w:ascii="Arial" w:hAnsi="Arial" w:cs="Arial"/>
          <w:sz w:val="24"/>
          <w:szCs w:val="24"/>
        </w:rPr>
        <w:t>prevencionista</w:t>
      </w:r>
      <w:proofErr w:type="spellEnd"/>
      <w:r w:rsidRPr="001759EB">
        <w:rPr>
          <w:rFonts w:ascii="Arial" w:hAnsi="Arial" w:cs="Arial"/>
          <w:sz w:val="24"/>
          <w:szCs w:val="24"/>
        </w:rPr>
        <w:t xml:space="preserve"> no âmbito sanitário. Para </w:t>
      </w:r>
      <w:r w:rsidRPr="001759EB">
        <w:rPr>
          <w:rFonts w:ascii="Arial" w:hAnsi="Arial" w:cs="Arial"/>
          <w:noProof/>
          <w:sz w:val="24"/>
          <w:szCs w:val="24"/>
        </w:rPr>
        <w:t>Castiel, Sanz-Valero e Vasconcellos-Silva (2011</w:t>
      </w:r>
      <w:r w:rsidRPr="001759EB">
        <w:rPr>
          <w:rFonts w:ascii="Arial" w:hAnsi="Arial" w:cs="Arial"/>
          <w:sz w:val="24"/>
          <w:szCs w:val="24"/>
        </w:rPr>
        <w:t>)</w:t>
      </w:r>
      <w:r w:rsidRPr="00143AC7">
        <w:rPr>
          <w:rFonts w:ascii="Arial" w:hAnsi="Arial" w:cs="Arial"/>
          <w:noProof/>
          <w:sz w:val="24"/>
          <w:szCs w:val="24"/>
          <w:vertAlign w:val="superscript"/>
        </w:rPr>
        <w:t>1</w:t>
      </w:r>
      <w:r w:rsidRPr="001759EB">
        <w:rPr>
          <w:rFonts w:ascii="Arial" w:hAnsi="Arial" w:cs="Arial"/>
          <w:sz w:val="24"/>
          <w:szCs w:val="24"/>
        </w:rPr>
        <w:t xml:space="preserve"> é evidente a “dimensão de moral e bons costumes” que prevalece no discurso da promoção da saúde/estilo de vida, inclusive por vezes fazendo com que o discurso sobre as van</w:t>
      </w:r>
      <w:r>
        <w:rPr>
          <w:rFonts w:ascii="Arial" w:hAnsi="Arial" w:cs="Arial"/>
          <w:sz w:val="24"/>
          <w:szCs w:val="24"/>
        </w:rPr>
        <w:t xml:space="preserve">tagens da vida saudável chegue </w:t>
      </w:r>
      <w:proofErr w:type="gramStart"/>
      <w:r>
        <w:rPr>
          <w:rFonts w:ascii="Arial" w:hAnsi="Arial" w:cs="Arial"/>
          <w:sz w:val="24"/>
          <w:szCs w:val="24"/>
        </w:rPr>
        <w:t>à</w:t>
      </w:r>
      <w:proofErr w:type="gramEnd"/>
      <w:r w:rsidRPr="001759EB">
        <w:rPr>
          <w:rFonts w:ascii="Arial" w:hAnsi="Arial" w:cs="Arial"/>
          <w:sz w:val="24"/>
          <w:szCs w:val="24"/>
        </w:rPr>
        <w:t xml:space="preserve"> grupos q</w:t>
      </w:r>
      <w:r>
        <w:rPr>
          <w:rFonts w:ascii="Arial" w:hAnsi="Arial" w:cs="Arial"/>
          <w:sz w:val="24"/>
          <w:szCs w:val="24"/>
        </w:rPr>
        <w:t>ue, por diversos aspectos, não tem</w:t>
      </w:r>
      <w:r w:rsidRPr="001759EB">
        <w:rPr>
          <w:rFonts w:ascii="Arial" w:hAnsi="Arial" w:cs="Arial"/>
          <w:sz w:val="24"/>
          <w:szCs w:val="24"/>
        </w:rPr>
        <w:t xml:space="preserve"> condições objetivas para atingir tais padrões de comportamento.</w:t>
      </w:r>
    </w:p>
    <w:p w:rsidR="00CD157D" w:rsidRDefault="00CD157D" w:rsidP="00B83929">
      <w:pPr>
        <w:spacing w:line="360" w:lineRule="auto"/>
        <w:ind w:firstLine="709"/>
        <w:jc w:val="both"/>
        <w:rPr>
          <w:rFonts w:ascii="Arial" w:hAnsi="Arial" w:cs="Arial"/>
          <w:sz w:val="24"/>
          <w:szCs w:val="24"/>
        </w:rPr>
      </w:pPr>
      <w:r>
        <w:rPr>
          <w:rFonts w:ascii="Arial" w:hAnsi="Arial" w:cs="Arial"/>
          <w:sz w:val="24"/>
          <w:szCs w:val="24"/>
        </w:rPr>
        <w:t>Apesar destas interpretações e aplicações questionáveis do objeto “estilo de vida”</w:t>
      </w:r>
      <w:r w:rsidRPr="001759EB">
        <w:rPr>
          <w:rFonts w:ascii="Arial" w:hAnsi="Arial" w:cs="Arial"/>
          <w:sz w:val="24"/>
          <w:szCs w:val="24"/>
        </w:rPr>
        <w:t xml:space="preserve"> </w:t>
      </w:r>
      <w:r>
        <w:rPr>
          <w:rFonts w:ascii="Arial" w:hAnsi="Arial" w:cs="Arial"/>
          <w:sz w:val="24"/>
          <w:szCs w:val="24"/>
        </w:rPr>
        <w:t xml:space="preserve">é difícil negar que, do ponto de vista do planejamento em saúde, </w:t>
      </w:r>
      <w:r w:rsidRPr="001759EB">
        <w:rPr>
          <w:rFonts w:ascii="Arial" w:hAnsi="Arial" w:cs="Arial"/>
          <w:sz w:val="24"/>
          <w:szCs w:val="24"/>
        </w:rPr>
        <w:t>o</w:t>
      </w:r>
      <w:r>
        <w:rPr>
          <w:rFonts w:ascii="Arial" w:hAnsi="Arial" w:cs="Arial"/>
          <w:sz w:val="24"/>
          <w:szCs w:val="24"/>
        </w:rPr>
        <w:t xml:space="preserve"> melhor</w:t>
      </w:r>
      <w:r w:rsidRPr="001759EB">
        <w:rPr>
          <w:rFonts w:ascii="Arial" w:hAnsi="Arial" w:cs="Arial"/>
          <w:sz w:val="24"/>
          <w:szCs w:val="24"/>
        </w:rPr>
        <w:t xml:space="preserve"> conhecimento dos fatores associados</w:t>
      </w:r>
      <w:r>
        <w:rPr>
          <w:rFonts w:ascii="Arial" w:hAnsi="Arial" w:cs="Arial"/>
          <w:sz w:val="24"/>
          <w:szCs w:val="24"/>
        </w:rPr>
        <w:t xml:space="preserve"> e determinantes dos </w:t>
      </w:r>
      <w:r w:rsidRPr="001759EB">
        <w:rPr>
          <w:rFonts w:ascii="Arial" w:hAnsi="Arial" w:cs="Arial"/>
          <w:sz w:val="24"/>
          <w:szCs w:val="24"/>
        </w:rPr>
        <w:t xml:space="preserve">comportamentos relacionados à saúde </w:t>
      </w:r>
      <w:r>
        <w:rPr>
          <w:rFonts w:ascii="Arial" w:hAnsi="Arial" w:cs="Arial"/>
          <w:sz w:val="24"/>
          <w:szCs w:val="24"/>
        </w:rPr>
        <w:t xml:space="preserve">pode </w:t>
      </w:r>
      <w:r w:rsidRPr="001759EB">
        <w:rPr>
          <w:rFonts w:ascii="Arial" w:hAnsi="Arial" w:cs="Arial"/>
          <w:sz w:val="24"/>
          <w:szCs w:val="24"/>
        </w:rPr>
        <w:t>fornece</w:t>
      </w:r>
      <w:r>
        <w:rPr>
          <w:rFonts w:ascii="Arial" w:hAnsi="Arial" w:cs="Arial"/>
          <w:sz w:val="24"/>
          <w:szCs w:val="24"/>
        </w:rPr>
        <w:t>r</w:t>
      </w:r>
      <w:r w:rsidRPr="001759EB">
        <w:rPr>
          <w:rFonts w:ascii="Arial" w:hAnsi="Arial" w:cs="Arial"/>
          <w:sz w:val="24"/>
          <w:szCs w:val="24"/>
        </w:rPr>
        <w:t xml:space="preserve"> elementos para a proposição de estratégias que aumentem as possibilidades de as p</w:t>
      </w:r>
      <w:r>
        <w:rPr>
          <w:rFonts w:ascii="Arial" w:hAnsi="Arial" w:cs="Arial"/>
          <w:sz w:val="24"/>
          <w:szCs w:val="24"/>
        </w:rPr>
        <w:t>essoas terem comportamentos considerados</w:t>
      </w:r>
      <w:r w:rsidRPr="001759EB">
        <w:rPr>
          <w:rFonts w:ascii="Arial" w:hAnsi="Arial" w:cs="Arial"/>
          <w:sz w:val="24"/>
          <w:szCs w:val="24"/>
        </w:rPr>
        <w:t xml:space="preserve"> saudáveis</w:t>
      </w:r>
      <w:r>
        <w:rPr>
          <w:rFonts w:ascii="Arial" w:hAnsi="Arial" w:cs="Arial"/>
          <w:sz w:val="24"/>
          <w:szCs w:val="24"/>
        </w:rPr>
        <w:t xml:space="preserve">. </w:t>
      </w:r>
    </w:p>
    <w:p w:rsidR="00CD157D" w:rsidRDefault="00CD157D" w:rsidP="009B0F94">
      <w:pPr>
        <w:spacing w:line="360" w:lineRule="auto"/>
        <w:ind w:firstLine="709"/>
        <w:jc w:val="both"/>
        <w:rPr>
          <w:rFonts w:ascii="Arial" w:hAnsi="Arial" w:cs="Arial"/>
          <w:sz w:val="24"/>
          <w:szCs w:val="24"/>
        </w:rPr>
      </w:pPr>
      <w:r w:rsidRPr="001759EB">
        <w:rPr>
          <w:rFonts w:ascii="Arial" w:hAnsi="Arial" w:cs="Arial"/>
          <w:sz w:val="24"/>
          <w:szCs w:val="24"/>
        </w:rPr>
        <w:t xml:space="preserve">Assim, um </w:t>
      </w:r>
      <w:r>
        <w:rPr>
          <w:rFonts w:ascii="Arial" w:hAnsi="Arial" w:cs="Arial"/>
          <w:sz w:val="24"/>
          <w:szCs w:val="24"/>
        </w:rPr>
        <w:t>importante desafio para as políticas públicas de saúde se dá no sentido de incorporarem os conhecimentos existentes sobre os fatores determinantes dos comportamentos sem cometer equívocos e simplificações conceituais.</w:t>
      </w:r>
    </w:p>
    <w:p w:rsidR="00CD157D" w:rsidRPr="001759EB" w:rsidRDefault="00CD157D" w:rsidP="009B0F94">
      <w:pPr>
        <w:spacing w:line="360" w:lineRule="auto"/>
        <w:ind w:firstLine="709"/>
        <w:jc w:val="both"/>
        <w:rPr>
          <w:rFonts w:ascii="Arial" w:hAnsi="Arial" w:cs="Arial"/>
          <w:sz w:val="24"/>
          <w:szCs w:val="24"/>
        </w:rPr>
      </w:pPr>
      <w:r>
        <w:rPr>
          <w:rFonts w:ascii="Arial" w:hAnsi="Arial" w:cs="Arial"/>
          <w:sz w:val="24"/>
          <w:szCs w:val="24"/>
        </w:rPr>
        <w:t xml:space="preserve">Neste sentido, é possível que a chamada epidemiologia social, que se </w:t>
      </w:r>
      <w:r w:rsidRPr="001759EB">
        <w:rPr>
          <w:rFonts w:ascii="Arial" w:hAnsi="Arial" w:cs="Arial"/>
          <w:sz w:val="24"/>
          <w:szCs w:val="24"/>
        </w:rPr>
        <w:t xml:space="preserve">distingue de outras abordagens por investigar explicitamente os determinantes </w:t>
      </w:r>
      <w:r w:rsidRPr="001759EB">
        <w:rPr>
          <w:rFonts w:ascii="Arial" w:hAnsi="Arial" w:cs="Arial"/>
          <w:sz w:val="24"/>
          <w:szCs w:val="24"/>
        </w:rPr>
        <w:lastRenderedPageBreak/>
        <w:t>s</w:t>
      </w:r>
      <w:r>
        <w:rPr>
          <w:rFonts w:ascii="Arial" w:hAnsi="Arial" w:cs="Arial"/>
          <w:sz w:val="24"/>
          <w:szCs w:val="24"/>
        </w:rPr>
        <w:t>ociais do processo saúde-doença</w:t>
      </w:r>
      <w:r w:rsidRPr="001759EB">
        <w:rPr>
          <w:rFonts w:ascii="Arial" w:hAnsi="Arial" w:cs="Arial"/>
          <w:sz w:val="24"/>
          <w:szCs w:val="24"/>
        </w:rPr>
        <w:t xml:space="preserve"> </w:t>
      </w:r>
      <w:r>
        <w:rPr>
          <w:rFonts w:ascii="Arial" w:hAnsi="Arial" w:cs="Arial"/>
          <w:sz w:val="24"/>
          <w:szCs w:val="24"/>
        </w:rPr>
        <w:t>(</w:t>
      </w:r>
      <w:r w:rsidRPr="001759EB">
        <w:rPr>
          <w:rFonts w:ascii="Arial" w:hAnsi="Arial" w:cs="Arial"/>
          <w:sz w:val="24"/>
          <w:szCs w:val="24"/>
        </w:rPr>
        <w:t>muito mais do que simplesmente considerar os aspectos sociais, já que de algum modo, todas as abordagens o fazem</w:t>
      </w:r>
      <w:r>
        <w:rPr>
          <w:rFonts w:ascii="Arial" w:hAnsi="Arial" w:cs="Arial"/>
          <w:sz w:val="24"/>
          <w:szCs w:val="24"/>
        </w:rPr>
        <w:t>)</w:t>
      </w:r>
      <w:r w:rsidRPr="003703C4">
        <w:rPr>
          <w:rFonts w:ascii="Arial" w:hAnsi="Arial" w:cs="Arial"/>
          <w:noProof/>
          <w:sz w:val="24"/>
          <w:szCs w:val="24"/>
          <w:vertAlign w:val="superscript"/>
        </w:rPr>
        <w:t>2</w:t>
      </w:r>
      <w:r>
        <w:rPr>
          <w:rFonts w:ascii="Arial" w:hAnsi="Arial" w:cs="Arial"/>
          <w:sz w:val="24"/>
          <w:szCs w:val="24"/>
        </w:rPr>
        <w:t xml:space="preserve"> possibilite algumas reflexões importantes. </w:t>
      </w:r>
    </w:p>
    <w:p w:rsidR="00CD157D" w:rsidRPr="001759EB" w:rsidRDefault="00CD157D" w:rsidP="002831D1">
      <w:pPr>
        <w:spacing w:line="360" w:lineRule="auto"/>
        <w:jc w:val="both"/>
        <w:rPr>
          <w:rFonts w:ascii="Arial" w:hAnsi="Arial" w:cs="Arial"/>
          <w:sz w:val="24"/>
          <w:szCs w:val="24"/>
        </w:rPr>
      </w:pPr>
      <w:r w:rsidRPr="001759EB">
        <w:rPr>
          <w:rFonts w:ascii="Arial" w:hAnsi="Arial" w:cs="Arial"/>
          <w:sz w:val="24"/>
          <w:szCs w:val="24"/>
        </w:rPr>
        <w:tab/>
        <w:t xml:space="preserve">Um dos conceitos associados à epidemiologia </w:t>
      </w:r>
      <w:r>
        <w:rPr>
          <w:rFonts w:ascii="Arial" w:hAnsi="Arial" w:cs="Arial"/>
          <w:sz w:val="24"/>
          <w:szCs w:val="24"/>
        </w:rPr>
        <w:t>social é o capital social (CS), que está ligado</w:t>
      </w:r>
      <w:r w:rsidRPr="001759EB">
        <w:rPr>
          <w:rFonts w:ascii="Arial" w:hAnsi="Arial" w:cs="Arial"/>
          <w:sz w:val="24"/>
          <w:szCs w:val="24"/>
        </w:rPr>
        <w:t xml:space="preserve"> às </w:t>
      </w:r>
      <w:r w:rsidRPr="001759EB">
        <w:rPr>
          <w:rFonts w:ascii="Arial" w:hAnsi="Arial" w:cs="Arial"/>
          <w:iCs/>
          <w:sz w:val="24"/>
          <w:szCs w:val="24"/>
        </w:rPr>
        <w:t>características da organização social, tais como confiança interpessoal, normas de reciprocidade e redes solidárias, que capacitam os participantes a agir coletivamente e mais eficientemente na busca de objetivos e metas comuns</w:t>
      </w:r>
      <w:r>
        <w:rPr>
          <w:rFonts w:ascii="Arial" w:hAnsi="Arial" w:cs="Arial"/>
          <w:iCs/>
          <w:sz w:val="24"/>
          <w:szCs w:val="24"/>
        </w:rPr>
        <w:t xml:space="preserve"> </w:t>
      </w:r>
      <w:r w:rsidRPr="003703C4">
        <w:rPr>
          <w:rFonts w:ascii="Arial" w:hAnsi="Arial" w:cs="Arial"/>
          <w:iCs/>
          <w:sz w:val="24"/>
          <w:szCs w:val="24"/>
        </w:rPr>
        <w:t>(</w:t>
      </w:r>
      <w:proofErr w:type="spellStart"/>
      <w:r w:rsidRPr="003703C4">
        <w:rPr>
          <w:rFonts w:ascii="Arial" w:hAnsi="Arial" w:cs="Arial"/>
          <w:iCs/>
          <w:noProof/>
          <w:sz w:val="24"/>
          <w:szCs w:val="24"/>
        </w:rPr>
        <w:t>Pattussi</w:t>
      </w:r>
      <w:proofErr w:type="spellEnd"/>
      <w:r w:rsidRPr="003703C4">
        <w:rPr>
          <w:rFonts w:ascii="Arial" w:hAnsi="Arial" w:cs="Arial"/>
          <w:i/>
          <w:iCs/>
          <w:noProof/>
          <w:sz w:val="24"/>
          <w:szCs w:val="24"/>
        </w:rPr>
        <w:t xml:space="preserve"> et al.</w:t>
      </w:r>
      <w:r w:rsidRPr="003703C4">
        <w:rPr>
          <w:rFonts w:ascii="Arial" w:hAnsi="Arial" w:cs="Arial"/>
          <w:iCs/>
          <w:noProof/>
          <w:sz w:val="24"/>
          <w:szCs w:val="24"/>
        </w:rPr>
        <w:t>, 2006</w:t>
      </w:r>
      <w:r>
        <w:rPr>
          <w:rFonts w:ascii="Arial" w:hAnsi="Arial" w:cs="Arial"/>
          <w:iCs/>
          <w:noProof/>
          <w:sz w:val="24"/>
          <w:szCs w:val="24"/>
        </w:rPr>
        <w:t>,</w:t>
      </w:r>
      <w:r w:rsidRPr="003703C4">
        <w:rPr>
          <w:rFonts w:ascii="Arial" w:hAnsi="Arial" w:cs="Arial"/>
          <w:iCs/>
          <w:sz w:val="24"/>
          <w:szCs w:val="24"/>
        </w:rPr>
        <w:t xml:space="preserve"> a partir de Putnam e Coleman)</w:t>
      </w:r>
      <w:r w:rsidRPr="003703C4">
        <w:rPr>
          <w:rFonts w:ascii="Arial" w:hAnsi="Arial" w:cs="Arial"/>
          <w:iCs/>
          <w:noProof/>
          <w:sz w:val="24"/>
          <w:szCs w:val="24"/>
          <w:vertAlign w:val="superscript"/>
        </w:rPr>
        <w:t>3</w:t>
      </w:r>
      <w:r w:rsidRPr="003703C4">
        <w:rPr>
          <w:rFonts w:ascii="Arial" w:hAnsi="Arial" w:cs="Arial"/>
          <w:iCs/>
          <w:sz w:val="24"/>
          <w:szCs w:val="24"/>
        </w:rPr>
        <w:t>.</w:t>
      </w:r>
      <w:r>
        <w:rPr>
          <w:rFonts w:ascii="Arial" w:hAnsi="Arial" w:cs="Arial"/>
          <w:iCs/>
          <w:sz w:val="24"/>
          <w:szCs w:val="24"/>
        </w:rPr>
        <w:t xml:space="preserve"> Na América Latina este conceito, pelo menos na área da saúde, ainda parece ser</w:t>
      </w:r>
      <w:r>
        <w:rPr>
          <w:rFonts w:ascii="Arial" w:hAnsi="Arial" w:cs="Arial"/>
          <w:sz w:val="24"/>
          <w:szCs w:val="24"/>
        </w:rPr>
        <w:t xml:space="preserve"> pouco explorado. Em um estudo de revisão que </w:t>
      </w:r>
      <w:r w:rsidRPr="001759EB">
        <w:rPr>
          <w:rFonts w:ascii="Arial" w:hAnsi="Arial" w:cs="Arial"/>
          <w:sz w:val="24"/>
          <w:szCs w:val="24"/>
        </w:rPr>
        <w:t xml:space="preserve">incluiu somente investigações realizadas em populações da América Latina e do Caribe, foram identificados </w:t>
      </w:r>
      <w:r>
        <w:rPr>
          <w:rFonts w:ascii="Arial" w:hAnsi="Arial" w:cs="Arial"/>
          <w:sz w:val="24"/>
          <w:szCs w:val="24"/>
        </w:rPr>
        <w:t xml:space="preserve">somente </w:t>
      </w:r>
      <w:r w:rsidRPr="001759EB">
        <w:rPr>
          <w:rFonts w:ascii="Arial" w:hAnsi="Arial" w:cs="Arial"/>
          <w:sz w:val="24"/>
          <w:szCs w:val="24"/>
        </w:rPr>
        <w:t>11 artigo</w:t>
      </w:r>
      <w:r>
        <w:rPr>
          <w:rFonts w:ascii="Arial" w:hAnsi="Arial" w:cs="Arial"/>
          <w:sz w:val="24"/>
          <w:szCs w:val="24"/>
        </w:rPr>
        <w:t>s originais</w:t>
      </w:r>
      <w:r w:rsidRPr="001759EB">
        <w:rPr>
          <w:rFonts w:ascii="Arial" w:hAnsi="Arial" w:cs="Arial"/>
          <w:sz w:val="24"/>
          <w:szCs w:val="24"/>
        </w:rPr>
        <w:t xml:space="preserve"> e concluiu</w:t>
      </w:r>
      <w:r>
        <w:rPr>
          <w:rFonts w:ascii="Arial" w:hAnsi="Arial" w:cs="Arial"/>
          <w:sz w:val="24"/>
          <w:szCs w:val="24"/>
        </w:rPr>
        <w:t>-se</w:t>
      </w:r>
      <w:r w:rsidRPr="001759EB">
        <w:rPr>
          <w:rFonts w:ascii="Arial" w:hAnsi="Arial" w:cs="Arial"/>
          <w:sz w:val="24"/>
          <w:szCs w:val="24"/>
        </w:rPr>
        <w:t xml:space="preserve"> que a evidência atual permite esboçar, mas não afirmar a relação entre </w:t>
      </w:r>
      <w:r>
        <w:rPr>
          <w:rFonts w:ascii="Arial" w:hAnsi="Arial" w:cs="Arial"/>
          <w:sz w:val="24"/>
          <w:szCs w:val="24"/>
        </w:rPr>
        <w:t>CS</w:t>
      </w:r>
      <w:r w:rsidRPr="001759EB">
        <w:rPr>
          <w:rFonts w:ascii="Arial" w:hAnsi="Arial" w:cs="Arial"/>
          <w:sz w:val="24"/>
          <w:szCs w:val="24"/>
        </w:rPr>
        <w:t xml:space="preserve"> e saúde nos paíse</w:t>
      </w:r>
      <w:r>
        <w:rPr>
          <w:rFonts w:ascii="Arial" w:hAnsi="Arial" w:cs="Arial"/>
          <w:sz w:val="24"/>
          <w:szCs w:val="24"/>
        </w:rPr>
        <w:t xml:space="preserve">s latino-americanos, indicando </w:t>
      </w:r>
      <w:r w:rsidRPr="001759EB">
        <w:rPr>
          <w:rFonts w:ascii="Arial" w:hAnsi="Arial" w:cs="Arial"/>
          <w:sz w:val="24"/>
          <w:szCs w:val="24"/>
        </w:rPr>
        <w:t xml:space="preserve">a necessidade de maior quantidade de estudos para a confirmação ou não da hipótese que o </w:t>
      </w:r>
      <w:r>
        <w:rPr>
          <w:rFonts w:ascii="Arial" w:hAnsi="Arial" w:cs="Arial"/>
          <w:sz w:val="24"/>
          <w:szCs w:val="24"/>
        </w:rPr>
        <w:t>CS</w:t>
      </w:r>
      <w:r w:rsidRPr="001759EB">
        <w:rPr>
          <w:rFonts w:ascii="Arial" w:hAnsi="Arial" w:cs="Arial"/>
          <w:sz w:val="24"/>
          <w:szCs w:val="24"/>
        </w:rPr>
        <w:t xml:space="preserve"> teria um papel positivo para a saúde das populações deste continente</w:t>
      </w:r>
      <w:r w:rsidRPr="003703C4">
        <w:rPr>
          <w:rFonts w:ascii="Arial" w:hAnsi="Arial" w:cs="Arial"/>
          <w:noProof/>
          <w:sz w:val="24"/>
          <w:szCs w:val="24"/>
          <w:vertAlign w:val="superscript"/>
        </w:rPr>
        <w:t>4</w:t>
      </w:r>
      <w:r w:rsidRPr="001759EB">
        <w:rPr>
          <w:rFonts w:ascii="Arial" w:hAnsi="Arial" w:cs="Arial"/>
          <w:sz w:val="24"/>
          <w:szCs w:val="24"/>
        </w:rPr>
        <w:t>.</w:t>
      </w:r>
    </w:p>
    <w:p w:rsidR="00CD157D" w:rsidRDefault="00CD157D" w:rsidP="002831D1">
      <w:pPr>
        <w:spacing w:line="360" w:lineRule="auto"/>
        <w:jc w:val="both"/>
        <w:rPr>
          <w:rFonts w:ascii="Arial" w:hAnsi="Arial" w:cs="Arial"/>
          <w:iCs/>
          <w:sz w:val="24"/>
          <w:szCs w:val="24"/>
        </w:rPr>
      </w:pPr>
      <w:r>
        <w:rPr>
          <w:rFonts w:ascii="Arial" w:hAnsi="Arial" w:cs="Arial"/>
          <w:sz w:val="24"/>
          <w:szCs w:val="24"/>
        </w:rPr>
        <w:tab/>
      </w:r>
      <w:r w:rsidRPr="001759EB">
        <w:rPr>
          <w:rFonts w:ascii="Arial" w:hAnsi="Arial" w:cs="Arial"/>
          <w:iCs/>
          <w:sz w:val="24"/>
          <w:szCs w:val="24"/>
        </w:rPr>
        <w:t xml:space="preserve">Segundo o relatório da Comissão Nacional sobre </w:t>
      </w:r>
      <w:r>
        <w:rPr>
          <w:rFonts w:ascii="Arial" w:hAnsi="Arial" w:cs="Arial"/>
          <w:iCs/>
          <w:sz w:val="24"/>
          <w:szCs w:val="24"/>
        </w:rPr>
        <w:t>Determinantes Sociais da Saúde</w:t>
      </w:r>
      <w:r w:rsidRPr="003703C4">
        <w:rPr>
          <w:rFonts w:ascii="Arial" w:hAnsi="Arial" w:cs="Arial"/>
          <w:iCs/>
          <w:noProof/>
          <w:sz w:val="24"/>
          <w:szCs w:val="24"/>
          <w:vertAlign w:val="superscript"/>
        </w:rPr>
        <w:t>5</w:t>
      </w:r>
      <w:r w:rsidRPr="001759EB">
        <w:rPr>
          <w:rFonts w:ascii="Arial" w:hAnsi="Arial" w:cs="Arial"/>
          <w:iCs/>
          <w:sz w:val="24"/>
          <w:szCs w:val="24"/>
        </w:rPr>
        <w:t xml:space="preserve">, o </w:t>
      </w:r>
      <w:r>
        <w:rPr>
          <w:rFonts w:ascii="Arial" w:hAnsi="Arial" w:cs="Arial"/>
          <w:iCs/>
          <w:sz w:val="24"/>
          <w:szCs w:val="24"/>
        </w:rPr>
        <w:t>CS</w:t>
      </w:r>
      <w:r w:rsidRPr="001759EB">
        <w:rPr>
          <w:rFonts w:ascii="Arial" w:hAnsi="Arial" w:cs="Arial"/>
          <w:iCs/>
          <w:sz w:val="24"/>
          <w:szCs w:val="24"/>
        </w:rPr>
        <w:t xml:space="preserve"> é constituído pelas redes sociais e comunitárias e envolve o conjunto das relações de solidariedade e confiança entre pessoas e grupos</w:t>
      </w:r>
      <w:r>
        <w:rPr>
          <w:rFonts w:ascii="Arial" w:hAnsi="Arial" w:cs="Arial"/>
          <w:iCs/>
          <w:sz w:val="24"/>
          <w:szCs w:val="24"/>
        </w:rPr>
        <w:t xml:space="preserve"> e o </w:t>
      </w:r>
      <w:r w:rsidRPr="001759EB">
        <w:rPr>
          <w:rFonts w:ascii="Arial" w:hAnsi="Arial" w:cs="Arial"/>
          <w:iCs/>
          <w:sz w:val="24"/>
          <w:szCs w:val="24"/>
        </w:rPr>
        <w:t xml:space="preserve">desgaste do </w:t>
      </w:r>
      <w:r>
        <w:rPr>
          <w:rFonts w:ascii="Arial" w:hAnsi="Arial" w:cs="Arial"/>
          <w:iCs/>
          <w:sz w:val="24"/>
          <w:szCs w:val="24"/>
        </w:rPr>
        <w:t>CS</w:t>
      </w:r>
      <w:r w:rsidRPr="001759EB">
        <w:rPr>
          <w:rFonts w:ascii="Arial" w:hAnsi="Arial" w:cs="Arial"/>
          <w:iCs/>
          <w:sz w:val="24"/>
          <w:szCs w:val="24"/>
        </w:rPr>
        <w:t xml:space="preserve"> é um mecanismo importante para que as iniquidades sociais e econômicas impactem de forma negativa na situação de saúde das comunidades, inclusive porque os países com mais frágeis laços de coesão social são os que menos investem em capital humano e em redes de apoio social, e onde, consequentemente, há menor participação da população na definição de políticas públicas. </w:t>
      </w:r>
    </w:p>
    <w:p w:rsidR="00CD157D" w:rsidRDefault="00CD157D" w:rsidP="004800FB">
      <w:pPr>
        <w:autoSpaceDE w:val="0"/>
        <w:autoSpaceDN w:val="0"/>
        <w:adjustRightInd w:val="0"/>
        <w:spacing w:after="240" w:line="360" w:lineRule="auto"/>
        <w:ind w:firstLine="709"/>
        <w:jc w:val="both"/>
        <w:rPr>
          <w:rFonts w:ascii="Arial" w:hAnsi="Arial" w:cs="Arial"/>
          <w:sz w:val="24"/>
          <w:szCs w:val="24"/>
        </w:rPr>
      </w:pPr>
      <w:r w:rsidRPr="002408A0">
        <w:rPr>
          <w:rFonts w:ascii="Arial" w:hAnsi="Arial" w:cs="Arial"/>
          <w:sz w:val="24"/>
          <w:szCs w:val="24"/>
        </w:rPr>
        <w:t xml:space="preserve">Dado este contexto, o objetivo deste trabalho foi discutir aspectos conceituais relacionados ao estilo de vida e ao </w:t>
      </w:r>
      <w:r>
        <w:rPr>
          <w:rFonts w:ascii="Arial" w:hAnsi="Arial" w:cs="Arial"/>
          <w:sz w:val="24"/>
          <w:szCs w:val="24"/>
        </w:rPr>
        <w:t>CS</w:t>
      </w:r>
      <w:r w:rsidRPr="002408A0">
        <w:rPr>
          <w:rFonts w:ascii="Arial" w:hAnsi="Arial" w:cs="Arial"/>
          <w:sz w:val="24"/>
          <w:szCs w:val="24"/>
        </w:rPr>
        <w:t xml:space="preserve">, buscando refletir sobre as possibilidades e limitações da aplicação do </w:t>
      </w:r>
      <w:r>
        <w:rPr>
          <w:rFonts w:ascii="Arial" w:hAnsi="Arial" w:cs="Arial"/>
          <w:sz w:val="24"/>
          <w:szCs w:val="24"/>
        </w:rPr>
        <w:t>CS</w:t>
      </w:r>
      <w:r w:rsidRPr="002408A0">
        <w:rPr>
          <w:rFonts w:ascii="Arial" w:hAnsi="Arial" w:cs="Arial"/>
          <w:sz w:val="24"/>
          <w:szCs w:val="24"/>
        </w:rPr>
        <w:t xml:space="preserve"> nas políticas públicas que focam a adoção de comportamentos saudáveis, bem como apresentar dados descritivos sobre indicadores de </w:t>
      </w:r>
      <w:r>
        <w:rPr>
          <w:rFonts w:ascii="Arial" w:hAnsi="Arial" w:cs="Arial"/>
          <w:sz w:val="24"/>
          <w:szCs w:val="24"/>
        </w:rPr>
        <w:t>CS</w:t>
      </w:r>
      <w:r w:rsidRPr="002408A0">
        <w:rPr>
          <w:rFonts w:ascii="Arial" w:hAnsi="Arial" w:cs="Arial"/>
          <w:sz w:val="24"/>
          <w:szCs w:val="24"/>
        </w:rPr>
        <w:t xml:space="preserve"> em um estudo de base populacional.</w:t>
      </w:r>
      <w:r>
        <w:rPr>
          <w:rFonts w:ascii="Arial" w:hAnsi="Arial" w:cs="Arial"/>
          <w:sz w:val="24"/>
          <w:szCs w:val="24"/>
        </w:rPr>
        <w:t xml:space="preserve"> </w:t>
      </w:r>
    </w:p>
    <w:p w:rsidR="0002186D" w:rsidRDefault="0002186D" w:rsidP="002831D1">
      <w:pPr>
        <w:spacing w:line="360" w:lineRule="auto"/>
        <w:jc w:val="both"/>
        <w:rPr>
          <w:rFonts w:ascii="Arial" w:hAnsi="Arial" w:cs="Arial"/>
          <w:b/>
          <w:iCs/>
          <w:sz w:val="24"/>
          <w:szCs w:val="24"/>
        </w:rPr>
      </w:pPr>
    </w:p>
    <w:p w:rsidR="00CD157D" w:rsidRPr="00D8490B" w:rsidRDefault="00CD157D" w:rsidP="002831D1">
      <w:pPr>
        <w:spacing w:line="360" w:lineRule="auto"/>
        <w:jc w:val="both"/>
        <w:rPr>
          <w:rFonts w:ascii="Arial" w:hAnsi="Arial" w:cs="Arial"/>
          <w:b/>
          <w:iCs/>
          <w:sz w:val="24"/>
          <w:szCs w:val="24"/>
        </w:rPr>
      </w:pPr>
      <w:r w:rsidRPr="00D8490B">
        <w:rPr>
          <w:rFonts w:ascii="Arial" w:hAnsi="Arial" w:cs="Arial"/>
          <w:b/>
          <w:iCs/>
          <w:sz w:val="24"/>
          <w:szCs w:val="24"/>
        </w:rPr>
        <w:lastRenderedPageBreak/>
        <w:t>Métodos</w:t>
      </w:r>
    </w:p>
    <w:p w:rsidR="00CD157D" w:rsidRPr="000953EB" w:rsidRDefault="00CD157D" w:rsidP="00E373D9">
      <w:pPr>
        <w:spacing w:line="360" w:lineRule="auto"/>
        <w:jc w:val="both"/>
        <w:rPr>
          <w:rFonts w:ascii="Arial" w:hAnsi="Arial" w:cs="Arial"/>
          <w:sz w:val="24"/>
          <w:szCs w:val="24"/>
        </w:rPr>
      </w:pPr>
      <w:r>
        <w:rPr>
          <w:rFonts w:ascii="Arial" w:hAnsi="Arial" w:cs="Arial"/>
          <w:iCs/>
          <w:sz w:val="24"/>
          <w:szCs w:val="24"/>
        </w:rPr>
        <w:tab/>
        <w:t>Para atingir os objetivos deste estudo dividiu-se o mesmo em duas partes: a primeira diz respeito aos aspectos conceituais do CS e a relação deste com o estilo de vida. A segunda parte apresenta dados descritivos dos indicadores de CS em um estudo de base populacional, que f</w:t>
      </w:r>
      <w:r w:rsidRPr="000953EB">
        <w:rPr>
          <w:rFonts w:ascii="Arial" w:hAnsi="Arial" w:cs="Arial"/>
          <w:sz w:val="24"/>
          <w:szCs w:val="24"/>
        </w:rPr>
        <w:t>oi realizado um estudo t</w:t>
      </w:r>
      <w:r>
        <w:rPr>
          <w:rFonts w:ascii="Arial" w:hAnsi="Arial" w:cs="Arial"/>
          <w:sz w:val="24"/>
          <w:szCs w:val="24"/>
        </w:rPr>
        <w:t>ransversal de base populacional</w:t>
      </w:r>
      <w:r w:rsidRPr="000953EB">
        <w:rPr>
          <w:rFonts w:ascii="Arial" w:hAnsi="Arial" w:cs="Arial"/>
          <w:sz w:val="24"/>
          <w:szCs w:val="24"/>
        </w:rPr>
        <w:t xml:space="preserve"> </w:t>
      </w:r>
      <w:r>
        <w:rPr>
          <w:rFonts w:ascii="Arial" w:hAnsi="Arial" w:cs="Arial"/>
          <w:sz w:val="24"/>
          <w:szCs w:val="24"/>
        </w:rPr>
        <w:t xml:space="preserve">(projeto </w:t>
      </w:r>
      <w:r w:rsidRPr="000953EB">
        <w:rPr>
          <w:rFonts w:ascii="Arial" w:hAnsi="Arial" w:cs="Arial"/>
          <w:sz w:val="24"/>
          <w:szCs w:val="24"/>
        </w:rPr>
        <w:t>VIGICARDIO – Doenças cardiovasculares no Estado do Paraná: mortalidade, perfil de risco, terapia medicamentosa e complicações</w:t>
      </w:r>
      <w:r>
        <w:rPr>
          <w:rFonts w:ascii="Arial" w:hAnsi="Arial" w:cs="Arial"/>
          <w:sz w:val="24"/>
          <w:szCs w:val="24"/>
        </w:rPr>
        <w:t>), cujos dados foram coletados no primeiro semestre de 2011</w:t>
      </w:r>
      <w:r w:rsidRPr="000953EB">
        <w:rPr>
          <w:rFonts w:ascii="Arial" w:hAnsi="Arial" w:cs="Arial"/>
          <w:sz w:val="24"/>
          <w:szCs w:val="24"/>
        </w:rPr>
        <w:t xml:space="preserve">. </w:t>
      </w:r>
    </w:p>
    <w:p w:rsidR="00CD157D" w:rsidRPr="001759EB" w:rsidRDefault="00CD157D" w:rsidP="00121954">
      <w:pPr>
        <w:spacing w:before="120" w:line="360" w:lineRule="auto"/>
        <w:ind w:firstLine="708"/>
        <w:jc w:val="both"/>
        <w:rPr>
          <w:rFonts w:ascii="Arial" w:hAnsi="Arial" w:cs="Arial"/>
          <w:color w:val="00B050"/>
          <w:sz w:val="24"/>
          <w:szCs w:val="24"/>
        </w:rPr>
      </w:pPr>
      <w:r w:rsidRPr="001759EB">
        <w:rPr>
          <w:rFonts w:ascii="Arial" w:hAnsi="Arial" w:cs="Arial"/>
          <w:sz w:val="24"/>
          <w:szCs w:val="24"/>
        </w:rPr>
        <w:t>A população de est</w:t>
      </w:r>
      <w:r>
        <w:rPr>
          <w:rFonts w:ascii="Arial" w:hAnsi="Arial" w:cs="Arial"/>
          <w:sz w:val="24"/>
          <w:szCs w:val="24"/>
        </w:rPr>
        <w:t>udo foi constituída pelos</w:t>
      </w:r>
      <w:r w:rsidRPr="001759EB">
        <w:rPr>
          <w:rFonts w:ascii="Arial" w:hAnsi="Arial" w:cs="Arial"/>
          <w:sz w:val="24"/>
          <w:szCs w:val="24"/>
        </w:rPr>
        <w:t xml:space="preserve"> moradores</w:t>
      </w:r>
      <w:r>
        <w:rPr>
          <w:rFonts w:ascii="Arial" w:hAnsi="Arial" w:cs="Arial"/>
          <w:sz w:val="24"/>
          <w:szCs w:val="24"/>
        </w:rPr>
        <w:t xml:space="preserve"> da área urbana</w:t>
      </w:r>
      <w:r w:rsidRPr="001759EB">
        <w:rPr>
          <w:rFonts w:ascii="Arial" w:hAnsi="Arial" w:cs="Arial"/>
          <w:sz w:val="24"/>
          <w:szCs w:val="24"/>
        </w:rPr>
        <w:t xml:space="preserve"> de 40 anos ou mais de</w:t>
      </w:r>
      <w:r>
        <w:rPr>
          <w:rFonts w:ascii="Arial" w:hAnsi="Arial" w:cs="Arial"/>
          <w:sz w:val="24"/>
          <w:szCs w:val="24"/>
        </w:rPr>
        <w:t xml:space="preserve"> idade do município de </w:t>
      </w:r>
      <w:proofErr w:type="gramStart"/>
      <w:r>
        <w:rPr>
          <w:rFonts w:ascii="Arial" w:hAnsi="Arial" w:cs="Arial"/>
          <w:sz w:val="24"/>
          <w:szCs w:val="24"/>
        </w:rPr>
        <w:t>Cambé-PR</w:t>
      </w:r>
      <w:proofErr w:type="gramEnd"/>
      <w:r>
        <w:rPr>
          <w:rFonts w:ascii="Arial" w:hAnsi="Arial" w:cs="Arial"/>
          <w:sz w:val="24"/>
          <w:szCs w:val="24"/>
        </w:rPr>
        <w:t>, município localizado na região Norte do Paraná</w:t>
      </w:r>
      <w:r w:rsidRPr="001759EB">
        <w:rPr>
          <w:rFonts w:ascii="Arial" w:hAnsi="Arial" w:cs="Arial"/>
          <w:sz w:val="24"/>
          <w:szCs w:val="24"/>
        </w:rPr>
        <w:t>. Em 2010, Cambé tinha 93.733 habitantes</w:t>
      </w:r>
      <w:r w:rsidRPr="00AB6849">
        <w:rPr>
          <w:rFonts w:ascii="Arial" w:hAnsi="Arial" w:cs="Arial"/>
          <w:noProof/>
          <w:sz w:val="24"/>
          <w:szCs w:val="24"/>
          <w:vertAlign w:val="superscript"/>
        </w:rPr>
        <w:t>6</w:t>
      </w:r>
      <w:r w:rsidRPr="001759EB">
        <w:rPr>
          <w:rFonts w:ascii="Arial" w:hAnsi="Arial" w:cs="Arial"/>
          <w:sz w:val="24"/>
          <w:szCs w:val="24"/>
        </w:rPr>
        <w:t xml:space="preserve">. </w:t>
      </w:r>
    </w:p>
    <w:p w:rsidR="00CD157D" w:rsidRDefault="00CD157D" w:rsidP="00121954">
      <w:pPr>
        <w:spacing w:after="120" w:line="360" w:lineRule="auto"/>
        <w:ind w:firstLine="709"/>
        <w:jc w:val="both"/>
        <w:rPr>
          <w:rFonts w:ascii="Arial" w:eastAsia="Times New Roman" w:hAnsi="Arial" w:cs="Arial"/>
          <w:iCs/>
          <w:sz w:val="24"/>
          <w:szCs w:val="24"/>
          <w:lang w:eastAsia="es-ES"/>
        </w:rPr>
      </w:pPr>
      <w:r w:rsidRPr="001759EB">
        <w:rPr>
          <w:rFonts w:ascii="Arial" w:eastAsia="Times New Roman" w:hAnsi="Arial" w:cs="Arial"/>
          <w:iCs/>
          <w:sz w:val="24"/>
          <w:szCs w:val="24"/>
          <w:lang w:eastAsia="es-ES"/>
        </w:rPr>
        <w:t>Com base na prevalência</w:t>
      </w:r>
      <w:r>
        <w:rPr>
          <w:rFonts w:ascii="Arial" w:eastAsia="Times New Roman" w:hAnsi="Arial" w:cs="Arial"/>
          <w:iCs/>
          <w:sz w:val="24"/>
          <w:szCs w:val="24"/>
          <w:lang w:eastAsia="es-ES"/>
        </w:rPr>
        <w:t xml:space="preserve"> estimada de 50%</w:t>
      </w:r>
      <w:r w:rsidRPr="001759EB">
        <w:rPr>
          <w:rFonts w:ascii="Arial" w:eastAsia="Times New Roman" w:hAnsi="Arial" w:cs="Arial"/>
          <w:iCs/>
          <w:sz w:val="24"/>
          <w:szCs w:val="24"/>
          <w:lang w:eastAsia="es-ES"/>
        </w:rPr>
        <w:t xml:space="preserve">, o tamanho da amostra foi </w:t>
      </w:r>
      <w:r>
        <w:rPr>
          <w:rFonts w:ascii="Arial" w:eastAsia="Times New Roman" w:hAnsi="Arial" w:cs="Arial"/>
          <w:iCs/>
          <w:sz w:val="24"/>
          <w:szCs w:val="24"/>
          <w:lang w:eastAsia="es-ES"/>
        </w:rPr>
        <w:t xml:space="preserve">calculado </w:t>
      </w:r>
      <w:r w:rsidRPr="001759EB">
        <w:rPr>
          <w:rFonts w:ascii="Arial" w:eastAsia="Times New Roman" w:hAnsi="Arial" w:cs="Arial"/>
          <w:iCs/>
          <w:sz w:val="24"/>
          <w:szCs w:val="24"/>
          <w:lang w:eastAsia="es-ES"/>
        </w:rPr>
        <w:t xml:space="preserve">considerando margem de erro de </w:t>
      </w:r>
      <w:proofErr w:type="gramStart"/>
      <w:r w:rsidRPr="001759EB">
        <w:rPr>
          <w:rFonts w:ascii="Arial" w:eastAsia="Times New Roman" w:hAnsi="Arial" w:cs="Arial"/>
          <w:iCs/>
          <w:sz w:val="24"/>
          <w:szCs w:val="24"/>
          <w:lang w:eastAsia="es-ES"/>
        </w:rPr>
        <w:t>3</w:t>
      </w:r>
      <w:proofErr w:type="gramEnd"/>
      <w:r w:rsidRPr="001759EB">
        <w:rPr>
          <w:rFonts w:ascii="Arial" w:eastAsia="Times New Roman" w:hAnsi="Arial" w:cs="Arial"/>
          <w:iCs/>
          <w:sz w:val="24"/>
          <w:szCs w:val="24"/>
          <w:lang w:eastAsia="es-ES"/>
        </w:rPr>
        <w:t xml:space="preserve"> pontos percentuais</w:t>
      </w:r>
      <w:r>
        <w:rPr>
          <w:rFonts w:ascii="Arial" w:eastAsia="Times New Roman" w:hAnsi="Arial" w:cs="Arial"/>
          <w:iCs/>
          <w:sz w:val="24"/>
          <w:szCs w:val="24"/>
          <w:lang w:eastAsia="es-ES"/>
        </w:rPr>
        <w:t>, intervalo de confiança de 95%</w:t>
      </w:r>
      <w:r w:rsidRPr="001759EB">
        <w:rPr>
          <w:rFonts w:ascii="Arial" w:eastAsia="Times New Roman" w:hAnsi="Arial" w:cs="Arial"/>
          <w:iCs/>
          <w:sz w:val="24"/>
          <w:szCs w:val="24"/>
          <w:lang w:eastAsia="es-ES"/>
        </w:rPr>
        <w:t xml:space="preserve">. Prevendo-se 25% de eventuais perdas e recusas, o cálculo resultou em 1332 entrevistas. </w:t>
      </w:r>
      <w:r>
        <w:rPr>
          <w:rFonts w:ascii="Arial" w:eastAsia="Times New Roman" w:hAnsi="Arial" w:cs="Arial"/>
          <w:iCs/>
          <w:sz w:val="24"/>
          <w:szCs w:val="24"/>
          <w:lang w:eastAsia="es-ES"/>
        </w:rPr>
        <w:t>N</w:t>
      </w:r>
      <w:r w:rsidRPr="001759EB">
        <w:rPr>
          <w:rFonts w:ascii="Arial" w:eastAsia="Times New Roman" w:hAnsi="Arial" w:cs="Arial"/>
          <w:iCs/>
          <w:sz w:val="24"/>
          <w:szCs w:val="24"/>
          <w:lang w:eastAsia="es-ES"/>
        </w:rPr>
        <w:t>a divisão proporcional entre os setores censitários, a amostra totalizou 1339 indivíduos a serem entrevistados devido à aproximação do número para o próximo inteiro. </w:t>
      </w:r>
      <w:r>
        <w:rPr>
          <w:rFonts w:ascii="Arial" w:eastAsia="Times New Roman" w:hAnsi="Arial" w:cs="Arial"/>
          <w:iCs/>
          <w:sz w:val="24"/>
          <w:szCs w:val="24"/>
          <w:lang w:eastAsia="es-ES"/>
        </w:rPr>
        <w:t>Maiores informações sobre o processo de amostragem e de outras informações metodológicas</w:t>
      </w:r>
      <w:proofErr w:type="gramStart"/>
      <w:r>
        <w:rPr>
          <w:rFonts w:ascii="Arial" w:eastAsia="Times New Roman" w:hAnsi="Arial" w:cs="Arial"/>
          <w:iCs/>
          <w:sz w:val="24"/>
          <w:szCs w:val="24"/>
          <w:lang w:eastAsia="es-ES"/>
        </w:rPr>
        <w:t>, podem</w:t>
      </w:r>
      <w:proofErr w:type="gramEnd"/>
      <w:r>
        <w:rPr>
          <w:rFonts w:ascii="Arial" w:eastAsia="Times New Roman" w:hAnsi="Arial" w:cs="Arial"/>
          <w:iCs/>
          <w:sz w:val="24"/>
          <w:szCs w:val="24"/>
          <w:lang w:eastAsia="es-ES"/>
        </w:rPr>
        <w:t xml:space="preserve"> ser obtidos em outros trabalhos</w:t>
      </w:r>
      <w:r w:rsidRPr="00AB6849">
        <w:rPr>
          <w:rFonts w:ascii="Arial" w:eastAsia="Times New Roman" w:hAnsi="Arial" w:cs="Arial"/>
          <w:iCs/>
          <w:noProof/>
          <w:sz w:val="24"/>
          <w:szCs w:val="24"/>
          <w:vertAlign w:val="superscript"/>
          <w:lang w:eastAsia="es-ES"/>
        </w:rPr>
        <w:t>7, 8</w:t>
      </w:r>
      <w:r>
        <w:rPr>
          <w:rFonts w:ascii="Arial" w:eastAsia="Times New Roman" w:hAnsi="Arial" w:cs="Arial"/>
          <w:iCs/>
          <w:sz w:val="24"/>
          <w:szCs w:val="24"/>
          <w:lang w:eastAsia="es-ES"/>
        </w:rPr>
        <w:t>.</w:t>
      </w:r>
    </w:p>
    <w:p w:rsidR="00CD157D" w:rsidRPr="001759EB" w:rsidRDefault="00CD157D" w:rsidP="00121954">
      <w:pPr>
        <w:pStyle w:val="Default"/>
        <w:spacing w:line="360" w:lineRule="auto"/>
        <w:ind w:firstLine="709"/>
        <w:jc w:val="both"/>
        <w:rPr>
          <w:rFonts w:ascii="Arial" w:hAnsi="Arial" w:cs="Arial"/>
        </w:rPr>
      </w:pPr>
      <w:r w:rsidRPr="00B11455">
        <w:rPr>
          <w:rFonts w:ascii="Arial" w:hAnsi="Arial" w:cs="Arial"/>
          <w:bCs/>
        </w:rPr>
        <w:t>O instrumento de pesquisa f</w:t>
      </w:r>
      <w:r>
        <w:rPr>
          <w:rFonts w:ascii="Arial" w:hAnsi="Arial" w:cs="Arial"/>
          <w:bCs/>
        </w:rPr>
        <w:t>oi constituído por questionário</w:t>
      </w:r>
      <w:r w:rsidRPr="00B11455">
        <w:rPr>
          <w:rFonts w:ascii="Arial" w:hAnsi="Arial" w:cs="Arial"/>
          <w:bCs/>
        </w:rPr>
        <w:t xml:space="preserve"> com diversas partes e as de interesse deste trabalho foram as que contemplaram informaçõ</w:t>
      </w:r>
      <w:r>
        <w:rPr>
          <w:rFonts w:ascii="Arial" w:hAnsi="Arial" w:cs="Arial"/>
          <w:bCs/>
        </w:rPr>
        <w:t>es referentes ao</w:t>
      </w:r>
      <w:r w:rsidRPr="00B11455">
        <w:rPr>
          <w:rFonts w:ascii="Arial" w:hAnsi="Arial" w:cs="Arial"/>
          <w:bCs/>
        </w:rPr>
        <w:t xml:space="preserve"> </w:t>
      </w:r>
      <w:r>
        <w:rPr>
          <w:rFonts w:ascii="Arial" w:hAnsi="Arial" w:cs="Arial"/>
          <w:bCs/>
        </w:rPr>
        <w:t>CS.</w:t>
      </w:r>
      <w:r w:rsidRPr="00B11455">
        <w:rPr>
          <w:rFonts w:ascii="Arial" w:hAnsi="Arial" w:cs="Arial"/>
          <w:bCs/>
        </w:rPr>
        <w:t xml:space="preserve"> </w:t>
      </w:r>
      <w:r w:rsidRPr="001759EB">
        <w:rPr>
          <w:rFonts w:ascii="Arial" w:hAnsi="Arial" w:cs="Arial"/>
          <w:bCs/>
        </w:rPr>
        <w:t xml:space="preserve">As perguntas realizadas sobre este tema fazem parte da versão brasileira do Questionário Integrado para medição do </w:t>
      </w:r>
      <w:r>
        <w:rPr>
          <w:rFonts w:ascii="Arial" w:hAnsi="Arial" w:cs="Arial"/>
          <w:bCs/>
        </w:rPr>
        <w:t>CS</w:t>
      </w:r>
      <w:r w:rsidRPr="001759EB">
        <w:rPr>
          <w:rFonts w:ascii="Arial" w:hAnsi="Arial" w:cs="Arial"/>
          <w:bCs/>
        </w:rPr>
        <w:t xml:space="preserve"> </w:t>
      </w:r>
      <w:r>
        <w:rPr>
          <w:rFonts w:ascii="Arial" w:hAnsi="Arial" w:cs="Arial"/>
        </w:rPr>
        <w:t>(QI-MCS)</w:t>
      </w:r>
      <w:r w:rsidRPr="005B2576">
        <w:rPr>
          <w:rFonts w:ascii="Arial" w:hAnsi="Arial" w:cs="Arial"/>
          <w:noProof/>
          <w:vertAlign w:val="superscript"/>
        </w:rPr>
        <w:t>9</w:t>
      </w:r>
      <w:r w:rsidRPr="001759EB">
        <w:rPr>
          <w:rFonts w:ascii="Arial" w:hAnsi="Arial" w:cs="Arial"/>
        </w:rPr>
        <w:t>. A utilização da íntegra do instrumento não foi possível, pois o mesmo conta com 102 perguntas e foi inviável sua aplicação. As perguntas selecionadas possibilitaram o levantamento de indicadores já uti</w:t>
      </w:r>
      <w:r>
        <w:rPr>
          <w:rFonts w:ascii="Arial" w:hAnsi="Arial" w:cs="Arial"/>
        </w:rPr>
        <w:t>lizados em outras investigações</w:t>
      </w:r>
      <w:r w:rsidRPr="005B2576">
        <w:rPr>
          <w:rFonts w:ascii="Arial" w:hAnsi="Arial" w:cs="Arial"/>
          <w:noProof/>
          <w:vertAlign w:val="superscript"/>
        </w:rPr>
        <w:t>10-16</w:t>
      </w:r>
      <w:r>
        <w:rPr>
          <w:rFonts w:ascii="Arial" w:hAnsi="Arial" w:cs="Arial"/>
        </w:rPr>
        <w:t xml:space="preserve"> </w:t>
      </w:r>
      <w:r w:rsidRPr="001759EB">
        <w:rPr>
          <w:rFonts w:ascii="Arial" w:hAnsi="Arial" w:cs="Arial"/>
          <w:noProof/>
        </w:rPr>
        <w:t xml:space="preserve">e buscou-se selecionar indicadores de </w:t>
      </w:r>
      <w:r>
        <w:rPr>
          <w:rFonts w:ascii="Arial" w:hAnsi="Arial" w:cs="Arial"/>
          <w:noProof/>
        </w:rPr>
        <w:t>CS</w:t>
      </w:r>
      <w:r w:rsidRPr="001759EB">
        <w:rPr>
          <w:rFonts w:ascii="Arial" w:hAnsi="Arial" w:cs="Arial"/>
          <w:noProof/>
        </w:rPr>
        <w:t xml:space="preserve"> cognitivo (ligado às percepções ou expectativas do comportamento social e do senso de comunidade) e do </w:t>
      </w:r>
      <w:r>
        <w:rPr>
          <w:rFonts w:ascii="Arial" w:hAnsi="Arial" w:cs="Arial"/>
          <w:noProof/>
        </w:rPr>
        <w:t>CS</w:t>
      </w:r>
      <w:r w:rsidRPr="001759EB">
        <w:rPr>
          <w:rFonts w:ascii="Arial" w:hAnsi="Arial" w:cs="Arial"/>
          <w:noProof/>
        </w:rPr>
        <w:t xml:space="preserve"> estrutural (relacionado à partícipação cívica e política).</w:t>
      </w:r>
    </w:p>
    <w:p w:rsidR="00CD157D" w:rsidRPr="00FA5A40" w:rsidRDefault="00CD157D" w:rsidP="00AF6BEC">
      <w:pPr>
        <w:spacing w:before="120" w:line="360" w:lineRule="auto"/>
        <w:ind w:firstLine="708"/>
        <w:jc w:val="both"/>
        <w:rPr>
          <w:rFonts w:ascii="Arial" w:hAnsi="Arial" w:cs="Arial"/>
          <w:sz w:val="24"/>
          <w:szCs w:val="24"/>
        </w:rPr>
      </w:pPr>
      <w:r>
        <w:rPr>
          <w:rFonts w:ascii="Arial" w:hAnsi="Arial" w:cs="Arial"/>
          <w:bCs/>
          <w:sz w:val="24"/>
          <w:szCs w:val="24"/>
        </w:rPr>
        <w:lastRenderedPageBreak/>
        <w:t xml:space="preserve">Os indicadores de CS avaliados foram: </w:t>
      </w:r>
      <w:r w:rsidRPr="00B11455">
        <w:rPr>
          <w:rFonts w:ascii="Arial" w:hAnsi="Arial" w:cs="Arial"/>
          <w:bCs/>
          <w:sz w:val="24"/>
          <w:szCs w:val="24"/>
        </w:rPr>
        <w:t>número de amigos próximos, considerando as pessoas com quem a pessoa se sente à vontade para conversar a re</w:t>
      </w:r>
      <w:r>
        <w:rPr>
          <w:rFonts w:ascii="Arial" w:hAnsi="Arial" w:cs="Arial"/>
          <w:bCs/>
          <w:sz w:val="24"/>
          <w:szCs w:val="24"/>
        </w:rPr>
        <w:t>speito de assuntos particulares</w:t>
      </w:r>
      <w:r w:rsidRPr="00B11455">
        <w:rPr>
          <w:rFonts w:ascii="Arial" w:hAnsi="Arial" w:cs="Arial"/>
          <w:bCs/>
          <w:sz w:val="24"/>
          <w:szCs w:val="24"/>
        </w:rPr>
        <w:t xml:space="preserve"> ou chamar caso necessite ajuda, número de pessoas que emprestariam dinheiro em caso de necessidade, a confiança nas pessoas do bairro, a percepção da segurança no bairro a percepção sobre a frequência com que as pessoas no bairro se ajudam e a participação em atividades cívicas ou comunitárias</w:t>
      </w:r>
      <w:r>
        <w:rPr>
          <w:rFonts w:ascii="Arial" w:hAnsi="Arial" w:cs="Arial"/>
          <w:bCs/>
          <w:sz w:val="24"/>
          <w:szCs w:val="24"/>
        </w:rPr>
        <w:t xml:space="preserve"> (considerando a participação nos últimos 12 meses em pelo menos uma destas atividades: </w:t>
      </w:r>
      <w:r w:rsidRPr="00FA5A40">
        <w:rPr>
          <w:rFonts w:ascii="Arial" w:hAnsi="Arial" w:cs="Arial"/>
          <w:bCs/>
          <w:sz w:val="24"/>
          <w:szCs w:val="24"/>
        </w:rPr>
        <w:t>r</w:t>
      </w:r>
      <w:r w:rsidRPr="00FA5A40">
        <w:rPr>
          <w:rFonts w:ascii="Arial" w:hAnsi="Arial" w:cs="Arial"/>
          <w:sz w:val="24"/>
          <w:szCs w:val="24"/>
        </w:rPr>
        <w:t>eunião de conselho, reunião aberta ou grupo de discussão; encontrou, falou ou escreveu para algum político; participou de algum protesto ou demonstração, campanha eleitoral ou informativa, alertou jornal, rádio ou televisão para algum problema local, notificou a polícia para algum problema local).</w:t>
      </w:r>
    </w:p>
    <w:p w:rsidR="00CD157D" w:rsidRDefault="00CD157D" w:rsidP="0012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eastAsia="Times New Roman" w:hAnsi="Arial" w:cs="Arial"/>
          <w:b/>
          <w:bCs/>
          <w:kern w:val="32"/>
          <w:sz w:val="24"/>
          <w:szCs w:val="24"/>
        </w:rPr>
      </w:pPr>
      <w:r>
        <w:rPr>
          <w:rFonts w:ascii="Arial" w:hAnsi="Arial" w:cs="Arial"/>
          <w:sz w:val="24"/>
          <w:szCs w:val="24"/>
        </w:rPr>
        <w:t>Todos os procedimentos do estudo</w:t>
      </w:r>
      <w:r w:rsidRPr="001759EB">
        <w:rPr>
          <w:rFonts w:ascii="Arial" w:hAnsi="Arial" w:cs="Arial"/>
          <w:sz w:val="24"/>
          <w:szCs w:val="24"/>
        </w:rPr>
        <w:t xml:space="preserve"> foram aprovados pelo Comitê de Ética em Pesquisa da Universidade Estadual de Londri</w:t>
      </w:r>
      <w:r>
        <w:rPr>
          <w:rFonts w:ascii="Arial" w:hAnsi="Arial" w:cs="Arial"/>
          <w:sz w:val="24"/>
          <w:szCs w:val="24"/>
        </w:rPr>
        <w:t>na (parecer 236/10)</w:t>
      </w:r>
      <w:r w:rsidRPr="001759EB">
        <w:rPr>
          <w:rFonts w:ascii="Arial" w:hAnsi="Arial" w:cs="Arial"/>
          <w:sz w:val="24"/>
          <w:szCs w:val="24"/>
        </w:rPr>
        <w:t>.</w:t>
      </w:r>
    </w:p>
    <w:p w:rsidR="00CD157D" w:rsidRDefault="00CD157D" w:rsidP="00121954">
      <w:pPr>
        <w:spacing w:line="360" w:lineRule="auto"/>
        <w:jc w:val="both"/>
        <w:rPr>
          <w:rFonts w:ascii="Arial" w:hAnsi="Arial" w:cs="Arial"/>
          <w:sz w:val="24"/>
          <w:szCs w:val="24"/>
        </w:rPr>
      </w:pPr>
      <w:r>
        <w:rPr>
          <w:rFonts w:ascii="Arial" w:hAnsi="Arial" w:cs="Arial"/>
          <w:sz w:val="24"/>
          <w:szCs w:val="24"/>
        </w:rPr>
        <w:tab/>
      </w:r>
    </w:p>
    <w:p w:rsidR="00CD157D" w:rsidRPr="00D8490B" w:rsidRDefault="00CD157D" w:rsidP="002831D1">
      <w:pPr>
        <w:spacing w:line="360" w:lineRule="auto"/>
        <w:jc w:val="both"/>
        <w:rPr>
          <w:rFonts w:ascii="Arial" w:hAnsi="Arial" w:cs="Arial"/>
          <w:b/>
          <w:iCs/>
          <w:sz w:val="24"/>
          <w:szCs w:val="24"/>
        </w:rPr>
      </w:pPr>
      <w:r w:rsidRPr="00D8490B">
        <w:rPr>
          <w:rFonts w:ascii="Arial" w:hAnsi="Arial" w:cs="Arial"/>
          <w:b/>
          <w:iCs/>
          <w:sz w:val="24"/>
          <w:szCs w:val="24"/>
        </w:rPr>
        <w:t>Considerações sobre o conceito de CS e relação com o estilo de vida</w:t>
      </w:r>
    </w:p>
    <w:p w:rsidR="00CD157D" w:rsidRDefault="00CD157D" w:rsidP="002831D1">
      <w:pPr>
        <w:spacing w:line="360" w:lineRule="auto"/>
        <w:jc w:val="both"/>
        <w:rPr>
          <w:rFonts w:ascii="Arial" w:hAnsi="Arial" w:cs="Arial"/>
          <w:iCs/>
          <w:sz w:val="24"/>
          <w:szCs w:val="24"/>
        </w:rPr>
      </w:pPr>
    </w:p>
    <w:p w:rsidR="00CD157D" w:rsidRDefault="00CD157D" w:rsidP="006E4D71">
      <w:pPr>
        <w:autoSpaceDE w:val="0"/>
        <w:autoSpaceDN w:val="0"/>
        <w:adjustRightInd w:val="0"/>
        <w:spacing w:after="240" w:line="360" w:lineRule="auto"/>
        <w:ind w:firstLine="709"/>
        <w:jc w:val="both"/>
        <w:rPr>
          <w:rFonts w:ascii="Arial" w:hAnsi="Arial" w:cs="Arial"/>
          <w:sz w:val="24"/>
          <w:szCs w:val="24"/>
        </w:rPr>
      </w:pPr>
      <w:r>
        <w:rPr>
          <w:rFonts w:ascii="Arial" w:hAnsi="Arial" w:cs="Arial"/>
          <w:sz w:val="24"/>
          <w:szCs w:val="24"/>
        </w:rPr>
        <w:t>P</w:t>
      </w:r>
      <w:r w:rsidRPr="001759EB">
        <w:rPr>
          <w:rFonts w:ascii="Arial" w:hAnsi="Arial" w:cs="Arial"/>
          <w:sz w:val="24"/>
          <w:szCs w:val="24"/>
        </w:rPr>
        <w:t xml:space="preserve">ossivelmente a expressão </w:t>
      </w:r>
      <w:r>
        <w:rPr>
          <w:rFonts w:ascii="Arial" w:hAnsi="Arial" w:cs="Arial"/>
          <w:sz w:val="24"/>
          <w:szCs w:val="24"/>
        </w:rPr>
        <w:t>CS foi</w:t>
      </w:r>
      <w:r w:rsidRPr="001759EB">
        <w:rPr>
          <w:rFonts w:ascii="Arial" w:hAnsi="Arial" w:cs="Arial"/>
          <w:sz w:val="24"/>
          <w:szCs w:val="24"/>
        </w:rPr>
        <w:t xml:space="preserve"> utilizada pela primeira vez por </w:t>
      </w:r>
      <w:proofErr w:type="spellStart"/>
      <w:r w:rsidRPr="001759EB">
        <w:rPr>
          <w:rFonts w:ascii="Arial" w:hAnsi="Arial" w:cs="Arial"/>
          <w:sz w:val="24"/>
          <w:szCs w:val="24"/>
        </w:rPr>
        <w:t>Hanifan</w:t>
      </w:r>
      <w:proofErr w:type="spellEnd"/>
      <w:r w:rsidRPr="001759EB">
        <w:rPr>
          <w:rFonts w:ascii="Arial" w:hAnsi="Arial" w:cs="Arial"/>
          <w:sz w:val="24"/>
          <w:szCs w:val="24"/>
        </w:rPr>
        <w:t xml:space="preserve"> em 1916, que na ocasião</w:t>
      </w:r>
      <w:r>
        <w:rPr>
          <w:rFonts w:ascii="Arial" w:hAnsi="Arial" w:cs="Arial"/>
          <w:sz w:val="24"/>
          <w:szCs w:val="24"/>
        </w:rPr>
        <w:t xml:space="preserve"> relacionou o CS </w:t>
      </w:r>
      <w:proofErr w:type="gramStart"/>
      <w:r>
        <w:rPr>
          <w:rFonts w:ascii="Arial" w:hAnsi="Arial" w:cs="Arial"/>
          <w:sz w:val="24"/>
          <w:szCs w:val="24"/>
        </w:rPr>
        <w:t>à</w:t>
      </w:r>
      <w:proofErr w:type="gramEnd"/>
      <w:r w:rsidRPr="001759EB">
        <w:rPr>
          <w:rFonts w:ascii="Arial" w:hAnsi="Arial" w:cs="Arial"/>
          <w:sz w:val="24"/>
          <w:szCs w:val="24"/>
        </w:rPr>
        <w:t xml:space="preserve"> aspectos como boa vontade, camarad</w:t>
      </w:r>
      <w:r>
        <w:rPr>
          <w:rFonts w:ascii="Arial" w:hAnsi="Arial" w:cs="Arial"/>
          <w:sz w:val="24"/>
          <w:szCs w:val="24"/>
        </w:rPr>
        <w:t>agem e simpatia</w:t>
      </w:r>
      <w:r w:rsidRPr="009F1B26">
        <w:rPr>
          <w:rFonts w:ascii="Arial" w:hAnsi="Arial" w:cs="Arial"/>
          <w:noProof/>
          <w:sz w:val="24"/>
          <w:szCs w:val="24"/>
          <w:vertAlign w:val="superscript"/>
        </w:rPr>
        <w:t>17</w:t>
      </w:r>
      <w:r>
        <w:rPr>
          <w:rFonts w:ascii="Arial" w:hAnsi="Arial" w:cs="Arial"/>
          <w:sz w:val="24"/>
          <w:szCs w:val="24"/>
        </w:rPr>
        <w:t xml:space="preserve">. No entanto, parece ter sido </w:t>
      </w:r>
      <w:proofErr w:type="spellStart"/>
      <w:r>
        <w:rPr>
          <w:rFonts w:ascii="Arial" w:hAnsi="Arial" w:cs="Arial"/>
          <w:sz w:val="24"/>
          <w:szCs w:val="24"/>
        </w:rPr>
        <w:t>Bordieu</w:t>
      </w:r>
      <w:proofErr w:type="spellEnd"/>
      <w:r w:rsidRPr="001759EB">
        <w:rPr>
          <w:rFonts w:ascii="Arial" w:hAnsi="Arial" w:cs="Arial"/>
          <w:sz w:val="24"/>
          <w:szCs w:val="24"/>
        </w:rPr>
        <w:t xml:space="preserve"> o primeiro a realizar uma análise sistemática do conceito, já associando o </w:t>
      </w:r>
      <w:r>
        <w:rPr>
          <w:rFonts w:ascii="Arial" w:hAnsi="Arial" w:cs="Arial"/>
          <w:sz w:val="24"/>
          <w:szCs w:val="24"/>
        </w:rPr>
        <w:t>CS</w:t>
      </w:r>
      <w:r w:rsidRPr="001759EB">
        <w:rPr>
          <w:rFonts w:ascii="Arial" w:hAnsi="Arial" w:cs="Arial"/>
          <w:sz w:val="24"/>
          <w:szCs w:val="24"/>
        </w:rPr>
        <w:t xml:space="preserve"> com as redes duráveis de relação que estivessem mais ou menos institucionalizadas e vinculadas a um grupo, como conjunto de agentes que não somente são dotados de propriedades comuns, mas que também são unidos por ligações permanentes e úteis, sendo estas ligações irredutíveis às relações objetivas de proximidade no espaço físico ou no espaço econômico e social. Assim, o volume de </w:t>
      </w:r>
      <w:r>
        <w:rPr>
          <w:rFonts w:ascii="Arial" w:hAnsi="Arial" w:cs="Arial"/>
          <w:sz w:val="24"/>
          <w:szCs w:val="24"/>
        </w:rPr>
        <w:t>CS</w:t>
      </w:r>
      <w:r w:rsidRPr="001759EB">
        <w:rPr>
          <w:rFonts w:ascii="Arial" w:hAnsi="Arial" w:cs="Arial"/>
          <w:sz w:val="24"/>
          <w:szCs w:val="24"/>
        </w:rPr>
        <w:t xml:space="preserve"> que um indivíduo possui depende da extensão da rede de relações que </w:t>
      </w:r>
      <w:r>
        <w:rPr>
          <w:rFonts w:ascii="Arial" w:hAnsi="Arial" w:cs="Arial"/>
          <w:sz w:val="24"/>
          <w:szCs w:val="24"/>
        </w:rPr>
        <w:t>ele pode efetivamente mobilizar</w:t>
      </w:r>
      <w:r w:rsidRPr="002A34B6">
        <w:rPr>
          <w:rFonts w:ascii="Arial" w:hAnsi="Arial" w:cs="Arial"/>
          <w:noProof/>
          <w:sz w:val="24"/>
          <w:szCs w:val="24"/>
          <w:vertAlign w:val="superscript"/>
        </w:rPr>
        <w:t>18, 19</w:t>
      </w:r>
      <w:r>
        <w:rPr>
          <w:rFonts w:ascii="Arial" w:hAnsi="Arial" w:cs="Arial"/>
          <w:sz w:val="24"/>
          <w:szCs w:val="24"/>
        </w:rPr>
        <w:t>.</w:t>
      </w:r>
    </w:p>
    <w:p w:rsidR="00CD157D" w:rsidRPr="001759EB" w:rsidRDefault="00CD157D" w:rsidP="006E4D71">
      <w:pPr>
        <w:autoSpaceDE w:val="0"/>
        <w:autoSpaceDN w:val="0"/>
        <w:adjustRightInd w:val="0"/>
        <w:spacing w:after="240" w:line="360" w:lineRule="auto"/>
        <w:ind w:firstLine="708"/>
        <w:jc w:val="both"/>
        <w:rPr>
          <w:rFonts w:ascii="Arial" w:hAnsi="Arial" w:cs="Arial"/>
          <w:sz w:val="24"/>
          <w:szCs w:val="24"/>
        </w:rPr>
      </w:pPr>
      <w:r w:rsidRPr="001759EB">
        <w:rPr>
          <w:rFonts w:ascii="Arial" w:hAnsi="Arial" w:cs="Arial"/>
          <w:sz w:val="24"/>
          <w:szCs w:val="24"/>
        </w:rPr>
        <w:lastRenderedPageBreak/>
        <w:t>Foi principalmente a partir da publicação d</w:t>
      </w:r>
      <w:r>
        <w:rPr>
          <w:rFonts w:ascii="Arial" w:hAnsi="Arial" w:cs="Arial"/>
          <w:sz w:val="24"/>
          <w:szCs w:val="24"/>
        </w:rPr>
        <w:t xml:space="preserve">os trabalhos de Putnam </w:t>
      </w:r>
      <w:r w:rsidRPr="001759EB">
        <w:rPr>
          <w:rFonts w:ascii="Arial" w:hAnsi="Arial" w:cs="Arial"/>
          <w:sz w:val="24"/>
          <w:szCs w:val="24"/>
        </w:rPr>
        <w:t xml:space="preserve">que os estudos sobre </w:t>
      </w:r>
      <w:r>
        <w:rPr>
          <w:rFonts w:ascii="Arial" w:hAnsi="Arial" w:cs="Arial"/>
          <w:sz w:val="24"/>
          <w:szCs w:val="24"/>
        </w:rPr>
        <w:t>CS</w:t>
      </w:r>
      <w:r w:rsidRPr="001759EB">
        <w:rPr>
          <w:rFonts w:ascii="Arial" w:hAnsi="Arial" w:cs="Arial"/>
          <w:sz w:val="24"/>
          <w:szCs w:val="24"/>
        </w:rPr>
        <w:t xml:space="preserve"> passa</w:t>
      </w:r>
      <w:r>
        <w:rPr>
          <w:rFonts w:ascii="Arial" w:hAnsi="Arial" w:cs="Arial"/>
          <w:sz w:val="24"/>
          <w:szCs w:val="24"/>
        </w:rPr>
        <w:t>ram a aumentar em número e terem maior repercussão</w:t>
      </w:r>
      <w:r w:rsidRPr="009F1B26">
        <w:rPr>
          <w:rFonts w:ascii="Arial" w:hAnsi="Arial" w:cs="Arial"/>
          <w:noProof/>
          <w:sz w:val="24"/>
          <w:szCs w:val="24"/>
          <w:vertAlign w:val="superscript"/>
        </w:rPr>
        <w:t>17</w:t>
      </w:r>
      <w:r w:rsidRPr="001759EB">
        <w:rPr>
          <w:rFonts w:ascii="Arial" w:hAnsi="Arial" w:cs="Arial"/>
          <w:sz w:val="24"/>
          <w:szCs w:val="24"/>
        </w:rPr>
        <w:t xml:space="preserve">. Em um de seus </w:t>
      </w:r>
      <w:r>
        <w:rPr>
          <w:rFonts w:ascii="Arial" w:hAnsi="Arial" w:cs="Arial"/>
          <w:sz w:val="24"/>
          <w:szCs w:val="24"/>
        </w:rPr>
        <w:t>trabalhos, Putnam</w:t>
      </w:r>
      <w:r w:rsidRPr="001759EB">
        <w:rPr>
          <w:rFonts w:ascii="Arial" w:hAnsi="Arial" w:cs="Arial"/>
          <w:sz w:val="24"/>
          <w:szCs w:val="24"/>
        </w:rPr>
        <w:t xml:space="preserve"> investigou a Itália entre os anos 1860 e 1987 e concluiu que o maior desenvolvimento da região Norte daquele país estava associado ao maior engajamento cívico da população em comparação ao menor desenvolvimento e participação da população da região Sul italiana </w:t>
      </w:r>
      <w:r w:rsidRPr="0083296B">
        <w:rPr>
          <w:rFonts w:ascii="Arial" w:hAnsi="Arial" w:cs="Arial"/>
          <w:noProof/>
          <w:sz w:val="24"/>
          <w:szCs w:val="24"/>
          <w:vertAlign w:val="superscript"/>
        </w:rPr>
        <w:t>20</w:t>
      </w:r>
      <w:r w:rsidRPr="00464305">
        <w:rPr>
          <w:rFonts w:ascii="Arial" w:hAnsi="Arial" w:cs="Arial"/>
          <w:sz w:val="24"/>
          <w:szCs w:val="24"/>
        </w:rPr>
        <w:t xml:space="preserve">.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Evidentemente existem importantes pontos divergentes entre os diversos autores que elaboraram definições ou na abord</w:t>
      </w:r>
      <w:r>
        <w:rPr>
          <w:rFonts w:ascii="Arial" w:hAnsi="Arial" w:cs="Arial"/>
          <w:sz w:val="24"/>
          <w:szCs w:val="24"/>
        </w:rPr>
        <w:t>agem do CS. A</w:t>
      </w:r>
      <w:r w:rsidRPr="001759EB">
        <w:rPr>
          <w:rFonts w:ascii="Arial" w:hAnsi="Arial" w:cs="Arial"/>
          <w:sz w:val="24"/>
          <w:szCs w:val="24"/>
        </w:rPr>
        <w:t xml:space="preserve">pesar de ser o </w:t>
      </w:r>
      <w:r>
        <w:rPr>
          <w:rFonts w:ascii="Arial" w:hAnsi="Arial" w:cs="Arial"/>
          <w:sz w:val="24"/>
          <w:szCs w:val="24"/>
        </w:rPr>
        <w:t>CS</w:t>
      </w:r>
      <w:r w:rsidRPr="001759EB">
        <w:rPr>
          <w:rFonts w:ascii="Arial" w:hAnsi="Arial" w:cs="Arial"/>
          <w:sz w:val="24"/>
          <w:szCs w:val="24"/>
        </w:rPr>
        <w:t xml:space="preserve"> um tema já consagrado na academia, seu uso plural acaba suscitando dúvidas metodológicas, o que explica inclusive o fato de que boa parte da produção existente sobre o assunto dedicar-se a exp</w:t>
      </w:r>
      <w:r>
        <w:rPr>
          <w:rFonts w:ascii="Arial" w:hAnsi="Arial" w:cs="Arial"/>
          <w:sz w:val="24"/>
          <w:szCs w:val="24"/>
        </w:rPr>
        <w:t>lorar seus aspectos conceituais</w:t>
      </w:r>
      <w:r w:rsidRPr="0083296B">
        <w:rPr>
          <w:rFonts w:ascii="Arial" w:hAnsi="Arial" w:cs="Arial"/>
          <w:noProof/>
          <w:sz w:val="24"/>
          <w:szCs w:val="24"/>
          <w:vertAlign w:val="superscript"/>
        </w:rPr>
        <w:t>21</w:t>
      </w:r>
      <w:r>
        <w:rPr>
          <w:rFonts w:ascii="Arial" w:hAnsi="Arial" w:cs="Arial"/>
          <w:sz w:val="24"/>
          <w:szCs w:val="24"/>
        </w:rPr>
        <w:t>.</w:t>
      </w:r>
      <w:r w:rsidRPr="001759EB">
        <w:rPr>
          <w:rFonts w:ascii="Arial" w:hAnsi="Arial" w:cs="Arial"/>
          <w:sz w:val="24"/>
          <w:szCs w:val="24"/>
        </w:rPr>
        <w:t xml:space="preserve"> Para a mesma autora, apesar de o </w:t>
      </w:r>
      <w:r>
        <w:rPr>
          <w:rFonts w:ascii="Arial" w:hAnsi="Arial" w:cs="Arial"/>
          <w:sz w:val="24"/>
          <w:szCs w:val="24"/>
        </w:rPr>
        <w:t>CS</w:t>
      </w:r>
      <w:r w:rsidRPr="001759EB">
        <w:rPr>
          <w:rFonts w:ascii="Arial" w:hAnsi="Arial" w:cs="Arial"/>
          <w:sz w:val="24"/>
          <w:szCs w:val="24"/>
        </w:rPr>
        <w:t xml:space="preserve"> ser um conceito relativamente “elástico”, em geral as definições e abordagens encontradas na literatura possibilitam uma aproximação da ideia geral do conceito e de sua aplicação prática em diversos contextos.</w:t>
      </w:r>
    </w:p>
    <w:p w:rsidR="00CD157D" w:rsidRPr="001759EB" w:rsidRDefault="00CD157D" w:rsidP="006E4D71">
      <w:pPr>
        <w:tabs>
          <w:tab w:val="left" w:pos="851"/>
          <w:tab w:val="left" w:pos="1418"/>
        </w:tabs>
        <w:spacing w:line="360" w:lineRule="auto"/>
        <w:jc w:val="both"/>
        <w:rPr>
          <w:rFonts w:ascii="Arial" w:hAnsi="Arial" w:cs="Arial"/>
          <w:sz w:val="24"/>
          <w:szCs w:val="24"/>
        </w:rPr>
      </w:pPr>
      <w:r>
        <w:rPr>
          <w:rFonts w:ascii="Arial" w:hAnsi="Arial" w:cs="Arial"/>
          <w:sz w:val="24"/>
          <w:szCs w:val="24"/>
        </w:rPr>
        <w:tab/>
        <w:t xml:space="preserve">Ademais, apesar de o CS ter </w:t>
      </w:r>
      <w:r w:rsidRPr="001759EB">
        <w:rPr>
          <w:rFonts w:ascii="Arial" w:hAnsi="Arial" w:cs="Arial"/>
          <w:sz w:val="24"/>
          <w:szCs w:val="24"/>
        </w:rPr>
        <w:t xml:space="preserve">potencial de influenciar aspectos positivos como a democracia, o desenvolvimento econômico e social, etc., a relação do </w:t>
      </w:r>
      <w:r>
        <w:rPr>
          <w:rFonts w:ascii="Arial" w:hAnsi="Arial" w:cs="Arial"/>
          <w:sz w:val="24"/>
          <w:szCs w:val="24"/>
        </w:rPr>
        <w:t>CS</w:t>
      </w:r>
      <w:r w:rsidRPr="001759EB">
        <w:rPr>
          <w:rFonts w:ascii="Arial" w:hAnsi="Arial" w:cs="Arial"/>
          <w:sz w:val="24"/>
          <w:szCs w:val="24"/>
        </w:rPr>
        <w:t xml:space="preserve"> com outros aspectos da vida hu</w:t>
      </w:r>
      <w:r>
        <w:rPr>
          <w:rFonts w:ascii="Arial" w:hAnsi="Arial" w:cs="Arial"/>
          <w:sz w:val="24"/>
          <w:szCs w:val="24"/>
        </w:rPr>
        <w:t>mana precisa sempre ser avaliado</w:t>
      </w:r>
      <w:r w:rsidRPr="001759EB">
        <w:rPr>
          <w:rFonts w:ascii="Arial" w:hAnsi="Arial" w:cs="Arial"/>
          <w:sz w:val="24"/>
          <w:szCs w:val="24"/>
        </w:rPr>
        <w:t xml:space="preserve"> em cada contexto, inclusive em função da possível influência negativa que pode exercer. Isso acontece principalmente quando o </w:t>
      </w:r>
      <w:r>
        <w:rPr>
          <w:rFonts w:ascii="Arial" w:hAnsi="Arial" w:cs="Arial"/>
          <w:sz w:val="24"/>
          <w:szCs w:val="24"/>
        </w:rPr>
        <w:t>CS</w:t>
      </w:r>
      <w:r w:rsidRPr="001759EB">
        <w:rPr>
          <w:rFonts w:ascii="Arial" w:hAnsi="Arial" w:cs="Arial"/>
          <w:sz w:val="24"/>
          <w:szCs w:val="24"/>
        </w:rPr>
        <w:t xml:space="preserve"> serve de elemento para exclusão ou preconceito em relação às pessoas que não fazem parte de um determinado grupo ou compartilham dos mesmos valores, serve para o desenvolvimento de máfias, gangues ou outros grupos ou organizações sociais indesejáveis, ou ainda quando o discurso do </w:t>
      </w:r>
      <w:r>
        <w:rPr>
          <w:rFonts w:ascii="Arial" w:hAnsi="Arial" w:cs="Arial"/>
          <w:sz w:val="24"/>
          <w:szCs w:val="24"/>
        </w:rPr>
        <w:t>CS</w:t>
      </w:r>
      <w:r w:rsidRPr="001759EB">
        <w:rPr>
          <w:rFonts w:ascii="Arial" w:hAnsi="Arial" w:cs="Arial"/>
          <w:sz w:val="24"/>
          <w:szCs w:val="24"/>
        </w:rPr>
        <w:t xml:space="preserve"> é utilizado como forma de transferir para a sociedade responsabilida</w:t>
      </w:r>
      <w:r>
        <w:rPr>
          <w:rFonts w:ascii="Arial" w:hAnsi="Arial" w:cs="Arial"/>
          <w:sz w:val="24"/>
          <w:szCs w:val="24"/>
        </w:rPr>
        <w:t>des que deveriam ser do Estado</w:t>
      </w:r>
      <w:r w:rsidRPr="0083296B">
        <w:rPr>
          <w:rFonts w:ascii="Arial" w:hAnsi="Arial" w:cs="Arial"/>
          <w:noProof/>
          <w:sz w:val="24"/>
          <w:szCs w:val="24"/>
          <w:vertAlign w:val="superscript"/>
        </w:rPr>
        <w:t>17, 21</w:t>
      </w:r>
      <w:r w:rsidRPr="001759EB">
        <w:rPr>
          <w:rFonts w:ascii="Arial" w:hAnsi="Arial" w:cs="Arial"/>
          <w:sz w:val="24"/>
          <w:szCs w:val="24"/>
        </w:rPr>
        <w:t xml:space="preserve">.  </w:t>
      </w:r>
    </w:p>
    <w:p w:rsidR="00CD157D" w:rsidRPr="001759EB" w:rsidRDefault="00CD157D" w:rsidP="006E4D71">
      <w:pPr>
        <w:tabs>
          <w:tab w:val="left" w:pos="851"/>
          <w:tab w:val="left" w:pos="1418"/>
        </w:tabs>
        <w:spacing w:line="360" w:lineRule="auto"/>
        <w:jc w:val="both"/>
        <w:rPr>
          <w:rFonts w:ascii="Arial" w:hAnsi="Arial" w:cs="Arial"/>
          <w:sz w:val="24"/>
          <w:szCs w:val="24"/>
        </w:rPr>
      </w:pPr>
      <w:r>
        <w:rPr>
          <w:rFonts w:ascii="Arial" w:hAnsi="Arial" w:cs="Arial"/>
          <w:sz w:val="24"/>
          <w:szCs w:val="24"/>
        </w:rPr>
        <w:tab/>
      </w:r>
      <w:r w:rsidRPr="001759EB">
        <w:rPr>
          <w:rFonts w:ascii="Arial" w:hAnsi="Arial" w:cs="Arial"/>
          <w:sz w:val="24"/>
          <w:szCs w:val="24"/>
        </w:rPr>
        <w:t>Portes (2000)</w:t>
      </w:r>
      <w:r w:rsidRPr="0083296B">
        <w:rPr>
          <w:rFonts w:ascii="Arial" w:hAnsi="Arial" w:cs="Arial"/>
          <w:noProof/>
          <w:sz w:val="24"/>
          <w:szCs w:val="24"/>
          <w:vertAlign w:val="superscript"/>
        </w:rPr>
        <w:t>19</w:t>
      </w:r>
      <w:r>
        <w:rPr>
          <w:rFonts w:ascii="Arial" w:hAnsi="Arial" w:cs="Arial"/>
          <w:sz w:val="24"/>
          <w:szCs w:val="24"/>
        </w:rPr>
        <w:t xml:space="preserve"> menciona que não é correto se</w:t>
      </w:r>
      <w:r w:rsidRPr="001759EB">
        <w:rPr>
          <w:rFonts w:ascii="Arial" w:hAnsi="Arial" w:cs="Arial"/>
          <w:sz w:val="24"/>
          <w:szCs w:val="24"/>
        </w:rPr>
        <w:t xml:space="preserve"> atribuir sempre aspectos positivos para a sociabilidade e apresenta duas importantes justificativas para se chamar a atenção para os efeitos negativos do </w:t>
      </w:r>
      <w:r>
        <w:rPr>
          <w:rFonts w:ascii="Arial" w:hAnsi="Arial" w:cs="Arial"/>
          <w:sz w:val="24"/>
          <w:szCs w:val="24"/>
        </w:rPr>
        <w:t>CS</w:t>
      </w:r>
      <w:r w:rsidRPr="001759EB">
        <w:rPr>
          <w:rFonts w:ascii="Arial" w:hAnsi="Arial" w:cs="Arial"/>
          <w:sz w:val="24"/>
          <w:szCs w:val="24"/>
        </w:rPr>
        <w:t xml:space="preserve">. Primeiro para se evitar a concepção errônea de que as redes comunitárias, o controle social e as sanções coletivas sejam sempre intrinsecamente </w:t>
      </w:r>
      <w:r w:rsidRPr="001759EB">
        <w:rPr>
          <w:rFonts w:ascii="Arial" w:hAnsi="Arial" w:cs="Arial"/>
          <w:sz w:val="24"/>
          <w:szCs w:val="24"/>
        </w:rPr>
        <w:lastRenderedPageBreak/>
        <w:t xml:space="preserve">benéficos. Segundo, para manter o estudo do </w:t>
      </w:r>
      <w:r>
        <w:rPr>
          <w:rFonts w:ascii="Arial" w:hAnsi="Arial" w:cs="Arial"/>
          <w:sz w:val="24"/>
          <w:szCs w:val="24"/>
        </w:rPr>
        <w:t>CS</w:t>
      </w:r>
      <w:r w:rsidRPr="001759EB">
        <w:rPr>
          <w:rFonts w:ascii="Arial" w:hAnsi="Arial" w:cs="Arial"/>
          <w:sz w:val="24"/>
          <w:szCs w:val="24"/>
        </w:rPr>
        <w:t xml:space="preserve"> livre de afirmações moralistas e determinísticas.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Outra crítica presente tem relação com uma eventual substituição das funções do Estado. Esta crítica ganha força a partir do envolvimento do Banco Mundial com o tema, princi</w:t>
      </w:r>
      <w:r>
        <w:rPr>
          <w:rFonts w:ascii="Arial" w:hAnsi="Arial" w:cs="Arial"/>
          <w:sz w:val="24"/>
          <w:szCs w:val="24"/>
        </w:rPr>
        <w:t>palmente a partir dos anos 1990</w:t>
      </w:r>
      <w:r w:rsidRPr="0083296B">
        <w:rPr>
          <w:rFonts w:ascii="Arial" w:hAnsi="Arial" w:cs="Arial"/>
          <w:noProof/>
          <w:sz w:val="24"/>
          <w:szCs w:val="24"/>
          <w:vertAlign w:val="superscript"/>
        </w:rPr>
        <w:t>21</w:t>
      </w:r>
      <w:r w:rsidRPr="001759EB">
        <w:rPr>
          <w:rFonts w:ascii="Arial" w:hAnsi="Arial" w:cs="Arial"/>
          <w:sz w:val="24"/>
          <w:szCs w:val="24"/>
        </w:rPr>
        <w:t xml:space="preserve">. Neste caso, alguns consideram que, na falta de um Estado forte, capaz de cumprir metas econômicas e sociais, a atenção deveria ser voltada para a sociedade civil, que tendo bons níveis de </w:t>
      </w:r>
      <w:r>
        <w:rPr>
          <w:rFonts w:ascii="Arial" w:hAnsi="Arial" w:cs="Arial"/>
          <w:sz w:val="24"/>
          <w:szCs w:val="24"/>
        </w:rPr>
        <w:t>CS</w:t>
      </w:r>
      <w:r w:rsidRPr="001759EB">
        <w:rPr>
          <w:rFonts w:ascii="Arial" w:hAnsi="Arial" w:cs="Arial"/>
          <w:sz w:val="24"/>
          <w:szCs w:val="24"/>
        </w:rPr>
        <w:t xml:space="preserve">, deveria ser capaz de corrigir distorções do mercado sem necessitar de uma presença tão ativa do Estado. Desse modo, esta crítica se concentra no fato de que a abordagem do </w:t>
      </w:r>
      <w:r>
        <w:rPr>
          <w:rFonts w:ascii="Arial" w:hAnsi="Arial" w:cs="Arial"/>
          <w:sz w:val="24"/>
          <w:szCs w:val="24"/>
        </w:rPr>
        <w:t>CS</w:t>
      </w:r>
      <w:r w:rsidRPr="001759EB">
        <w:rPr>
          <w:rFonts w:ascii="Arial" w:hAnsi="Arial" w:cs="Arial"/>
          <w:sz w:val="24"/>
          <w:szCs w:val="24"/>
        </w:rPr>
        <w:t xml:space="preserve"> seria uma maneira </w:t>
      </w:r>
      <w:r>
        <w:rPr>
          <w:rFonts w:ascii="Arial" w:hAnsi="Arial" w:cs="Arial"/>
          <w:sz w:val="24"/>
          <w:szCs w:val="24"/>
        </w:rPr>
        <w:t xml:space="preserve">de transferir para a sociedade </w:t>
      </w:r>
      <w:r w:rsidRPr="001759EB">
        <w:rPr>
          <w:rFonts w:ascii="Arial" w:hAnsi="Arial" w:cs="Arial"/>
          <w:sz w:val="24"/>
          <w:szCs w:val="24"/>
        </w:rPr>
        <w:t>responsabilidade</w:t>
      </w:r>
      <w:r>
        <w:rPr>
          <w:rFonts w:ascii="Arial" w:hAnsi="Arial" w:cs="Arial"/>
          <w:sz w:val="24"/>
          <w:szCs w:val="24"/>
        </w:rPr>
        <w:t>s</w:t>
      </w:r>
      <w:r w:rsidRPr="001759EB">
        <w:rPr>
          <w:rFonts w:ascii="Arial" w:hAnsi="Arial" w:cs="Arial"/>
          <w:sz w:val="24"/>
          <w:szCs w:val="24"/>
        </w:rPr>
        <w:t xml:space="preserve"> que deveria</w:t>
      </w:r>
      <w:r>
        <w:rPr>
          <w:rFonts w:ascii="Arial" w:hAnsi="Arial" w:cs="Arial"/>
          <w:sz w:val="24"/>
          <w:szCs w:val="24"/>
        </w:rPr>
        <w:t>m</w:t>
      </w:r>
      <w:r w:rsidRPr="001759EB">
        <w:rPr>
          <w:rFonts w:ascii="Arial" w:hAnsi="Arial" w:cs="Arial"/>
          <w:sz w:val="24"/>
          <w:szCs w:val="24"/>
        </w:rPr>
        <w:t xml:space="preserve"> ser do Estado. Além disso, a constatação de baixo </w:t>
      </w:r>
      <w:r>
        <w:rPr>
          <w:rFonts w:ascii="Arial" w:hAnsi="Arial" w:cs="Arial"/>
          <w:sz w:val="24"/>
          <w:szCs w:val="24"/>
        </w:rPr>
        <w:t>CS</w:t>
      </w:r>
      <w:r w:rsidRPr="001759EB">
        <w:rPr>
          <w:rFonts w:ascii="Arial" w:hAnsi="Arial" w:cs="Arial"/>
          <w:sz w:val="24"/>
          <w:szCs w:val="24"/>
        </w:rPr>
        <w:t xml:space="preserve">, em determinadas comunidades, poderia levar ao equívoco de simplesmente atribuir a responsabilidade pelos problemas à própria comunidade e aos seus indivíduos.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 xml:space="preserve">Há de se destacar ainda o fato de que o </w:t>
      </w:r>
      <w:r>
        <w:rPr>
          <w:rFonts w:ascii="Arial" w:hAnsi="Arial" w:cs="Arial"/>
          <w:sz w:val="24"/>
          <w:szCs w:val="24"/>
        </w:rPr>
        <w:t>CS</w:t>
      </w:r>
      <w:r w:rsidRPr="001759EB">
        <w:rPr>
          <w:rFonts w:ascii="Arial" w:hAnsi="Arial" w:cs="Arial"/>
          <w:sz w:val="24"/>
          <w:szCs w:val="24"/>
        </w:rPr>
        <w:t xml:space="preserve"> pode impor restrições à liberdade individual, uma vez que compen</w:t>
      </w:r>
      <w:r>
        <w:rPr>
          <w:rFonts w:ascii="Arial" w:hAnsi="Arial" w:cs="Arial"/>
          <w:sz w:val="24"/>
          <w:szCs w:val="24"/>
        </w:rPr>
        <w:t>sa algumas ações e inibe outras. Isso acontece porque de algum modo há a busca de</w:t>
      </w:r>
      <w:r w:rsidRPr="001759EB">
        <w:rPr>
          <w:rFonts w:ascii="Arial" w:hAnsi="Arial" w:cs="Arial"/>
          <w:sz w:val="24"/>
          <w:szCs w:val="24"/>
        </w:rPr>
        <w:t xml:space="preserve"> valores normativos e de identidade, </w:t>
      </w:r>
      <w:r>
        <w:rPr>
          <w:rFonts w:ascii="Arial" w:hAnsi="Arial" w:cs="Arial"/>
          <w:sz w:val="24"/>
          <w:szCs w:val="24"/>
        </w:rPr>
        <w:t xml:space="preserve">que por vezes resultam em </w:t>
      </w:r>
      <w:r w:rsidRPr="001759EB">
        <w:rPr>
          <w:rFonts w:ascii="Arial" w:hAnsi="Arial" w:cs="Arial"/>
          <w:sz w:val="24"/>
          <w:szCs w:val="24"/>
        </w:rPr>
        <w:t>exigências excessivas aos membros do grupo. Isto pode reduzir a inovação e a criatividade individual. Assim, surge um dilema entre a solidariedade</w:t>
      </w:r>
      <w:r>
        <w:rPr>
          <w:rFonts w:ascii="Arial" w:hAnsi="Arial" w:cs="Arial"/>
          <w:sz w:val="24"/>
          <w:szCs w:val="24"/>
        </w:rPr>
        <w:t xml:space="preserve"> geral e a liberdade individual</w:t>
      </w:r>
      <w:r w:rsidRPr="009F1B26">
        <w:rPr>
          <w:rFonts w:ascii="Arial" w:hAnsi="Arial" w:cs="Arial"/>
          <w:noProof/>
          <w:sz w:val="24"/>
          <w:szCs w:val="24"/>
          <w:vertAlign w:val="superscript"/>
        </w:rPr>
        <w:t>17</w:t>
      </w:r>
      <w:r w:rsidRPr="001759EB">
        <w:rPr>
          <w:rFonts w:ascii="Arial" w:hAnsi="Arial" w:cs="Arial"/>
          <w:sz w:val="24"/>
          <w:szCs w:val="24"/>
        </w:rPr>
        <w:t xml:space="preserve">.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 xml:space="preserve">Além disso, esta situação poderia gerar a exclusão dos </w:t>
      </w:r>
      <w:r w:rsidRPr="001759EB">
        <w:rPr>
          <w:rFonts w:ascii="Arial" w:hAnsi="Arial" w:cs="Arial"/>
          <w:i/>
          <w:sz w:val="24"/>
          <w:szCs w:val="24"/>
        </w:rPr>
        <w:t>outsiders</w:t>
      </w:r>
      <w:r w:rsidRPr="001759EB">
        <w:rPr>
          <w:rFonts w:ascii="Arial" w:hAnsi="Arial" w:cs="Arial"/>
          <w:sz w:val="24"/>
          <w:szCs w:val="24"/>
        </w:rPr>
        <w:t xml:space="preserve">, ou em outras palavras: a cultura do pertencimento a um determinado grupo social pode também excluir e marginalizar os sujeitos que não compartilham dos mesmos valores, o que acabaria por privar o acesso a diversos recursos para parte importante da população. Assim, o </w:t>
      </w:r>
      <w:r>
        <w:rPr>
          <w:rFonts w:ascii="Arial" w:hAnsi="Arial" w:cs="Arial"/>
          <w:sz w:val="24"/>
          <w:szCs w:val="24"/>
        </w:rPr>
        <w:t>CS</w:t>
      </w:r>
      <w:r w:rsidRPr="001759EB">
        <w:rPr>
          <w:rFonts w:ascii="Arial" w:hAnsi="Arial" w:cs="Arial"/>
          <w:sz w:val="24"/>
          <w:szCs w:val="24"/>
        </w:rPr>
        <w:t xml:space="preserve">, ao promover a exclusão dos “diferentes”, pode fomentar a rivalidade e o conflito entre os grupos. Nestes casos </w:t>
      </w:r>
      <w:proofErr w:type="gramStart"/>
      <w:r w:rsidRPr="001759EB">
        <w:rPr>
          <w:rFonts w:ascii="Arial" w:hAnsi="Arial" w:cs="Arial"/>
          <w:sz w:val="24"/>
          <w:szCs w:val="24"/>
        </w:rPr>
        <w:t>desenvolve-se</w:t>
      </w:r>
      <w:proofErr w:type="gramEnd"/>
      <w:r w:rsidRPr="001759EB">
        <w:rPr>
          <w:rFonts w:ascii="Arial" w:hAnsi="Arial" w:cs="Arial"/>
          <w:sz w:val="24"/>
          <w:szCs w:val="24"/>
        </w:rPr>
        <w:t xml:space="preserve"> uma espécie de confiança particularizada, que pode gerar </w:t>
      </w:r>
      <w:r>
        <w:rPr>
          <w:rFonts w:ascii="Arial" w:hAnsi="Arial" w:cs="Arial"/>
          <w:sz w:val="24"/>
          <w:szCs w:val="24"/>
        </w:rPr>
        <w:t>CS</w:t>
      </w:r>
      <w:r w:rsidRPr="001759EB">
        <w:rPr>
          <w:rFonts w:ascii="Arial" w:hAnsi="Arial" w:cs="Arial"/>
          <w:sz w:val="24"/>
          <w:szCs w:val="24"/>
        </w:rPr>
        <w:t xml:space="preserve"> negativo na forma de racismo, etnocentrismo, intolerânc</w:t>
      </w:r>
      <w:r>
        <w:rPr>
          <w:rFonts w:ascii="Arial" w:hAnsi="Arial" w:cs="Arial"/>
          <w:sz w:val="24"/>
          <w:szCs w:val="24"/>
        </w:rPr>
        <w:t>ia religiosa, etc.</w:t>
      </w:r>
      <w:r w:rsidRPr="009F1B26">
        <w:rPr>
          <w:rFonts w:ascii="Arial" w:hAnsi="Arial" w:cs="Arial"/>
          <w:noProof/>
          <w:sz w:val="24"/>
          <w:szCs w:val="24"/>
          <w:vertAlign w:val="superscript"/>
        </w:rPr>
        <w:t>17</w:t>
      </w:r>
      <w:r w:rsidRPr="001759EB">
        <w:rPr>
          <w:rFonts w:ascii="Arial" w:hAnsi="Arial" w:cs="Arial"/>
          <w:sz w:val="24"/>
          <w:szCs w:val="24"/>
        </w:rPr>
        <w:t>.</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Pr>
          <w:rFonts w:ascii="Arial" w:hAnsi="Arial" w:cs="Arial"/>
          <w:sz w:val="24"/>
          <w:szCs w:val="24"/>
        </w:rPr>
        <w:t xml:space="preserve">Outro aspecto a ser considerado </w:t>
      </w:r>
      <w:r w:rsidRPr="001759EB">
        <w:rPr>
          <w:rFonts w:ascii="Arial" w:hAnsi="Arial" w:cs="Arial"/>
          <w:sz w:val="24"/>
          <w:szCs w:val="24"/>
        </w:rPr>
        <w:t xml:space="preserve">diz respeito às formas negativas de </w:t>
      </w:r>
      <w:r>
        <w:rPr>
          <w:rFonts w:ascii="Arial" w:hAnsi="Arial" w:cs="Arial"/>
          <w:sz w:val="24"/>
          <w:szCs w:val="24"/>
        </w:rPr>
        <w:t>CS</w:t>
      </w:r>
      <w:r w:rsidRPr="001759EB">
        <w:rPr>
          <w:rFonts w:ascii="Arial" w:hAnsi="Arial" w:cs="Arial"/>
          <w:sz w:val="24"/>
          <w:szCs w:val="24"/>
        </w:rPr>
        <w:t xml:space="preserve"> que se manifestam em forma de máfia, organizações terroristas, gangues, </w:t>
      </w:r>
      <w:r w:rsidRPr="001759EB">
        <w:rPr>
          <w:rFonts w:ascii="Arial" w:hAnsi="Arial" w:cs="Arial"/>
          <w:sz w:val="24"/>
          <w:szCs w:val="24"/>
        </w:rPr>
        <w:lastRenderedPageBreak/>
        <w:t xml:space="preserve">jogos de azar, etc. Nestes casos, o </w:t>
      </w:r>
      <w:r>
        <w:rPr>
          <w:rFonts w:ascii="Arial" w:hAnsi="Arial" w:cs="Arial"/>
          <w:sz w:val="24"/>
          <w:szCs w:val="24"/>
        </w:rPr>
        <w:t>CS</w:t>
      </w:r>
      <w:r w:rsidRPr="001759EB">
        <w:rPr>
          <w:rFonts w:ascii="Arial" w:hAnsi="Arial" w:cs="Arial"/>
          <w:sz w:val="24"/>
          <w:szCs w:val="24"/>
        </w:rPr>
        <w:t xml:space="preserve"> pode conduzir à discriminação, à exploração e à dominação daquelas pessoas que não têm condições de se proteger de seus efeitos n</w:t>
      </w:r>
      <w:r>
        <w:rPr>
          <w:rFonts w:ascii="Arial" w:hAnsi="Arial" w:cs="Arial"/>
          <w:sz w:val="24"/>
          <w:szCs w:val="24"/>
        </w:rPr>
        <w:t>egativos</w:t>
      </w:r>
      <w:r w:rsidRPr="009F1B26">
        <w:rPr>
          <w:rFonts w:ascii="Arial" w:hAnsi="Arial" w:cs="Arial"/>
          <w:noProof/>
          <w:sz w:val="24"/>
          <w:szCs w:val="24"/>
          <w:vertAlign w:val="superscript"/>
        </w:rPr>
        <w:t>17</w:t>
      </w:r>
      <w:r w:rsidRPr="001759EB">
        <w:rPr>
          <w:rFonts w:ascii="Arial" w:hAnsi="Arial" w:cs="Arial"/>
          <w:sz w:val="24"/>
          <w:szCs w:val="24"/>
        </w:rPr>
        <w:t xml:space="preserve">. Muitos dos indicadores de </w:t>
      </w:r>
      <w:r>
        <w:rPr>
          <w:rFonts w:ascii="Arial" w:hAnsi="Arial" w:cs="Arial"/>
          <w:sz w:val="24"/>
          <w:szCs w:val="24"/>
        </w:rPr>
        <w:t>CS</w:t>
      </w:r>
      <w:r w:rsidRPr="001759EB">
        <w:rPr>
          <w:rFonts w:ascii="Arial" w:hAnsi="Arial" w:cs="Arial"/>
          <w:sz w:val="24"/>
          <w:szCs w:val="24"/>
        </w:rPr>
        <w:t xml:space="preserve"> podem estar presentes nestes contextos negativos, por exemplo, a reciprocidade e a confiança entre os membros.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Pr>
          <w:rFonts w:ascii="Arial" w:hAnsi="Arial" w:cs="Arial"/>
          <w:sz w:val="24"/>
          <w:szCs w:val="24"/>
        </w:rPr>
        <w:t xml:space="preserve">O quadro </w:t>
      </w:r>
      <w:proofErr w:type="gramStart"/>
      <w:r>
        <w:rPr>
          <w:rFonts w:ascii="Arial" w:hAnsi="Arial" w:cs="Arial"/>
          <w:sz w:val="24"/>
          <w:szCs w:val="24"/>
        </w:rPr>
        <w:t>1</w:t>
      </w:r>
      <w:proofErr w:type="gramEnd"/>
      <w:r w:rsidRPr="001759EB">
        <w:rPr>
          <w:rFonts w:ascii="Arial" w:hAnsi="Arial" w:cs="Arial"/>
          <w:sz w:val="24"/>
          <w:szCs w:val="24"/>
        </w:rPr>
        <w:t xml:space="preserve"> (adaptado de </w:t>
      </w:r>
      <w:r w:rsidRPr="001759EB">
        <w:rPr>
          <w:rFonts w:ascii="Arial" w:hAnsi="Arial" w:cs="Arial"/>
          <w:noProof/>
          <w:sz w:val="24"/>
          <w:szCs w:val="24"/>
        </w:rPr>
        <w:t>MATOS, 2009</w:t>
      </w:r>
      <w:r w:rsidRPr="001759EB">
        <w:rPr>
          <w:rFonts w:ascii="Arial" w:hAnsi="Arial" w:cs="Arial"/>
          <w:sz w:val="24"/>
          <w:szCs w:val="24"/>
        </w:rPr>
        <w:t>)</w:t>
      </w:r>
      <w:r w:rsidRPr="009F1B26">
        <w:rPr>
          <w:rFonts w:ascii="Arial" w:hAnsi="Arial" w:cs="Arial"/>
          <w:noProof/>
          <w:sz w:val="24"/>
          <w:szCs w:val="24"/>
          <w:vertAlign w:val="superscript"/>
        </w:rPr>
        <w:t>17</w:t>
      </w:r>
      <w:r w:rsidRPr="001759EB">
        <w:rPr>
          <w:rFonts w:ascii="Arial" w:hAnsi="Arial" w:cs="Arial"/>
          <w:sz w:val="24"/>
          <w:szCs w:val="24"/>
        </w:rPr>
        <w:t xml:space="preserve"> apresenta informações que contrapõem alguns aspectos do </w:t>
      </w:r>
      <w:r>
        <w:rPr>
          <w:rFonts w:ascii="Arial" w:hAnsi="Arial" w:cs="Arial"/>
          <w:sz w:val="24"/>
          <w:szCs w:val="24"/>
        </w:rPr>
        <w:t>CS</w:t>
      </w:r>
      <w:r w:rsidRPr="001759EB">
        <w:rPr>
          <w:rFonts w:ascii="Arial" w:hAnsi="Arial" w:cs="Arial"/>
          <w:sz w:val="24"/>
          <w:szCs w:val="24"/>
        </w:rPr>
        <w:t xml:space="preserve"> positivo e negativo.</w:t>
      </w:r>
      <w:r>
        <w:rPr>
          <w:rFonts w:ascii="Arial" w:hAnsi="Arial" w:cs="Arial"/>
          <w:sz w:val="24"/>
          <w:szCs w:val="24"/>
        </w:rPr>
        <w:t xml:space="preserve"> </w:t>
      </w:r>
      <w:r w:rsidRPr="001759EB">
        <w:rPr>
          <w:rFonts w:ascii="Arial" w:hAnsi="Arial" w:cs="Arial"/>
          <w:sz w:val="24"/>
          <w:szCs w:val="24"/>
        </w:rPr>
        <w:t xml:space="preserve">O quadro não tem como objetivo apresentar uma lista exaustiva de contraposições e, ademais, é necessário destacar que algumas vezes as diferenças entre o </w:t>
      </w:r>
      <w:r>
        <w:rPr>
          <w:rFonts w:ascii="Arial" w:hAnsi="Arial" w:cs="Arial"/>
          <w:sz w:val="24"/>
          <w:szCs w:val="24"/>
        </w:rPr>
        <w:t>CS</w:t>
      </w:r>
      <w:r w:rsidRPr="001759EB">
        <w:rPr>
          <w:rFonts w:ascii="Arial" w:hAnsi="Arial" w:cs="Arial"/>
          <w:sz w:val="24"/>
          <w:szCs w:val="24"/>
        </w:rPr>
        <w:t xml:space="preserve"> positivo e negativo são sutis.</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 xml:space="preserve">Estas ponderações são necessárias, inclusive para se evitar o equívoco de assumir que o </w:t>
      </w:r>
      <w:r>
        <w:rPr>
          <w:rFonts w:ascii="Arial" w:hAnsi="Arial" w:cs="Arial"/>
          <w:sz w:val="24"/>
          <w:szCs w:val="24"/>
        </w:rPr>
        <w:t>CS</w:t>
      </w:r>
      <w:r w:rsidRPr="001759EB">
        <w:rPr>
          <w:rFonts w:ascii="Arial" w:hAnsi="Arial" w:cs="Arial"/>
          <w:sz w:val="24"/>
          <w:szCs w:val="24"/>
        </w:rPr>
        <w:t xml:space="preserve"> seja sempre positivo, o que poderia induzir a uma simplificação do fenômeno, já que os efeitos do </w:t>
      </w:r>
      <w:r>
        <w:rPr>
          <w:rFonts w:ascii="Arial" w:hAnsi="Arial" w:cs="Arial"/>
          <w:sz w:val="24"/>
          <w:szCs w:val="24"/>
        </w:rPr>
        <w:t>CS</w:t>
      </w:r>
      <w:r w:rsidRPr="001759EB">
        <w:rPr>
          <w:rFonts w:ascii="Arial" w:hAnsi="Arial" w:cs="Arial"/>
          <w:sz w:val="24"/>
          <w:szCs w:val="24"/>
        </w:rPr>
        <w:t xml:space="preserve">, sejam eles positivos ou negativos, sempre ocorrem em condições sociais, institucionais e econômicas específicas e o </w:t>
      </w:r>
      <w:r>
        <w:rPr>
          <w:rFonts w:ascii="Arial" w:hAnsi="Arial" w:cs="Arial"/>
          <w:sz w:val="24"/>
          <w:szCs w:val="24"/>
        </w:rPr>
        <w:t>CS</w:t>
      </w:r>
      <w:r w:rsidRPr="001759EB">
        <w:rPr>
          <w:rFonts w:ascii="Arial" w:hAnsi="Arial" w:cs="Arial"/>
          <w:sz w:val="24"/>
          <w:szCs w:val="24"/>
        </w:rPr>
        <w:t xml:space="preserve"> negativo tem maior chance de ocorrer em contextos onde existem desigualdades (de diversos tipos) e assimetria de poder, como</w:t>
      </w:r>
      <w:r>
        <w:rPr>
          <w:rFonts w:ascii="Arial" w:hAnsi="Arial" w:cs="Arial"/>
          <w:sz w:val="24"/>
          <w:szCs w:val="24"/>
        </w:rPr>
        <w:t xml:space="preserve"> mostra o Quadro </w:t>
      </w:r>
      <w:proofErr w:type="gramStart"/>
      <w:r>
        <w:rPr>
          <w:rFonts w:ascii="Arial" w:hAnsi="Arial" w:cs="Arial"/>
          <w:sz w:val="24"/>
          <w:szCs w:val="24"/>
        </w:rPr>
        <w:t>1</w:t>
      </w:r>
      <w:proofErr w:type="gramEnd"/>
      <w:r w:rsidRPr="001759EB">
        <w:rPr>
          <w:rFonts w:ascii="Arial" w:hAnsi="Arial" w:cs="Arial"/>
          <w:sz w:val="24"/>
          <w:szCs w:val="24"/>
        </w:rPr>
        <w:t xml:space="preserve">.  </w:t>
      </w:r>
    </w:p>
    <w:p w:rsidR="00CD157D" w:rsidRDefault="00CD157D" w:rsidP="006E4D71">
      <w:pPr>
        <w:autoSpaceDE w:val="0"/>
        <w:autoSpaceDN w:val="0"/>
        <w:adjustRightInd w:val="0"/>
        <w:spacing w:after="240" w:line="360" w:lineRule="auto"/>
        <w:ind w:firstLine="709"/>
        <w:jc w:val="both"/>
        <w:rPr>
          <w:rFonts w:ascii="Arial" w:hAnsi="Arial" w:cs="Arial"/>
          <w:sz w:val="24"/>
          <w:szCs w:val="24"/>
        </w:rPr>
      </w:pPr>
    </w:p>
    <w:p w:rsidR="00CD157D" w:rsidRPr="00736185" w:rsidRDefault="00CD157D" w:rsidP="006E4D71">
      <w:pPr>
        <w:autoSpaceDE w:val="0"/>
        <w:autoSpaceDN w:val="0"/>
        <w:adjustRightInd w:val="0"/>
        <w:spacing w:after="240" w:line="360" w:lineRule="auto"/>
        <w:ind w:firstLine="709"/>
        <w:jc w:val="both"/>
        <w:rPr>
          <w:rFonts w:ascii="Arial" w:hAnsi="Arial" w:cs="Arial"/>
          <w:b/>
          <w:sz w:val="24"/>
          <w:szCs w:val="24"/>
        </w:rPr>
      </w:pPr>
      <w:r w:rsidRPr="00736185">
        <w:rPr>
          <w:rFonts w:ascii="Arial" w:hAnsi="Arial" w:cs="Arial"/>
          <w:b/>
          <w:sz w:val="24"/>
          <w:szCs w:val="24"/>
        </w:rPr>
        <w:t xml:space="preserve">QUADRO </w:t>
      </w:r>
      <w:proofErr w:type="gramStart"/>
      <w:r w:rsidRPr="00736185">
        <w:rPr>
          <w:rFonts w:ascii="Arial" w:hAnsi="Arial" w:cs="Arial"/>
          <w:b/>
          <w:sz w:val="24"/>
          <w:szCs w:val="24"/>
        </w:rPr>
        <w:t>1</w:t>
      </w:r>
      <w:proofErr w:type="gramEnd"/>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 xml:space="preserve">No caso da saúde, existe um exemplo interessante. </w:t>
      </w:r>
      <w:r>
        <w:rPr>
          <w:rFonts w:ascii="Arial" w:hAnsi="Arial" w:cs="Arial"/>
          <w:sz w:val="24"/>
          <w:szCs w:val="24"/>
        </w:rPr>
        <w:t xml:space="preserve">Estudo realizado na Colômbia observou que em </w:t>
      </w:r>
      <w:r>
        <w:rPr>
          <w:rFonts w:ascii="Arial" w:hAnsi="Arial" w:cs="Arial"/>
          <w:iCs/>
          <w:sz w:val="24"/>
          <w:szCs w:val="24"/>
        </w:rPr>
        <w:t>áreas rurais</w:t>
      </w:r>
      <w:r w:rsidRPr="001759EB">
        <w:rPr>
          <w:rFonts w:ascii="Arial" w:hAnsi="Arial" w:cs="Arial"/>
          <w:iCs/>
          <w:sz w:val="24"/>
          <w:szCs w:val="24"/>
        </w:rPr>
        <w:t xml:space="preserve"> a participação eleitoral e em fóruns comunitários estava inversamente asso</w:t>
      </w:r>
      <w:r>
        <w:rPr>
          <w:rFonts w:ascii="Arial" w:hAnsi="Arial" w:cs="Arial"/>
          <w:iCs/>
          <w:sz w:val="24"/>
          <w:szCs w:val="24"/>
        </w:rPr>
        <w:t xml:space="preserve">ciada à </w:t>
      </w:r>
      <w:proofErr w:type="spellStart"/>
      <w:r>
        <w:rPr>
          <w:rFonts w:ascii="Arial" w:hAnsi="Arial" w:cs="Arial"/>
          <w:iCs/>
          <w:sz w:val="24"/>
          <w:szCs w:val="24"/>
        </w:rPr>
        <w:t>autopercepção</w:t>
      </w:r>
      <w:proofErr w:type="spellEnd"/>
      <w:r>
        <w:rPr>
          <w:rFonts w:ascii="Arial" w:hAnsi="Arial" w:cs="Arial"/>
          <w:iCs/>
          <w:sz w:val="24"/>
          <w:szCs w:val="24"/>
        </w:rPr>
        <w:t xml:space="preserve"> de saúde</w:t>
      </w:r>
      <w:r w:rsidRPr="0097662A">
        <w:rPr>
          <w:rFonts w:ascii="Arial" w:hAnsi="Arial" w:cs="Arial"/>
          <w:iCs/>
          <w:noProof/>
          <w:sz w:val="24"/>
          <w:szCs w:val="24"/>
          <w:vertAlign w:val="superscript"/>
        </w:rPr>
        <w:t>10</w:t>
      </w:r>
      <w:r w:rsidRPr="001759EB">
        <w:rPr>
          <w:rFonts w:ascii="Arial" w:hAnsi="Arial" w:cs="Arial"/>
          <w:iCs/>
          <w:sz w:val="24"/>
          <w:szCs w:val="24"/>
        </w:rPr>
        <w:t>. Umas das hipóteses apontadas pelos autores é que grupos paramilitares poderiam obrigar a participação comunitária e eleitoral, portanto não sendo esta participação de fato voluntária e democrática</w:t>
      </w:r>
      <w:r>
        <w:rPr>
          <w:rFonts w:ascii="Arial" w:hAnsi="Arial" w:cs="Arial"/>
          <w:iCs/>
          <w:sz w:val="24"/>
          <w:szCs w:val="24"/>
        </w:rPr>
        <w:t xml:space="preserve">, mas sim uma relação de opressão.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 xml:space="preserve">Feitas estas ponderações, cresce a importância de que algumas estratégias sejam utilizadas no sentido de buscar diminuir possíveis efeitos negativos do </w:t>
      </w:r>
      <w:r>
        <w:rPr>
          <w:rFonts w:ascii="Arial" w:hAnsi="Arial" w:cs="Arial"/>
          <w:sz w:val="24"/>
          <w:szCs w:val="24"/>
        </w:rPr>
        <w:t>CS</w:t>
      </w:r>
      <w:r w:rsidRPr="001759EB">
        <w:rPr>
          <w:rFonts w:ascii="Arial" w:hAnsi="Arial" w:cs="Arial"/>
          <w:sz w:val="24"/>
          <w:szCs w:val="24"/>
        </w:rPr>
        <w:t>. Para Matos (2009)</w:t>
      </w:r>
      <w:r w:rsidRPr="009F1B26">
        <w:rPr>
          <w:rFonts w:ascii="Arial" w:hAnsi="Arial" w:cs="Arial"/>
          <w:noProof/>
          <w:sz w:val="24"/>
          <w:szCs w:val="24"/>
          <w:vertAlign w:val="superscript"/>
        </w:rPr>
        <w:t>17</w:t>
      </w:r>
      <w:r w:rsidRPr="001759EB">
        <w:rPr>
          <w:rFonts w:ascii="Arial" w:hAnsi="Arial" w:cs="Arial"/>
          <w:sz w:val="24"/>
          <w:szCs w:val="24"/>
        </w:rPr>
        <w:t xml:space="preserve"> a primeira estratégia deve ser “dar voz” </w:t>
      </w:r>
      <w:r w:rsidRPr="001759EB">
        <w:rPr>
          <w:rFonts w:ascii="Arial" w:hAnsi="Arial" w:cs="Arial"/>
          <w:sz w:val="24"/>
          <w:szCs w:val="24"/>
        </w:rPr>
        <w:lastRenderedPageBreak/>
        <w:t>aos cidadãos, fortalecendo-os de maneira que possam expressar publicamente seus problemas e necessidades. Deve-se também buscar aumentar a simetria das obrigações entre os membros, já que a igualdade de obrigações tende a reduzi</w:t>
      </w:r>
      <w:r>
        <w:rPr>
          <w:rFonts w:ascii="Arial" w:hAnsi="Arial" w:cs="Arial"/>
          <w:sz w:val="24"/>
          <w:szCs w:val="24"/>
        </w:rPr>
        <w:t>r a vulnerabilidade dos membros</w:t>
      </w:r>
      <w:r w:rsidRPr="001759EB">
        <w:rPr>
          <w:rFonts w:ascii="Arial" w:hAnsi="Arial" w:cs="Arial"/>
          <w:sz w:val="24"/>
          <w:szCs w:val="24"/>
        </w:rPr>
        <w:t>. Além disso, deve-se buscar valorizar aspectos de uma democracia plural</w:t>
      </w:r>
      <w:r>
        <w:rPr>
          <w:rFonts w:ascii="Arial" w:hAnsi="Arial" w:cs="Arial"/>
          <w:sz w:val="24"/>
          <w:szCs w:val="24"/>
        </w:rPr>
        <w:t>,</w:t>
      </w:r>
      <w:r w:rsidRPr="001759EB">
        <w:rPr>
          <w:rFonts w:ascii="Arial" w:hAnsi="Arial" w:cs="Arial"/>
          <w:sz w:val="24"/>
          <w:szCs w:val="24"/>
        </w:rPr>
        <w:t xml:space="preserve"> enfatizando-se normas inclusivas e universais, já que normas restritas podem gerar preconceitos de diversas naturezas.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Evide</w:t>
      </w:r>
      <w:r>
        <w:rPr>
          <w:rFonts w:ascii="Arial" w:hAnsi="Arial" w:cs="Arial"/>
          <w:sz w:val="24"/>
          <w:szCs w:val="24"/>
        </w:rPr>
        <w:t>ntemente esta tarefa não é simples</w:t>
      </w:r>
      <w:r w:rsidRPr="001759EB">
        <w:rPr>
          <w:rFonts w:ascii="Arial" w:hAnsi="Arial" w:cs="Arial"/>
          <w:sz w:val="24"/>
          <w:szCs w:val="24"/>
        </w:rPr>
        <w:t xml:space="preserve">. Além do mais, no caso brasileiro há de se destacar alguns pontos, como: a) o fato de ser uma democracia relativamente jovem; b) a existência histórica de um modelo de desenvolvimento econômico que foi responsável pela criação ou manutenção de grandes desigualdades de renda e de poder; c) a existência do crime organizado (que em alguns contextos se desenvolveu pela inexistência ou ineficiência do Estado); entre outros pontos que poderiam ser destacados. </w:t>
      </w:r>
    </w:p>
    <w:p w:rsidR="00CD157D" w:rsidRPr="001759EB" w:rsidRDefault="00CD157D" w:rsidP="006E4D71">
      <w:pPr>
        <w:autoSpaceDE w:val="0"/>
        <w:autoSpaceDN w:val="0"/>
        <w:adjustRightInd w:val="0"/>
        <w:spacing w:after="240" w:line="360" w:lineRule="auto"/>
        <w:ind w:firstLine="709"/>
        <w:jc w:val="both"/>
        <w:rPr>
          <w:rFonts w:ascii="Arial" w:hAnsi="Arial" w:cs="Arial"/>
          <w:sz w:val="24"/>
          <w:szCs w:val="24"/>
        </w:rPr>
      </w:pPr>
      <w:proofErr w:type="spellStart"/>
      <w:r w:rsidRPr="001759EB">
        <w:rPr>
          <w:rFonts w:ascii="Arial" w:hAnsi="Arial" w:cs="Arial"/>
          <w:sz w:val="24"/>
          <w:szCs w:val="24"/>
        </w:rPr>
        <w:t>Zaluar</w:t>
      </w:r>
      <w:proofErr w:type="spellEnd"/>
      <w:r w:rsidRPr="001759EB">
        <w:rPr>
          <w:rFonts w:ascii="Arial" w:hAnsi="Arial" w:cs="Arial"/>
          <w:sz w:val="24"/>
          <w:szCs w:val="24"/>
        </w:rPr>
        <w:t xml:space="preserve"> (</w:t>
      </w:r>
      <w:r w:rsidRPr="001759EB">
        <w:rPr>
          <w:rFonts w:ascii="Arial" w:hAnsi="Arial" w:cs="Arial"/>
          <w:noProof/>
          <w:sz w:val="24"/>
          <w:szCs w:val="24"/>
        </w:rPr>
        <w:t>2007</w:t>
      </w:r>
      <w:r w:rsidRPr="001759EB">
        <w:rPr>
          <w:rFonts w:ascii="Arial" w:hAnsi="Arial" w:cs="Arial"/>
          <w:sz w:val="24"/>
          <w:szCs w:val="24"/>
        </w:rPr>
        <w:t>)</w:t>
      </w:r>
      <w:r w:rsidRPr="0097662A">
        <w:rPr>
          <w:rFonts w:ascii="Arial" w:hAnsi="Arial" w:cs="Arial"/>
          <w:noProof/>
          <w:sz w:val="24"/>
          <w:szCs w:val="24"/>
          <w:vertAlign w:val="superscript"/>
        </w:rPr>
        <w:t>22</w:t>
      </w:r>
      <w:r w:rsidRPr="001759EB">
        <w:rPr>
          <w:rFonts w:ascii="Arial" w:hAnsi="Arial" w:cs="Arial"/>
          <w:sz w:val="24"/>
          <w:szCs w:val="24"/>
        </w:rPr>
        <w:t xml:space="preserve"> observa várias manifestações de </w:t>
      </w:r>
      <w:r>
        <w:rPr>
          <w:rFonts w:ascii="Arial" w:hAnsi="Arial" w:cs="Arial"/>
          <w:sz w:val="24"/>
          <w:szCs w:val="24"/>
        </w:rPr>
        <w:t>CS</w:t>
      </w:r>
      <w:r w:rsidRPr="001759EB">
        <w:rPr>
          <w:rFonts w:ascii="Arial" w:hAnsi="Arial" w:cs="Arial"/>
          <w:sz w:val="24"/>
          <w:szCs w:val="24"/>
        </w:rPr>
        <w:t xml:space="preserve"> negativo no contexto brasileiro. Ao mesmo tempo, reconhece que nas últimas décadas ocorreu um importante aumento no número de organizações da sociedade civil voltadas para fins públicos. De qualquer modo, há de se considerar a dinamic</w:t>
      </w:r>
      <w:r>
        <w:rPr>
          <w:rFonts w:ascii="Arial" w:hAnsi="Arial" w:cs="Arial"/>
          <w:sz w:val="24"/>
          <w:szCs w:val="24"/>
        </w:rPr>
        <w:t>idade do CS. Putnam</w:t>
      </w:r>
      <w:r w:rsidRPr="0097662A">
        <w:rPr>
          <w:rFonts w:ascii="Arial" w:hAnsi="Arial" w:cs="Arial"/>
          <w:noProof/>
          <w:sz w:val="24"/>
          <w:szCs w:val="24"/>
          <w:vertAlign w:val="superscript"/>
        </w:rPr>
        <w:t>20</w:t>
      </w:r>
      <w:r w:rsidRPr="001759EB">
        <w:rPr>
          <w:rFonts w:ascii="Arial" w:hAnsi="Arial" w:cs="Arial"/>
          <w:sz w:val="24"/>
          <w:szCs w:val="24"/>
        </w:rPr>
        <w:t xml:space="preserve"> afirma que é possível modificar hábitos e valores de forma a produzir </w:t>
      </w:r>
      <w:r>
        <w:rPr>
          <w:rFonts w:ascii="Arial" w:hAnsi="Arial" w:cs="Arial"/>
          <w:sz w:val="24"/>
          <w:szCs w:val="24"/>
        </w:rPr>
        <w:t>CS</w:t>
      </w:r>
      <w:r w:rsidRPr="001759EB">
        <w:rPr>
          <w:rFonts w:ascii="Arial" w:hAnsi="Arial" w:cs="Arial"/>
          <w:sz w:val="24"/>
          <w:szCs w:val="24"/>
        </w:rPr>
        <w:t>, porém lembra que estas modificações tendem a acontecer em um prazo longo. Para Portes (</w:t>
      </w:r>
      <w:r w:rsidRPr="001759EB">
        <w:rPr>
          <w:rFonts w:ascii="Arial" w:hAnsi="Arial" w:cs="Arial"/>
          <w:noProof/>
          <w:sz w:val="24"/>
          <w:szCs w:val="24"/>
        </w:rPr>
        <w:t>2000</w:t>
      </w:r>
      <w:r w:rsidRPr="001759EB">
        <w:rPr>
          <w:rFonts w:ascii="Arial" w:hAnsi="Arial" w:cs="Arial"/>
          <w:sz w:val="24"/>
          <w:szCs w:val="24"/>
        </w:rPr>
        <w:t>)</w:t>
      </w:r>
      <w:r w:rsidRPr="0097662A">
        <w:rPr>
          <w:rFonts w:ascii="Arial" w:hAnsi="Arial" w:cs="Arial"/>
          <w:noProof/>
          <w:sz w:val="24"/>
          <w:szCs w:val="24"/>
          <w:vertAlign w:val="superscript"/>
        </w:rPr>
        <w:t>19</w:t>
      </w:r>
      <w:r w:rsidRPr="001759EB">
        <w:rPr>
          <w:rFonts w:ascii="Arial" w:hAnsi="Arial" w:cs="Arial"/>
          <w:sz w:val="24"/>
          <w:szCs w:val="24"/>
        </w:rPr>
        <w:t xml:space="preserve">, as redes sociais não são dadas naturalmente, e precisam ser construídas por meio de estratégias orientadas para a institucionalização das relações do grupo. </w:t>
      </w:r>
    </w:p>
    <w:p w:rsidR="00CD157D" w:rsidRPr="001759EB" w:rsidRDefault="00CD157D" w:rsidP="00A83558">
      <w:pPr>
        <w:autoSpaceDE w:val="0"/>
        <w:autoSpaceDN w:val="0"/>
        <w:adjustRightInd w:val="0"/>
        <w:spacing w:after="240" w:line="360" w:lineRule="auto"/>
        <w:jc w:val="both"/>
        <w:rPr>
          <w:rFonts w:ascii="Arial" w:hAnsi="Arial" w:cs="Arial"/>
          <w:sz w:val="24"/>
          <w:szCs w:val="24"/>
        </w:rPr>
      </w:pPr>
      <w:r>
        <w:rPr>
          <w:rFonts w:ascii="Arial" w:hAnsi="Arial" w:cs="Arial"/>
        </w:rPr>
        <w:tab/>
      </w:r>
      <w:r w:rsidRPr="001759EB">
        <w:rPr>
          <w:rFonts w:ascii="Arial" w:hAnsi="Arial" w:cs="Arial"/>
          <w:sz w:val="24"/>
          <w:szCs w:val="24"/>
        </w:rPr>
        <w:t xml:space="preserve">Especificamente </w:t>
      </w:r>
      <w:r>
        <w:rPr>
          <w:rFonts w:ascii="Arial" w:hAnsi="Arial" w:cs="Arial"/>
          <w:sz w:val="24"/>
          <w:szCs w:val="24"/>
        </w:rPr>
        <w:t xml:space="preserve">sobre </w:t>
      </w:r>
      <w:r w:rsidRPr="001759EB">
        <w:rPr>
          <w:rFonts w:ascii="Arial" w:hAnsi="Arial" w:cs="Arial"/>
          <w:sz w:val="24"/>
          <w:szCs w:val="24"/>
        </w:rPr>
        <w:t xml:space="preserve">a relação entre </w:t>
      </w:r>
      <w:r>
        <w:rPr>
          <w:rFonts w:ascii="Arial" w:hAnsi="Arial" w:cs="Arial"/>
          <w:sz w:val="24"/>
          <w:szCs w:val="24"/>
        </w:rPr>
        <w:t>CS e estilo de vida</w:t>
      </w:r>
      <w:r w:rsidRPr="001759EB">
        <w:rPr>
          <w:rFonts w:ascii="Arial" w:hAnsi="Arial" w:cs="Arial"/>
          <w:sz w:val="24"/>
          <w:szCs w:val="24"/>
        </w:rPr>
        <w:t xml:space="preserve">, existem evidências que sujeitos com maior </w:t>
      </w:r>
      <w:r>
        <w:rPr>
          <w:rFonts w:ascii="Arial" w:hAnsi="Arial" w:cs="Arial"/>
          <w:sz w:val="24"/>
          <w:szCs w:val="24"/>
        </w:rPr>
        <w:t>CS</w:t>
      </w:r>
      <w:r w:rsidRPr="001759EB">
        <w:rPr>
          <w:rFonts w:ascii="Arial" w:hAnsi="Arial" w:cs="Arial"/>
          <w:sz w:val="24"/>
          <w:szCs w:val="24"/>
        </w:rPr>
        <w:t xml:space="preserve"> tendem a ser mais ativos fisicamente</w:t>
      </w:r>
      <w:r w:rsidRPr="005B7E96">
        <w:rPr>
          <w:rFonts w:ascii="Arial" w:hAnsi="Arial" w:cs="Arial"/>
          <w:noProof/>
          <w:sz w:val="24"/>
          <w:szCs w:val="24"/>
          <w:vertAlign w:val="superscript"/>
        </w:rPr>
        <w:t xml:space="preserve">8, 12, </w:t>
      </w:r>
      <w:r>
        <w:rPr>
          <w:rFonts w:ascii="Arial" w:hAnsi="Arial" w:cs="Arial"/>
          <w:noProof/>
          <w:sz w:val="24"/>
          <w:szCs w:val="24"/>
          <w:vertAlign w:val="superscript"/>
        </w:rPr>
        <w:t>1</w:t>
      </w:r>
      <w:r w:rsidRPr="005B7E96">
        <w:rPr>
          <w:rFonts w:ascii="Arial" w:hAnsi="Arial" w:cs="Arial"/>
          <w:noProof/>
          <w:sz w:val="24"/>
          <w:szCs w:val="24"/>
          <w:vertAlign w:val="superscript"/>
        </w:rPr>
        <w:t>4,16,23</w:t>
      </w:r>
      <w:r>
        <w:rPr>
          <w:rFonts w:ascii="Arial" w:hAnsi="Arial" w:cs="Arial"/>
          <w:sz w:val="24"/>
          <w:szCs w:val="24"/>
        </w:rPr>
        <w:t xml:space="preserve">, </w:t>
      </w:r>
      <w:r w:rsidRPr="001759EB">
        <w:rPr>
          <w:rFonts w:ascii="Arial" w:hAnsi="Arial" w:cs="Arial"/>
          <w:sz w:val="24"/>
          <w:szCs w:val="24"/>
        </w:rPr>
        <w:t>apresentam melhores características da alimentação</w:t>
      </w:r>
      <w:r w:rsidRPr="005B7E96">
        <w:rPr>
          <w:rFonts w:ascii="Arial" w:hAnsi="Arial" w:cs="Arial"/>
          <w:noProof/>
          <w:sz w:val="24"/>
          <w:szCs w:val="24"/>
          <w:vertAlign w:val="superscript"/>
        </w:rPr>
        <w:t>8, 24</w:t>
      </w:r>
      <w:r>
        <w:rPr>
          <w:rFonts w:ascii="Arial" w:hAnsi="Arial" w:cs="Arial"/>
          <w:sz w:val="24"/>
          <w:szCs w:val="24"/>
        </w:rPr>
        <w:t xml:space="preserve"> e menor prevalência de </w:t>
      </w:r>
      <w:proofErr w:type="gramStart"/>
      <w:r>
        <w:rPr>
          <w:rFonts w:ascii="Arial" w:hAnsi="Arial" w:cs="Arial"/>
          <w:sz w:val="24"/>
          <w:szCs w:val="24"/>
        </w:rPr>
        <w:t>tabagismo</w:t>
      </w:r>
      <w:r w:rsidRPr="002A34B6">
        <w:rPr>
          <w:rFonts w:ascii="Arial" w:hAnsi="Arial" w:cs="Arial"/>
          <w:noProof/>
          <w:sz w:val="24"/>
          <w:szCs w:val="24"/>
          <w:vertAlign w:val="superscript"/>
        </w:rPr>
        <w:t>8,</w:t>
      </w:r>
      <w:proofErr w:type="gramEnd"/>
      <w:r w:rsidRPr="002A34B6">
        <w:rPr>
          <w:rFonts w:ascii="Arial" w:hAnsi="Arial" w:cs="Arial"/>
          <w:noProof/>
          <w:sz w:val="24"/>
          <w:szCs w:val="24"/>
          <w:vertAlign w:val="superscript"/>
        </w:rPr>
        <w:t>23,25</w:t>
      </w:r>
      <w:r>
        <w:rPr>
          <w:rFonts w:ascii="Arial" w:hAnsi="Arial" w:cs="Arial"/>
          <w:sz w:val="24"/>
          <w:szCs w:val="24"/>
        </w:rPr>
        <w:t xml:space="preserve">. </w:t>
      </w:r>
    </w:p>
    <w:p w:rsidR="00CD157D" w:rsidRDefault="00CD157D" w:rsidP="00A83558">
      <w:pPr>
        <w:autoSpaceDE w:val="0"/>
        <w:autoSpaceDN w:val="0"/>
        <w:adjustRightInd w:val="0"/>
        <w:spacing w:after="240" w:line="360" w:lineRule="auto"/>
        <w:jc w:val="both"/>
        <w:rPr>
          <w:rFonts w:ascii="Arial" w:hAnsi="Arial" w:cs="Arial"/>
          <w:iCs/>
          <w:sz w:val="24"/>
          <w:szCs w:val="24"/>
        </w:rPr>
      </w:pPr>
      <w:r w:rsidRPr="001759EB">
        <w:rPr>
          <w:rFonts w:ascii="Arial" w:hAnsi="Arial" w:cs="Arial"/>
          <w:sz w:val="24"/>
          <w:szCs w:val="24"/>
        </w:rPr>
        <w:tab/>
        <w:t xml:space="preserve">De todos os estudos encontrados que investigaram a relação entre indicadores de </w:t>
      </w:r>
      <w:r>
        <w:rPr>
          <w:rFonts w:ascii="Arial" w:hAnsi="Arial" w:cs="Arial"/>
          <w:sz w:val="24"/>
          <w:szCs w:val="24"/>
        </w:rPr>
        <w:t>CS</w:t>
      </w:r>
      <w:r w:rsidRPr="001759EB">
        <w:rPr>
          <w:rFonts w:ascii="Arial" w:hAnsi="Arial" w:cs="Arial"/>
          <w:sz w:val="24"/>
          <w:szCs w:val="24"/>
        </w:rPr>
        <w:t xml:space="preserve"> e algum comportament</w:t>
      </w:r>
      <w:r>
        <w:rPr>
          <w:rFonts w:ascii="Arial" w:hAnsi="Arial" w:cs="Arial"/>
          <w:sz w:val="24"/>
          <w:szCs w:val="24"/>
        </w:rPr>
        <w:t>o relacionado à saúde, apenas dois</w:t>
      </w:r>
      <w:r w:rsidRPr="0097662A">
        <w:rPr>
          <w:rFonts w:ascii="Arial" w:hAnsi="Arial" w:cs="Arial"/>
          <w:noProof/>
          <w:sz w:val="24"/>
          <w:szCs w:val="24"/>
          <w:vertAlign w:val="superscript"/>
        </w:rPr>
        <w:t>8, 15</w:t>
      </w:r>
      <w:r>
        <w:rPr>
          <w:rFonts w:ascii="Arial" w:hAnsi="Arial" w:cs="Arial"/>
          <w:sz w:val="24"/>
          <w:szCs w:val="24"/>
        </w:rPr>
        <w:t xml:space="preserve"> foram</w:t>
      </w:r>
      <w:r w:rsidRPr="001759EB">
        <w:rPr>
          <w:rFonts w:ascii="Arial" w:hAnsi="Arial" w:cs="Arial"/>
          <w:sz w:val="24"/>
          <w:szCs w:val="24"/>
        </w:rPr>
        <w:t xml:space="preserve"> realizado na América Latina (Chile), indicando a carência de estudos </w:t>
      </w:r>
      <w:r w:rsidRPr="001759EB">
        <w:rPr>
          <w:rFonts w:ascii="Arial" w:hAnsi="Arial" w:cs="Arial"/>
          <w:sz w:val="24"/>
          <w:szCs w:val="24"/>
        </w:rPr>
        <w:lastRenderedPageBreak/>
        <w:t>com esta temática nesta região. No estudo</w:t>
      </w:r>
      <w:r>
        <w:rPr>
          <w:rFonts w:ascii="Arial" w:hAnsi="Arial" w:cs="Arial"/>
          <w:sz w:val="24"/>
          <w:szCs w:val="24"/>
        </w:rPr>
        <w:t xml:space="preserve"> de SAPAG (2010)</w:t>
      </w:r>
      <w:r w:rsidRPr="0097662A">
        <w:rPr>
          <w:rFonts w:ascii="Arial" w:hAnsi="Arial" w:cs="Arial"/>
          <w:noProof/>
          <w:sz w:val="24"/>
          <w:szCs w:val="24"/>
          <w:vertAlign w:val="superscript"/>
        </w:rPr>
        <w:t>15</w:t>
      </w:r>
      <w:r>
        <w:rPr>
          <w:rFonts w:ascii="Arial" w:hAnsi="Arial" w:cs="Arial"/>
          <w:sz w:val="24"/>
          <w:szCs w:val="24"/>
        </w:rPr>
        <w:t xml:space="preserve"> </w:t>
      </w:r>
      <w:r w:rsidRPr="001759EB">
        <w:rPr>
          <w:rFonts w:ascii="Arial" w:hAnsi="Arial" w:cs="Arial"/>
          <w:sz w:val="24"/>
          <w:szCs w:val="24"/>
        </w:rPr>
        <w:t xml:space="preserve">foi observado que a chance de tabagismo era menor entre aqueles que tinham maior confiança nos vizinhos. Porém, não foram observadas associações do tabagismo com a </w:t>
      </w:r>
      <w:r w:rsidRPr="001759EB">
        <w:rPr>
          <w:rFonts w:ascii="Arial" w:hAnsi="Arial" w:cs="Arial"/>
          <w:iCs/>
          <w:sz w:val="24"/>
          <w:szCs w:val="24"/>
        </w:rPr>
        <w:t>confiança nas organizações</w:t>
      </w:r>
      <w:r w:rsidRPr="0097662A">
        <w:rPr>
          <w:rFonts w:ascii="Arial" w:hAnsi="Arial" w:cs="Arial"/>
          <w:iCs/>
          <w:sz w:val="24"/>
          <w:szCs w:val="24"/>
        </w:rPr>
        <w:t xml:space="preserve">, na reciprocidade e integração entre vizinhos, bem como com a participação social. </w:t>
      </w:r>
      <w:r>
        <w:rPr>
          <w:rFonts w:ascii="Arial" w:hAnsi="Arial" w:cs="Arial"/>
          <w:iCs/>
          <w:sz w:val="24"/>
          <w:szCs w:val="24"/>
        </w:rPr>
        <w:t xml:space="preserve">No estudo de </w:t>
      </w:r>
      <w:proofErr w:type="spellStart"/>
      <w:r>
        <w:rPr>
          <w:rFonts w:ascii="Arial" w:hAnsi="Arial" w:cs="Arial"/>
          <w:iCs/>
          <w:sz w:val="24"/>
          <w:szCs w:val="24"/>
        </w:rPr>
        <w:t>Loch</w:t>
      </w:r>
      <w:proofErr w:type="spellEnd"/>
      <w:r w:rsidRPr="0097662A">
        <w:rPr>
          <w:rFonts w:ascii="Arial" w:hAnsi="Arial" w:cs="Arial"/>
          <w:iCs/>
          <w:sz w:val="24"/>
          <w:szCs w:val="24"/>
        </w:rPr>
        <w:t xml:space="preserve"> (2013)</w:t>
      </w:r>
      <w:r w:rsidRPr="0097662A">
        <w:rPr>
          <w:rFonts w:ascii="Arial" w:hAnsi="Arial" w:cs="Arial"/>
          <w:iCs/>
          <w:noProof/>
          <w:sz w:val="24"/>
          <w:szCs w:val="24"/>
          <w:vertAlign w:val="superscript"/>
        </w:rPr>
        <w:t>8</w:t>
      </w:r>
      <w:r w:rsidRPr="0097662A">
        <w:rPr>
          <w:rFonts w:ascii="Arial" w:hAnsi="Arial" w:cs="Arial"/>
          <w:iCs/>
          <w:sz w:val="24"/>
          <w:szCs w:val="24"/>
        </w:rPr>
        <w:t xml:space="preserve">, que se baseia no mesmo banco de dados do presente trabalho, observou-se que pessoas com maior </w:t>
      </w:r>
      <w:r>
        <w:rPr>
          <w:rFonts w:ascii="Arial" w:hAnsi="Arial" w:cs="Arial"/>
          <w:iCs/>
          <w:sz w:val="24"/>
          <w:szCs w:val="24"/>
        </w:rPr>
        <w:t>CS</w:t>
      </w:r>
      <w:r w:rsidRPr="0097662A">
        <w:rPr>
          <w:rFonts w:ascii="Arial" w:hAnsi="Arial" w:cs="Arial"/>
          <w:iCs/>
          <w:sz w:val="24"/>
          <w:szCs w:val="24"/>
        </w:rPr>
        <w:t xml:space="preserve"> tinham menor prevalência de inatividade física no lazer, </w:t>
      </w:r>
      <w:r>
        <w:rPr>
          <w:rFonts w:ascii="Arial" w:hAnsi="Arial" w:cs="Arial"/>
          <w:iCs/>
          <w:sz w:val="24"/>
          <w:szCs w:val="24"/>
        </w:rPr>
        <w:t xml:space="preserve">baixo </w:t>
      </w:r>
      <w:r w:rsidRPr="0097662A">
        <w:rPr>
          <w:rFonts w:ascii="Arial" w:hAnsi="Arial" w:cs="Arial"/>
          <w:iCs/>
          <w:sz w:val="24"/>
          <w:szCs w:val="24"/>
        </w:rPr>
        <w:t xml:space="preserve">consumo </w:t>
      </w:r>
      <w:r>
        <w:rPr>
          <w:rFonts w:ascii="Arial" w:hAnsi="Arial" w:cs="Arial"/>
          <w:iCs/>
          <w:sz w:val="24"/>
          <w:szCs w:val="24"/>
        </w:rPr>
        <w:t xml:space="preserve">de frutas e verduras e </w:t>
      </w:r>
      <w:r w:rsidRPr="0097662A">
        <w:rPr>
          <w:rFonts w:ascii="Arial" w:hAnsi="Arial" w:cs="Arial"/>
          <w:iCs/>
          <w:sz w:val="24"/>
          <w:szCs w:val="24"/>
        </w:rPr>
        <w:t>tabagismo.</w:t>
      </w:r>
      <w:r>
        <w:rPr>
          <w:rFonts w:ascii="Arial" w:hAnsi="Arial" w:cs="Arial"/>
          <w:iCs/>
          <w:sz w:val="24"/>
          <w:szCs w:val="24"/>
        </w:rPr>
        <w:t xml:space="preserve"> </w:t>
      </w:r>
    </w:p>
    <w:p w:rsidR="00CD157D" w:rsidRDefault="00CD157D" w:rsidP="00A83558">
      <w:pPr>
        <w:spacing w:line="360" w:lineRule="auto"/>
        <w:ind w:firstLine="708"/>
        <w:jc w:val="both"/>
        <w:rPr>
          <w:rFonts w:ascii="Arial" w:hAnsi="Arial" w:cs="Arial"/>
          <w:iCs/>
          <w:sz w:val="24"/>
          <w:szCs w:val="24"/>
        </w:rPr>
      </w:pPr>
      <w:r>
        <w:rPr>
          <w:rFonts w:ascii="Arial" w:hAnsi="Arial" w:cs="Arial"/>
          <w:sz w:val="24"/>
          <w:szCs w:val="24"/>
        </w:rPr>
        <w:t xml:space="preserve">Com relação aos mecanismos pelos quais se dá a relação entre CS e o estilo de vida, vale mencionar que estes não estão </w:t>
      </w:r>
      <w:r w:rsidRPr="001759EB">
        <w:rPr>
          <w:rFonts w:ascii="Arial" w:hAnsi="Arial" w:cs="Arial"/>
          <w:sz w:val="24"/>
          <w:szCs w:val="24"/>
        </w:rPr>
        <w:t xml:space="preserve">plenamente esclarecidos. </w:t>
      </w:r>
      <w:r w:rsidRPr="001759EB">
        <w:rPr>
          <w:rFonts w:ascii="Arial" w:hAnsi="Arial" w:cs="Arial"/>
          <w:noProof/>
          <w:sz w:val="24"/>
          <w:szCs w:val="24"/>
        </w:rPr>
        <w:t>Kawachi e Berkman (2000</w:t>
      </w:r>
      <w:r w:rsidRPr="001759EB">
        <w:rPr>
          <w:rFonts w:ascii="Arial" w:hAnsi="Arial" w:cs="Arial"/>
          <w:sz w:val="24"/>
          <w:szCs w:val="24"/>
        </w:rPr>
        <w:t>)</w:t>
      </w:r>
      <w:r w:rsidRPr="005B7E96">
        <w:rPr>
          <w:rFonts w:ascii="Arial" w:hAnsi="Arial" w:cs="Arial"/>
          <w:noProof/>
          <w:sz w:val="24"/>
          <w:szCs w:val="24"/>
          <w:vertAlign w:val="superscript"/>
        </w:rPr>
        <w:t>26</w:t>
      </w:r>
      <w:r w:rsidRPr="001759EB">
        <w:rPr>
          <w:rFonts w:ascii="Arial" w:hAnsi="Arial" w:cs="Arial"/>
          <w:sz w:val="24"/>
          <w:szCs w:val="24"/>
        </w:rPr>
        <w:t xml:space="preserve"> apontam três hipóteses: o </w:t>
      </w:r>
      <w:r>
        <w:rPr>
          <w:rFonts w:ascii="Arial" w:hAnsi="Arial" w:cs="Arial"/>
          <w:sz w:val="24"/>
          <w:szCs w:val="24"/>
        </w:rPr>
        <w:t>CS</w:t>
      </w:r>
      <w:r w:rsidRPr="001759EB">
        <w:rPr>
          <w:rFonts w:ascii="Arial" w:hAnsi="Arial" w:cs="Arial"/>
          <w:sz w:val="24"/>
          <w:szCs w:val="24"/>
        </w:rPr>
        <w:t xml:space="preserve"> promoveria uma mais rápida difusão da informação, aumentaria a probabilidade de que os comportamentos saudáveis fossem adotados como normas e exerce algum tipo de controle social sobre o comportamento considerando </w:t>
      </w:r>
      <w:r>
        <w:rPr>
          <w:rFonts w:ascii="Arial" w:hAnsi="Arial" w:cs="Arial"/>
          <w:sz w:val="24"/>
          <w:szCs w:val="24"/>
        </w:rPr>
        <w:t>“</w:t>
      </w:r>
      <w:r w:rsidRPr="001759EB">
        <w:rPr>
          <w:rFonts w:ascii="Arial" w:hAnsi="Arial" w:cs="Arial"/>
          <w:sz w:val="24"/>
          <w:szCs w:val="24"/>
        </w:rPr>
        <w:t>desviante</w:t>
      </w:r>
      <w:r>
        <w:rPr>
          <w:rFonts w:ascii="Arial" w:hAnsi="Arial" w:cs="Arial"/>
          <w:sz w:val="24"/>
          <w:szCs w:val="24"/>
        </w:rPr>
        <w:t>”</w:t>
      </w:r>
      <w:r w:rsidRPr="001759EB">
        <w:rPr>
          <w:rFonts w:ascii="Arial" w:hAnsi="Arial" w:cs="Arial"/>
          <w:sz w:val="24"/>
          <w:szCs w:val="24"/>
        </w:rPr>
        <w:t xml:space="preserve"> da saúde</w:t>
      </w:r>
      <w:r>
        <w:rPr>
          <w:rFonts w:ascii="Arial" w:hAnsi="Arial" w:cs="Arial"/>
          <w:sz w:val="24"/>
          <w:szCs w:val="24"/>
        </w:rPr>
        <w:t xml:space="preserve">. </w:t>
      </w:r>
      <w:r w:rsidRPr="005318C9">
        <w:rPr>
          <w:rFonts w:ascii="Arial" w:hAnsi="Arial" w:cs="Arial"/>
          <w:sz w:val="24"/>
          <w:szCs w:val="24"/>
        </w:rPr>
        <w:t xml:space="preserve">Vale destacar mais uma vez, principalmente em função deste último ponto como o </w:t>
      </w:r>
      <w:r>
        <w:rPr>
          <w:rFonts w:ascii="Arial" w:hAnsi="Arial" w:cs="Arial"/>
          <w:sz w:val="24"/>
          <w:szCs w:val="24"/>
        </w:rPr>
        <w:t>CS</w:t>
      </w:r>
      <w:r w:rsidRPr="005318C9">
        <w:rPr>
          <w:rFonts w:ascii="Arial" w:hAnsi="Arial" w:cs="Arial"/>
          <w:sz w:val="24"/>
          <w:szCs w:val="24"/>
        </w:rPr>
        <w:t xml:space="preserve"> pode gerar situações não desejáveis, como, por exemplo, a exclusão de pessoas que não compartilham de valores semelhantes aos membros do grupo, ou, no caso, que tenham comportamentos diferentes.</w:t>
      </w:r>
    </w:p>
    <w:p w:rsidR="00CD157D" w:rsidRPr="005318C9" w:rsidRDefault="00CD157D" w:rsidP="002831D1">
      <w:pPr>
        <w:autoSpaceDE w:val="0"/>
        <w:autoSpaceDN w:val="0"/>
        <w:adjustRightInd w:val="0"/>
        <w:spacing w:after="240" w:line="360" w:lineRule="auto"/>
        <w:ind w:firstLine="709"/>
        <w:jc w:val="both"/>
        <w:rPr>
          <w:rFonts w:ascii="Arial" w:hAnsi="Arial" w:cs="Arial"/>
          <w:sz w:val="24"/>
          <w:szCs w:val="24"/>
        </w:rPr>
      </w:pPr>
      <w:r w:rsidRPr="005318C9">
        <w:rPr>
          <w:rFonts w:ascii="Arial" w:hAnsi="Arial" w:cs="Arial"/>
          <w:sz w:val="24"/>
          <w:szCs w:val="24"/>
        </w:rPr>
        <w:t>Bastos, Santos e Ferreira (</w:t>
      </w:r>
      <w:r w:rsidRPr="005318C9">
        <w:rPr>
          <w:rFonts w:ascii="Arial" w:hAnsi="Arial" w:cs="Arial"/>
          <w:noProof/>
          <w:sz w:val="24"/>
          <w:szCs w:val="24"/>
        </w:rPr>
        <w:t>2009</w:t>
      </w:r>
      <w:r w:rsidRPr="005318C9">
        <w:rPr>
          <w:rFonts w:ascii="Arial" w:hAnsi="Arial" w:cs="Arial"/>
          <w:sz w:val="24"/>
          <w:szCs w:val="24"/>
        </w:rPr>
        <w:t>)</w:t>
      </w:r>
      <w:r w:rsidRPr="005B7E96">
        <w:rPr>
          <w:rFonts w:ascii="Arial" w:hAnsi="Arial" w:cs="Arial"/>
          <w:noProof/>
          <w:sz w:val="24"/>
          <w:szCs w:val="24"/>
          <w:vertAlign w:val="superscript"/>
        </w:rPr>
        <w:t>27</w:t>
      </w:r>
      <w:r w:rsidRPr="005318C9">
        <w:rPr>
          <w:rFonts w:ascii="Arial" w:hAnsi="Arial" w:cs="Arial"/>
          <w:sz w:val="24"/>
          <w:szCs w:val="24"/>
        </w:rPr>
        <w:t xml:space="preserve"> analisaram a relação entre o </w:t>
      </w:r>
      <w:r>
        <w:rPr>
          <w:rFonts w:ascii="Arial" w:hAnsi="Arial" w:cs="Arial"/>
          <w:sz w:val="24"/>
          <w:szCs w:val="24"/>
        </w:rPr>
        <w:t>CS</w:t>
      </w:r>
      <w:r w:rsidRPr="005318C9">
        <w:rPr>
          <w:rFonts w:ascii="Arial" w:hAnsi="Arial" w:cs="Arial"/>
          <w:sz w:val="24"/>
          <w:szCs w:val="24"/>
        </w:rPr>
        <w:t xml:space="preserve"> e o Sistema Único de Saúde (SUS) e destacam que alguns aspectos históricos e políticos do Brasil não possibilitaram a formação de um bom nível de </w:t>
      </w:r>
      <w:r>
        <w:rPr>
          <w:rFonts w:ascii="Arial" w:hAnsi="Arial" w:cs="Arial"/>
          <w:sz w:val="24"/>
          <w:szCs w:val="24"/>
        </w:rPr>
        <w:t>CS</w:t>
      </w:r>
      <w:r w:rsidRPr="005318C9">
        <w:rPr>
          <w:rFonts w:ascii="Arial" w:hAnsi="Arial" w:cs="Arial"/>
          <w:sz w:val="24"/>
          <w:szCs w:val="24"/>
        </w:rPr>
        <w:t xml:space="preserve"> na população brasileira, e um dos motivos é o fato de o Brasil ter desenvolvido um modelo de Estado hegemônico perante a sociedade, o que dificulta inclusive que a questão do controle social seja plenamente </w:t>
      </w:r>
      <w:proofErr w:type="gramStart"/>
      <w:r w:rsidRPr="005318C9">
        <w:rPr>
          <w:rFonts w:ascii="Arial" w:hAnsi="Arial" w:cs="Arial"/>
          <w:sz w:val="24"/>
          <w:szCs w:val="24"/>
        </w:rPr>
        <w:t>implemen</w:t>
      </w:r>
      <w:r>
        <w:rPr>
          <w:rFonts w:ascii="Arial" w:hAnsi="Arial" w:cs="Arial"/>
          <w:sz w:val="24"/>
          <w:szCs w:val="24"/>
        </w:rPr>
        <w:t>tada</w:t>
      </w:r>
      <w:proofErr w:type="gramEnd"/>
      <w:r>
        <w:rPr>
          <w:rFonts w:ascii="Arial" w:hAnsi="Arial" w:cs="Arial"/>
          <w:sz w:val="24"/>
          <w:szCs w:val="24"/>
        </w:rPr>
        <w:t xml:space="preserve"> no</w:t>
      </w:r>
      <w:r w:rsidRPr="005318C9">
        <w:rPr>
          <w:rFonts w:ascii="Arial" w:hAnsi="Arial" w:cs="Arial"/>
          <w:sz w:val="24"/>
          <w:szCs w:val="24"/>
        </w:rPr>
        <w:t xml:space="preserve"> SUS. Mesmo considerando estas dificuldades, há de se considerar que o SUS, em função de seus princípios, pode exercer um importante papel fomentador do </w:t>
      </w:r>
      <w:r>
        <w:rPr>
          <w:rFonts w:ascii="Arial" w:hAnsi="Arial" w:cs="Arial"/>
          <w:sz w:val="24"/>
          <w:szCs w:val="24"/>
        </w:rPr>
        <w:t>CS</w:t>
      </w:r>
      <w:r w:rsidRPr="005318C9">
        <w:rPr>
          <w:rFonts w:ascii="Arial" w:hAnsi="Arial" w:cs="Arial"/>
          <w:sz w:val="24"/>
          <w:szCs w:val="24"/>
        </w:rPr>
        <w:t>. Ao mesmo tempo, a maior participação da sociedade a partir do controle social pode resultar em uma maior eficiência do sistema.</w:t>
      </w:r>
    </w:p>
    <w:p w:rsidR="00CD157D" w:rsidRPr="005318C9" w:rsidRDefault="00CD157D" w:rsidP="008377EE">
      <w:pPr>
        <w:autoSpaceDE w:val="0"/>
        <w:autoSpaceDN w:val="0"/>
        <w:adjustRightInd w:val="0"/>
        <w:spacing w:after="240" w:line="360" w:lineRule="auto"/>
        <w:ind w:firstLine="709"/>
        <w:jc w:val="both"/>
        <w:rPr>
          <w:rFonts w:ascii="Arial" w:hAnsi="Arial" w:cs="Arial"/>
          <w:sz w:val="24"/>
          <w:szCs w:val="24"/>
        </w:rPr>
      </w:pPr>
      <w:r w:rsidRPr="005318C9">
        <w:rPr>
          <w:rFonts w:ascii="Arial" w:hAnsi="Arial" w:cs="Arial"/>
          <w:sz w:val="24"/>
          <w:szCs w:val="24"/>
        </w:rPr>
        <w:t xml:space="preserve">Assim, considerando que as políticas públicas de promoção da saúde no Brasil tem buscado abordar também a questão das mudanças comportamentais, considera-se que a aproximação destas políticas com o SUS </w:t>
      </w:r>
      <w:r w:rsidRPr="005318C9">
        <w:rPr>
          <w:rFonts w:ascii="Arial" w:hAnsi="Arial" w:cs="Arial"/>
          <w:sz w:val="24"/>
          <w:szCs w:val="24"/>
        </w:rPr>
        <w:lastRenderedPageBreak/>
        <w:t xml:space="preserve">e seus princípios pode ajudar a desenvolver o </w:t>
      </w:r>
      <w:r>
        <w:rPr>
          <w:rFonts w:ascii="Arial" w:hAnsi="Arial" w:cs="Arial"/>
          <w:sz w:val="24"/>
          <w:szCs w:val="24"/>
        </w:rPr>
        <w:t>CS</w:t>
      </w:r>
      <w:r w:rsidRPr="005318C9">
        <w:rPr>
          <w:rFonts w:ascii="Arial" w:hAnsi="Arial" w:cs="Arial"/>
          <w:sz w:val="24"/>
          <w:szCs w:val="24"/>
        </w:rPr>
        <w:t xml:space="preserve"> nas comunidades, além de o </w:t>
      </w:r>
      <w:r>
        <w:rPr>
          <w:rFonts w:ascii="Arial" w:hAnsi="Arial" w:cs="Arial"/>
          <w:sz w:val="24"/>
          <w:szCs w:val="24"/>
        </w:rPr>
        <w:t>CS</w:t>
      </w:r>
      <w:r w:rsidRPr="005318C9">
        <w:rPr>
          <w:rFonts w:ascii="Arial" w:hAnsi="Arial" w:cs="Arial"/>
          <w:sz w:val="24"/>
          <w:szCs w:val="24"/>
        </w:rPr>
        <w:t xml:space="preserve"> ter um potencial papel de melhoria da eficiência do sistema de saúde brasileiro. Ademais, o fortalecimento das redes e da participação comunitária tem o potencial de contribuir com o “afastamento” do discurso do estilo de vida das criticadas abordagens excessivamente normativas e descontextualizadas. </w:t>
      </w:r>
    </w:p>
    <w:p w:rsidR="00CD157D" w:rsidRPr="00D8490B" w:rsidRDefault="00CD157D" w:rsidP="009B0F94">
      <w:pPr>
        <w:spacing w:line="360" w:lineRule="auto"/>
        <w:jc w:val="both"/>
        <w:rPr>
          <w:rFonts w:ascii="Arial" w:hAnsi="Arial" w:cs="Arial"/>
          <w:b/>
          <w:sz w:val="24"/>
          <w:szCs w:val="24"/>
        </w:rPr>
      </w:pPr>
    </w:p>
    <w:p w:rsidR="00CD157D" w:rsidRPr="00D8490B" w:rsidRDefault="00CD157D" w:rsidP="009B0F94">
      <w:pPr>
        <w:spacing w:line="360" w:lineRule="auto"/>
        <w:jc w:val="both"/>
        <w:rPr>
          <w:rFonts w:ascii="Arial" w:hAnsi="Arial" w:cs="Arial"/>
          <w:b/>
          <w:sz w:val="24"/>
          <w:szCs w:val="24"/>
        </w:rPr>
      </w:pPr>
      <w:r w:rsidRPr="00D8490B">
        <w:rPr>
          <w:rFonts w:ascii="Arial" w:hAnsi="Arial" w:cs="Arial"/>
          <w:b/>
          <w:sz w:val="24"/>
          <w:szCs w:val="24"/>
        </w:rPr>
        <w:t>Resultados descritivos dos indicadores de CS (Cambé, 2011</w:t>
      </w:r>
      <w:proofErr w:type="gramStart"/>
      <w:r w:rsidRPr="00D8490B">
        <w:rPr>
          <w:rFonts w:ascii="Arial" w:hAnsi="Arial" w:cs="Arial"/>
          <w:b/>
          <w:sz w:val="24"/>
          <w:szCs w:val="24"/>
        </w:rPr>
        <w:t>)</w:t>
      </w:r>
      <w:proofErr w:type="gramEnd"/>
    </w:p>
    <w:p w:rsidR="00CD157D" w:rsidRPr="001759EB" w:rsidRDefault="00CD157D" w:rsidP="002A558C">
      <w:pPr>
        <w:spacing w:after="120" w:line="360" w:lineRule="auto"/>
        <w:ind w:firstLine="709"/>
        <w:jc w:val="both"/>
        <w:rPr>
          <w:rFonts w:ascii="Arial" w:eastAsia="Times New Roman" w:hAnsi="Arial" w:cs="Arial"/>
          <w:iCs/>
          <w:sz w:val="24"/>
          <w:szCs w:val="24"/>
          <w:lang w:eastAsia="es-ES"/>
        </w:rPr>
      </w:pPr>
      <w:r w:rsidRPr="001759EB">
        <w:rPr>
          <w:rFonts w:ascii="Arial" w:eastAsia="Times New Roman" w:hAnsi="Arial" w:cs="Arial"/>
          <w:iCs/>
          <w:sz w:val="24"/>
          <w:szCs w:val="24"/>
          <w:lang w:eastAsia="es-ES"/>
        </w:rPr>
        <w:t>Do total de 1339 sujeitos elegíveis, 1180 (88,1%) foram entrevistados. Ocorreram 159 perdas (11,9%), das quais 93 por recusa e 66 não foram contatados após, no mínimo, três tentativas em horários e datas distintas. Não houve exclusões, segundo os critérios estabelecidos.</w:t>
      </w:r>
    </w:p>
    <w:p w:rsidR="00CD157D" w:rsidRPr="001759EB" w:rsidRDefault="00CD157D" w:rsidP="002A558C">
      <w:pPr>
        <w:spacing w:line="360" w:lineRule="auto"/>
        <w:ind w:firstLine="708"/>
        <w:jc w:val="both"/>
        <w:rPr>
          <w:rFonts w:ascii="Arial" w:hAnsi="Arial" w:cs="Arial"/>
          <w:bCs/>
          <w:sz w:val="24"/>
          <w:szCs w:val="24"/>
        </w:rPr>
      </w:pPr>
      <w:r w:rsidRPr="001759EB">
        <w:rPr>
          <w:rFonts w:ascii="Arial" w:hAnsi="Arial" w:cs="Arial"/>
          <w:bCs/>
          <w:sz w:val="24"/>
          <w:szCs w:val="24"/>
        </w:rPr>
        <w:t xml:space="preserve">Para a análise do presente estudo, foram excluídos os sujeitos que não responderam a uma ou mais questões relacionadas aos indicadores de </w:t>
      </w:r>
      <w:r>
        <w:rPr>
          <w:rFonts w:ascii="Arial" w:hAnsi="Arial" w:cs="Arial"/>
          <w:bCs/>
          <w:sz w:val="24"/>
          <w:szCs w:val="24"/>
        </w:rPr>
        <w:t>CS</w:t>
      </w:r>
      <w:r w:rsidRPr="001759EB">
        <w:rPr>
          <w:rFonts w:ascii="Arial" w:hAnsi="Arial" w:cs="Arial"/>
          <w:bCs/>
          <w:sz w:val="24"/>
          <w:szCs w:val="24"/>
        </w:rPr>
        <w:t xml:space="preserve"> (n=77), das variáveis de confusão ou dos comportamentos relacionados à saúde (n=22). Assim, a amostra final deste estudo ficou em 1081 sujeitos. </w:t>
      </w:r>
    </w:p>
    <w:p w:rsidR="00CD157D" w:rsidRDefault="00CD157D" w:rsidP="00DC1FF7">
      <w:pPr>
        <w:autoSpaceDE w:val="0"/>
        <w:autoSpaceDN w:val="0"/>
        <w:adjustRightInd w:val="0"/>
        <w:spacing w:after="240" w:line="360" w:lineRule="auto"/>
        <w:ind w:firstLine="709"/>
        <w:jc w:val="both"/>
        <w:rPr>
          <w:rFonts w:ascii="Arial" w:hAnsi="Arial" w:cs="Arial"/>
          <w:sz w:val="24"/>
          <w:szCs w:val="24"/>
        </w:rPr>
      </w:pPr>
      <w:r w:rsidRPr="001759EB">
        <w:rPr>
          <w:rFonts w:ascii="Arial" w:hAnsi="Arial" w:cs="Arial"/>
          <w:sz w:val="24"/>
          <w:szCs w:val="24"/>
        </w:rPr>
        <w:t xml:space="preserve">Quanto aos indicadores de </w:t>
      </w:r>
      <w:r>
        <w:rPr>
          <w:rFonts w:ascii="Arial" w:hAnsi="Arial" w:cs="Arial"/>
          <w:sz w:val="24"/>
          <w:szCs w:val="24"/>
        </w:rPr>
        <w:t>CS</w:t>
      </w:r>
      <w:r w:rsidRPr="001759EB">
        <w:rPr>
          <w:rFonts w:ascii="Arial" w:hAnsi="Arial" w:cs="Arial"/>
          <w:sz w:val="24"/>
          <w:szCs w:val="24"/>
        </w:rPr>
        <w:t xml:space="preserve">, observou-se que a maior parte dos sujeitos referiu ter pelo menos um amigo próximo, entendido como aqueles com quem o sujeito se sente à vontade para conversar sobre assuntos particulares ou chamar caso necessite de ajude (88,3%; 86,7% entre homens e 89,6% entre mulheres), tinha pelo menos uma pessoa que emprestaria dinheiro (o equivalente à renda semanal do sujeito) (72,5%; 74,4% homens e 70,9% mulheres), não confiava na maioria das pessoas do bairro (57,9% não concordavam com a afirmação: </w:t>
      </w:r>
      <w:r>
        <w:rPr>
          <w:rFonts w:ascii="Arial" w:hAnsi="Arial" w:cs="Arial"/>
          <w:sz w:val="24"/>
          <w:szCs w:val="24"/>
        </w:rPr>
        <w:t>“</w:t>
      </w:r>
      <w:r w:rsidRPr="001759EB">
        <w:rPr>
          <w:rFonts w:ascii="Arial" w:hAnsi="Arial" w:cs="Arial"/>
          <w:sz w:val="24"/>
          <w:szCs w:val="24"/>
        </w:rPr>
        <w:t>pode se confiar na maioria das pessoas que moram neste bairro/localidade</w:t>
      </w:r>
      <w:r>
        <w:rPr>
          <w:rFonts w:ascii="Arial" w:hAnsi="Arial" w:cs="Arial"/>
          <w:sz w:val="24"/>
          <w:szCs w:val="24"/>
        </w:rPr>
        <w:t>”</w:t>
      </w:r>
      <w:r w:rsidRPr="001759EB">
        <w:rPr>
          <w:rFonts w:ascii="Arial" w:hAnsi="Arial" w:cs="Arial"/>
          <w:sz w:val="24"/>
          <w:szCs w:val="24"/>
        </w:rPr>
        <w:t>; 55,3% homens e 60,1% mulheres), percebiam que as pessoas no bairro se ajudavam somente algumas vezes, raramente ou nunca (54,5%; 52,9% homens e 55,8% mulheres), consideravam o bairro moderadamente ou muito pacífico (68,5%; 72,6% homens e 64,9% mulheres) e não tinham tido nenhum tipo de participação comunitária (pelo menos nos indicadores investigados) nos últimos 12 meses (51,8%; 51,9% ho</w:t>
      </w:r>
      <w:r>
        <w:rPr>
          <w:rFonts w:ascii="Arial" w:hAnsi="Arial" w:cs="Arial"/>
          <w:sz w:val="24"/>
          <w:szCs w:val="24"/>
        </w:rPr>
        <w:t>mens e 51,7% mulheres) (Tabela 1</w:t>
      </w:r>
      <w:r w:rsidRPr="001759EB">
        <w:rPr>
          <w:rFonts w:ascii="Arial" w:hAnsi="Arial" w:cs="Arial"/>
          <w:sz w:val="24"/>
          <w:szCs w:val="24"/>
        </w:rPr>
        <w:t>).</w:t>
      </w:r>
    </w:p>
    <w:p w:rsidR="00CD157D" w:rsidRDefault="00CD157D" w:rsidP="00DC1FF7">
      <w:pPr>
        <w:autoSpaceDE w:val="0"/>
        <w:autoSpaceDN w:val="0"/>
        <w:adjustRightInd w:val="0"/>
        <w:spacing w:after="240" w:line="360" w:lineRule="auto"/>
        <w:ind w:firstLine="709"/>
        <w:jc w:val="both"/>
        <w:rPr>
          <w:rFonts w:ascii="Arial" w:hAnsi="Arial" w:cs="Arial"/>
          <w:sz w:val="24"/>
          <w:szCs w:val="24"/>
        </w:rPr>
      </w:pPr>
    </w:p>
    <w:p w:rsidR="00CD157D" w:rsidRPr="00736185" w:rsidRDefault="00CD157D" w:rsidP="00DC1FF7">
      <w:pPr>
        <w:autoSpaceDE w:val="0"/>
        <w:autoSpaceDN w:val="0"/>
        <w:adjustRightInd w:val="0"/>
        <w:spacing w:after="240" w:line="360" w:lineRule="auto"/>
        <w:ind w:firstLine="709"/>
        <w:jc w:val="both"/>
        <w:rPr>
          <w:rFonts w:ascii="Arial" w:hAnsi="Arial" w:cs="Arial"/>
          <w:b/>
          <w:sz w:val="24"/>
          <w:szCs w:val="24"/>
        </w:rPr>
      </w:pPr>
      <w:r w:rsidRPr="00736185">
        <w:rPr>
          <w:rFonts w:ascii="Arial" w:hAnsi="Arial" w:cs="Arial"/>
          <w:b/>
          <w:sz w:val="24"/>
          <w:szCs w:val="24"/>
        </w:rPr>
        <w:t>TABELA 1</w:t>
      </w:r>
    </w:p>
    <w:bookmarkEnd w:id="1"/>
    <w:bookmarkEnd w:id="2"/>
    <w:bookmarkEnd w:id="3"/>
    <w:bookmarkEnd w:id="4"/>
    <w:p w:rsidR="0002186D" w:rsidRDefault="0002186D" w:rsidP="000B1DAC">
      <w:pPr>
        <w:autoSpaceDE w:val="0"/>
        <w:autoSpaceDN w:val="0"/>
        <w:adjustRightInd w:val="0"/>
        <w:spacing w:after="240" w:line="360" w:lineRule="auto"/>
        <w:jc w:val="both"/>
        <w:rPr>
          <w:rFonts w:ascii="Arial" w:hAnsi="Arial" w:cs="Arial"/>
          <w:b/>
          <w:sz w:val="24"/>
          <w:szCs w:val="24"/>
        </w:rPr>
      </w:pPr>
    </w:p>
    <w:p w:rsidR="00CD157D" w:rsidRPr="00D8490B" w:rsidRDefault="00CD157D" w:rsidP="000B1DAC">
      <w:pPr>
        <w:autoSpaceDE w:val="0"/>
        <w:autoSpaceDN w:val="0"/>
        <w:adjustRightInd w:val="0"/>
        <w:spacing w:after="240" w:line="360" w:lineRule="auto"/>
        <w:jc w:val="both"/>
        <w:rPr>
          <w:rFonts w:ascii="Arial" w:hAnsi="Arial" w:cs="Arial"/>
          <w:b/>
          <w:sz w:val="24"/>
          <w:szCs w:val="24"/>
        </w:rPr>
      </w:pPr>
      <w:r w:rsidRPr="00D8490B">
        <w:rPr>
          <w:rFonts w:ascii="Arial" w:hAnsi="Arial" w:cs="Arial"/>
          <w:b/>
          <w:sz w:val="24"/>
          <w:szCs w:val="24"/>
        </w:rPr>
        <w:t>Considerações e recomendações</w:t>
      </w:r>
    </w:p>
    <w:p w:rsidR="00CD157D" w:rsidRDefault="00CD157D" w:rsidP="008125B3">
      <w:pPr>
        <w:autoSpaceDE w:val="0"/>
        <w:autoSpaceDN w:val="0"/>
        <w:adjustRightInd w:val="0"/>
        <w:spacing w:after="240" w:line="360" w:lineRule="auto"/>
        <w:ind w:firstLine="708"/>
        <w:jc w:val="both"/>
        <w:rPr>
          <w:rFonts w:ascii="Arial" w:hAnsi="Arial" w:cs="Arial"/>
          <w:sz w:val="24"/>
          <w:szCs w:val="24"/>
        </w:rPr>
      </w:pPr>
      <w:r>
        <w:rPr>
          <w:rFonts w:ascii="Arial" w:hAnsi="Arial" w:cs="Arial"/>
          <w:sz w:val="24"/>
          <w:szCs w:val="24"/>
        </w:rPr>
        <w:t>Este trabalho buscou discutir alguns elementos conceituais do CS e do estilo de vida e apresentar dados descritivos sobre indicadores de CS em um estudo de base populacional, realizado em uma cidade da Região Sul do Brasil. Apesar de ser impossível determinar de maneira precisa o que seria um “baixo” ou “alto” nível de CS, vale destacar que f</w:t>
      </w:r>
      <w:r w:rsidRPr="001759EB">
        <w:rPr>
          <w:rFonts w:ascii="Arial" w:hAnsi="Arial" w:cs="Arial"/>
          <w:sz w:val="24"/>
          <w:szCs w:val="24"/>
        </w:rPr>
        <w:t xml:space="preserve">oi observada que mais da metade dos sujeitos não tinham participado de nenhuma atividade </w:t>
      </w:r>
      <w:proofErr w:type="gramStart"/>
      <w:r w:rsidRPr="001759EB">
        <w:rPr>
          <w:rFonts w:ascii="Arial" w:hAnsi="Arial" w:cs="Arial"/>
          <w:sz w:val="24"/>
          <w:szCs w:val="24"/>
        </w:rPr>
        <w:t>comunitária/cívica</w:t>
      </w:r>
      <w:proofErr w:type="gramEnd"/>
      <w:r w:rsidRPr="001759EB">
        <w:rPr>
          <w:rFonts w:ascii="Arial" w:hAnsi="Arial" w:cs="Arial"/>
          <w:sz w:val="24"/>
          <w:szCs w:val="24"/>
        </w:rPr>
        <w:t xml:space="preserve"> nos últimos 12 meses, mesmo tendo sido utilizado um critério bastante amplo de participação.</w:t>
      </w:r>
      <w:r>
        <w:rPr>
          <w:rFonts w:ascii="Arial" w:hAnsi="Arial" w:cs="Arial"/>
          <w:sz w:val="24"/>
          <w:szCs w:val="24"/>
        </w:rPr>
        <w:t xml:space="preserve"> </w:t>
      </w:r>
    </w:p>
    <w:p w:rsidR="00CD157D" w:rsidRDefault="00CD157D" w:rsidP="008125B3">
      <w:pPr>
        <w:autoSpaceDE w:val="0"/>
        <w:autoSpaceDN w:val="0"/>
        <w:adjustRightInd w:val="0"/>
        <w:spacing w:after="240" w:line="360" w:lineRule="auto"/>
        <w:ind w:firstLine="708"/>
        <w:jc w:val="both"/>
        <w:rPr>
          <w:rFonts w:ascii="Arial" w:hAnsi="Arial" w:cs="Arial"/>
          <w:sz w:val="24"/>
          <w:szCs w:val="24"/>
        </w:rPr>
      </w:pPr>
      <w:r>
        <w:rPr>
          <w:rFonts w:ascii="Arial" w:hAnsi="Arial" w:cs="Arial"/>
          <w:sz w:val="24"/>
          <w:szCs w:val="24"/>
        </w:rPr>
        <w:t>Por outro lado, n</w:t>
      </w:r>
      <w:r w:rsidRPr="001759EB">
        <w:rPr>
          <w:rFonts w:ascii="Arial" w:hAnsi="Arial" w:cs="Arial"/>
          <w:sz w:val="24"/>
          <w:szCs w:val="24"/>
        </w:rPr>
        <w:t xml:space="preserve">ão se pode desconsiderar que nos últimos anos tem se fortalecido outras formas de </w:t>
      </w:r>
      <w:r>
        <w:rPr>
          <w:rFonts w:ascii="Arial" w:hAnsi="Arial" w:cs="Arial"/>
          <w:sz w:val="24"/>
          <w:szCs w:val="24"/>
        </w:rPr>
        <w:t>CS, e que as mesmas não foram investigadas no presente trabalho</w:t>
      </w:r>
      <w:r w:rsidRPr="001759EB">
        <w:rPr>
          <w:rFonts w:ascii="Arial" w:hAnsi="Arial" w:cs="Arial"/>
          <w:sz w:val="24"/>
          <w:szCs w:val="24"/>
        </w:rPr>
        <w:t>. A própria ideia de comunidade em alguma medida é afetada pelas novas possibilidades de comunicação, expandindo os limites geográficos. Em muitos casos, as pessoas podem estar em contato com outras através das redes virtuais, que podem também ter um papel impo</w:t>
      </w:r>
      <w:r>
        <w:rPr>
          <w:rFonts w:ascii="Arial" w:hAnsi="Arial" w:cs="Arial"/>
          <w:sz w:val="24"/>
          <w:szCs w:val="24"/>
        </w:rPr>
        <w:t>rtante enquanto redes de apoio</w:t>
      </w:r>
      <w:r w:rsidRPr="005318C9">
        <w:rPr>
          <w:rFonts w:ascii="Arial" w:hAnsi="Arial" w:cs="Arial"/>
          <w:noProof/>
          <w:sz w:val="24"/>
          <w:szCs w:val="24"/>
          <w:vertAlign w:val="superscript"/>
        </w:rPr>
        <w:t>9</w:t>
      </w:r>
      <w:r w:rsidRPr="001759EB">
        <w:rPr>
          <w:rFonts w:ascii="Arial" w:hAnsi="Arial" w:cs="Arial"/>
          <w:sz w:val="24"/>
          <w:szCs w:val="24"/>
        </w:rPr>
        <w:t>.</w:t>
      </w:r>
      <w:r>
        <w:rPr>
          <w:rFonts w:ascii="Arial" w:hAnsi="Arial" w:cs="Arial"/>
          <w:sz w:val="24"/>
          <w:szCs w:val="24"/>
        </w:rPr>
        <w:t xml:space="preserve"> </w:t>
      </w:r>
    </w:p>
    <w:p w:rsidR="00CD157D" w:rsidRPr="001759EB" w:rsidRDefault="00CD157D" w:rsidP="009C4EDA">
      <w:pPr>
        <w:autoSpaceDE w:val="0"/>
        <w:autoSpaceDN w:val="0"/>
        <w:adjustRightInd w:val="0"/>
        <w:spacing w:after="240" w:line="360" w:lineRule="auto"/>
        <w:ind w:firstLine="708"/>
        <w:jc w:val="both"/>
        <w:rPr>
          <w:rFonts w:ascii="Arial" w:hAnsi="Arial" w:cs="Arial"/>
          <w:sz w:val="24"/>
          <w:szCs w:val="24"/>
        </w:rPr>
      </w:pPr>
      <w:r>
        <w:rPr>
          <w:rFonts w:ascii="Arial" w:hAnsi="Arial" w:cs="Arial"/>
          <w:sz w:val="24"/>
          <w:szCs w:val="24"/>
        </w:rPr>
        <w:t>A</w:t>
      </w:r>
      <w:r w:rsidRPr="001759EB">
        <w:rPr>
          <w:rFonts w:ascii="Arial" w:hAnsi="Arial" w:cs="Arial"/>
          <w:sz w:val="24"/>
          <w:szCs w:val="24"/>
        </w:rPr>
        <w:t xml:space="preserve"> participação </w:t>
      </w:r>
      <w:proofErr w:type="gramStart"/>
      <w:r>
        <w:rPr>
          <w:rFonts w:ascii="Arial" w:hAnsi="Arial" w:cs="Arial"/>
          <w:sz w:val="24"/>
          <w:szCs w:val="24"/>
        </w:rPr>
        <w:t>comunitária/</w:t>
      </w:r>
      <w:r w:rsidRPr="001759EB">
        <w:rPr>
          <w:rFonts w:ascii="Arial" w:hAnsi="Arial" w:cs="Arial"/>
          <w:sz w:val="24"/>
          <w:szCs w:val="24"/>
        </w:rPr>
        <w:t>cívica</w:t>
      </w:r>
      <w:proofErr w:type="gramEnd"/>
      <w:r w:rsidRPr="001759EB">
        <w:rPr>
          <w:rFonts w:ascii="Arial" w:hAnsi="Arial" w:cs="Arial"/>
          <w:sz w:val="24"/>
          <w:szCs w:val="24"/>
        </w:rPr>
        <w:t xml:space="preserve"> pode envolver uma grande gama de ativida</w:t>
      </w:r>
      <w:r>
        <w:rPr>
          <w:rFonts w:ascii="Arial" w:hAnsi="Arial" w:cs="Arial"/>
          <w:sz w:val="24"/>
          <w:szCs w:val="24"/>
        </w:rPr>
        <w:t>des: atuação</w:t>
      </w:r>
      <w:r w:rsidRPr="001759EB">
        <w:rPr>
          <w:rFonts w:ascii="Arial" w:hAnsi="Arial" w:cs="Arial"/>
          <w:sz w:val="24"/>
          <w:szCs w:val="24"/>
        </w:rPr>
        <w:t xml:space="preserve"> em vários tipos de associações comunitárias, clubes de esporte, lazer e arte, partidos políticos, sindicatos, cooperativas, entre outros. Estas participações tendem a aumentar as possibilidades de cooperação horizontal entre os membros, já que o grau de pertencimento pode promover regras de reciprocidade, redimensionando a confiança e possibilitando colaborações entre os participantes</w:t>
      </w:r>
      <w:r w:rsidRPr="005318C9">
        <w:rPr>
          <w:rFonts w:ascii="Arial" w:hAnsi="Arial" w:cs="Arial"/>
          <w:noProof/>
          <w:sz w:val="24"/>
          <w:szCs w:val="24"/>
          <w:vertAlign w:val="superscript"/>
        </w:rPr>
        <w:t>21</w:t>
      </w:r>
      <w:r w:rsidRPr="001759EB">
        <w:rPr>
          <w:rFonts w:ascii="Arial" w:hAnsi="Arial" w:cs="Arial"/>
          <w:sz w:val="24"/>
          <w:szCs w:val="24"/>
        </w:rPr>
        <w:t>. A mesma autora argumenta que, em geral, nas sociedades com forte presença do Estado nas áreas econômicas e sociais, caso, por exemplo, dos países escandinavos, há maior confiança</w:t>
      </w:r>
      <w:r>
        <w:rPr>
          <w:rFonts w:ascii="Arial" w:hAnsi="Arial" w:cs="Arial"/>
          <w:sz w:val="24"/>
          <w:szCs w:val="24"/>
        </w:rPr>
        <w:t xml:space="preserve"> dos cidadãos para com o Estado. Esta mesma situação não é observada em </w:t>
      </w:r>
      <w:r w:rsidRPr="001759EB">
        <w:rPr>
          <w:rFonts w:ascii="Arial" w:hAnsi="Arial" w:cs="Arial"/>
          <w:sz w:val="24"/>
          <w:szCs w:val="24"/>
        </w:rPr>
        <w:t xml:space="preserve">muitos </w:t>
      </w:r>
      <w:r w:rsidRPr="001759EB">
        <w:rPr>
          <w:rFonts w:ascii="Arial" w:hAnsi="Arial" w:cs="Arial"/>
          <w:sz w:val="24"/>
          <w:szCs w:val="24"/>
        </w:rPr>
        <w:lastRenderedPageBreak/>
        <w:t xml:space="preserve">países onde não existe esta mesma participação do Estado, </w:t>
      </w:r>
      <w:r>
        <w:rPr>
          <w:rFonts w:ascii="Arial" w:hAnsi="Arial" w:cs="Arial"/>
          <w:sz w:val="24"/>
          <w:szCs w:val="24"/>
        </w:rPr>
        <w:t xml:space="preserve">e o mesmo acaba </w:t>
      </w:r>
      <w:r w:rsidRPr="001759EB">
        <w:rPr>
          <w:rFonts w:ascii="Arial" w:hAnsi="Arial" w:cs="Arial"/>
          <w:sz w:val="24"/>
          <w:szCs w:val="24"/>
        </w:rPr>
        <w:t xml:space="preserve">sendo visto com certa desconfiança pelos cidadãos. </w:t>
      </w:r>
    </w:p>
    <w:p w:rsidR="00CD157D" w:rsidRPr="001759EB" w:rsidRDefault="00CD157D" w:rsidP="009C4EDA">
      <w:pPr>
        <w:autoSpaceDE w:val="0"/>
        <w:autoSpaceDN w:val="0"/>
        <w:adjustRightInd w:val="0"/>
        <w:spacing w:after="240" w:line="360" w:lineRule="auto"/>
        <w:ind w:firstLine="708"/>
        <w:jc w:val="both"/>
        <w:rPr>
          <w:rFonts w:ascii="Arial" w:hAnsi="Arial" w:cs="Arial"/>
          <w:sz w:val="24"/>
          <w:szCs w:val="24"/>
        </w:rPr>
      </w:pPr>
      <w:r w:rsidRPr="001759EB">
        <w:rPr>
          <w:rFonts w:ascii="Arial" w:hAnsi="Arial" w:cs="Arial"/>
          <w:sz w:val="24"/>
          <w:szCs w:val="24"/>
        </w:rPr>
        <w:t>Do mesmo modo, muitas vezes ocorre a situação inversa: o Estado interpreta a sociedade como inimiga, ao invés de buscar meios para ações baseadas na confiança recíproca, situação esta que muitas vezes resulta em investimentos que não correspondem adequadamente às necessidades da população</w:t>
      </w:r>
      <w:r w:rsidRPr="005B7E96">
        <w:rPr>
          <w:rFonts w:ascii="Arial" w:hAnsi="Arial" w:cs="Arial"/>
          <w:noProof/>
          <w:sz w:val="24"/>
          <w:szCs w:val="24"/>
          <w:vertAlign w:val="superscript"/>
        </w:rPr>
        <w:t>28</w:t>
      </w:r>
      <w:r>
        <w:rPr>
          <w:rFonts w:ascii="Arial" w:hAnsi="Arial" w:cs="Arial"/>
          <w:sz w:val="24"/>
          <w:szCs w:val="24"/>
        </w:rPr>
        <w:t>.</w:t>
      </w:r>
    </w:p>
    <w:p w:rsidR="00CD157D" w:rsidRDefault="00CD157D" w:rsidP="008377EE">
      <w:pPr>
        <w:autoSpaceDE w:val="0"/>
        <w:autoSpaceDN w:val="0"/>
        <w:adjustRightInd w:val="0"/>
        <w:spacing w:after="240" w:line="360" w:lineRule="auto"/>
        <w:ind w:firstLine="708"/>
        <w:jc w:val="both"/>
        <w:rPr>
          <w:rFonts w:ascii="Arial" w:hAnsi="Arial" w:cs="Arial"/>
          <w:sz w:val="24"/>
          <w:szCs w:val="24"/>
        </w:rPr>
      </w:pPr>
      <w:r w:rsidRPr="001759EB">
        <w:rPr>
          <w:rFonts w:ascii="Arial" w:hAnsi="Arial" w:cs="Arial"/>
          <w:sz w:val="24"/>
          <w:szCs w:val="24"/>
        </w:rPr>
        <w:t>Em função de suas características e história, o SUS pode exercer um papel importante no fortalecimento da democracia brasileira</w:t>
      </w:r>
      <w:r w:rsidRPr="005B7E96">
        <w:rPr>
          <w:rFonts w:ascii="Arial" w:hAnsi="Arial" w:cs="Arial"/>
          <w:noProof/>
          <w:sz w:val="24"/>
          <w:szCs w:val="24"/>
          <w:vertAlign w:val="superscript"/>
        </w:rPr>
        <w:t>27</w:t>
      </w:r>
      <w:r w:rsidRPr="001759EB">
        <w:rPr>
          <w:rFonts w:ascii="Arial" w:hAnsi="Arial" w:cs="Arial"/>
          <w:sz w:val="24"/>
          <w:szCs w:val="24"/>
        </w:rPr>
        <w:t xml:space="preserve">, inclusive para que o princípio do controle social, entendido como a participação da comunidade no processo decisório e de fiscalização, seja efetivado. Segundo Bahia </w:t>
      </w:r>
      <w:proofErr w:type="gramStart"/>
      <w:r w:rsidRPr="001759EB">
        <w:rPr>
          <w:rFonts w:ascii="Arial" w:hAnsi="Arial" w:cs="Arial"/>
          <w:i/>
          <w:sz w:val="24"/>
          <w:szCs w:val="24"/>
        </w:rPr>
        <w:t>et</w:t>
      </w:r>
      <w:proofErr w:type="gramEnd"/>
      <w:r w:rsidRPr="001759EB">
        <w:rPr>
          <w:rFonts w:ascii="Arial" w:hAnsi="Arial" w:cs="Arial"/>
          <w:i/>
          <w:sz w:val="24"/>
          <w:szCs w:val="24"/>
        </w:rPr>
        <w:t xml:space="preserve"> al.</w:t>
      </w:r>
      <w:r w:rsidRPr="001759EB">
        <w:rPr>
          <w:rFonts w:ascii="Arial" w:hAnsi="Arial" w:cs="Arial"/>
          <w:sz w:val="24"/>
          <w:szCs w:val="24"/>
        </w:rPr>
        <w:t xml:space="preserve"> (</w:t>
      </w:r>
      <w:r w:rsidRPr="001759EB">
        <w:rPr>
          <w:rFonts w:ascii="Arial" w:hAnsi="Arial" w:cs="Arial"/>
          <w:noProof/>
          <w:sz w:val="24"/>
          <w:szCs w:val="24"/>
        </w:rPr>
        <w:t>2007</w:t>
      </w:r>
      <w:r>
        <w:rPr>
          <w:rFonts w:ascii="Arial" w:hAnsi="Arial" w:cs="Arial"/>
          <w:noProof/>
          <w:sz w:val="24"/>
          <w:szCs w:val="24"/>
        </w:rPr>
        <w:t>)</w:t>
      </w:r>
      <w:r w:rsidRPr="005B7E96">
        <w:rPr>
          <w:rFonts w:ascii="Arial" w:hAnsi="Arial" w:cs="Arial"/>
          <w:noProof/>
          <w:sz w:val="24"/>
          <w:szCs w:val="24"/>
          <w:vertAlign w:val="superscript"/>
        </w:rPr>
        <w:t>29</w:t>
      </w:r>
      <w:r w:rsidRPr="001759EB">
        <w:rPr>
          <w:rFonts w:ascii="Arial" w:hAnsi="Arial" w:cs="Arial"/>
          <w:sz w:val="24"/>
          <w:szCs w:val="24"/>
        </w:rPr>
        <w:t xml:space="preserve"> o chamado Movimento da Reforma Sanitária uniu diferentes movimentos sociais ao redor de alguns obj</w:t>
      </w:r>
      <w:r>
        <w:rPr>
          <w:rFonts w:ascii="Arial" w:hAnsi="Arial" w:cs="Arial"/>
          <w:sz w:val="24"/>
          <w:szCs w:val="24"/>
        </w:rPr>
        <w:t>etivos comuns, que acabaram resultando nas</w:t>
      </w:r>
      <w:r w:rsidRPr="001759EB">
        <w:rPr>
          <w:rFonts w:ascii="Arial" w:hAnsi="Arial" w:cs="Arial"/>
          <w:sz w:val="24"/>
          <w:szCs w:val="24"/>
        </w:rPr>
        <w:t xml:space="preserve"> diretrizes</w:t>
      </w:r>
      <w:r>
        <w:rPr>
          <w:rFonts w:ascii="Arial" w:hAnsi="Arial" w:cs="Arial"/>
          <w:sz w:val="24"/>
          <w:szCs w:val="24"/>
        </w:rPr>
        <w:t xml:space="preserve"> e princípios</w:t>
      </w:r>
      <w:r w:rsidRPr="001759EB">
        <w:rPr>
          <w:rFonts w:ascii="Arial" w:hAnsi="Arial" w:cs="Arial"/>
          <w:sz w:val="24"/>
          <w:szCs w:val="24"/>
        </w:rPr>
        <w:t xml:space="preserve"> do SUS. Assim, não se pode ignorar que o </w:t>
      </w:r>
      <w:r>
        <w:rPr>
          <w:rFonts w:ascii="Arial" w:hAnsi="Arial" w:cs="Arial"/>
          <w:sz w:val="24"/>
          <w:szCs w:val="24"/>
        </w:rPr>
        <w:t xml:space="preserve">próprio </w:t>
      </w:r>
      <w:r w:rsidRPr="001759EB">
        <w:rPr>
          <w:rFonts w:ascii="Arial" w:hAnsi="Arial" w:cs="Arial"/>
          <w:sz w:val="24"/>
          <w:szCs w:val="24"/>
        </w:rPr>
        <w:t xml:space="preserve">SUS é também fruto de uma organização coletiva importante e pode também ser relevante no sentido de desenvolver o </w:t>
      </w:r>
      <w:r>
        <w:rPr>
          <w:rFonts w:ascii="Arial" w:hAnsi="Arial" w:cs="Arial"/>
          <w:sz w:val="24"/>
          <w:szCs w:val="24"/>
        </w:rPr>
        <w:t>CS</w:t>
      </w:r>
      <w:r w:rsidRPr="001759EB">
        <w:rPr>
          <w:rFonts w:ascii="Arial" w:hAnsi="Arial" w:cs="Arial"/>
          <w:sz w:val="24"/>
          <w:szCs w:val="24"/>
        </w:rPr>
        <w:t xml:space="preserve"> entre a população brasileira.</w:t>
      </w:r>
    </w:p>
    <w:p w:rsidR="00CD157D" w:rsidRPr="001759EB" w:rsidRDefault="00CD157D" w:rsidP="008125B3">
      <w:pPr>
        <w:spacing w:line="360" w:lineRule="auto"/>
        <w:ind w:firstLine="708"/>
        <w:jc w:val="both"/>
        <w:rPr>
          <w:rFonts w:ascii="Arial" w:hAnsi="Arial" w:cs="Arial"/>
          <w:sz w:val="24"/>
          <w:szCs w:val="24"/>
        </w:rPr>
      </w:pPr>
      <w:r>
        <w:rPr>
          <w:rFonts w:ascii="Arial" w:hAnsi="Arial" w:cs="Arial"/>
          <w:sz w:val="24"/>
          <w:szCs w:val="24"/>
        </w:rPr>
        <w:t xml:space="preserve">As políticas públicas de promoção de comportamentos saudáveis </w:t>
      </w:r>
      <w:r w:rsidRPr="001759EB">
        <w:rPr>
          <w:rFonts w:ascii="Arial" w:hAnsi="Arial" w:cs="Arial"/>
          <w:sz w:val="24"/>
          <w:szCs w:val="24"/>
        </w:rPr>
        <w:t>devem se pautar em estratégias que busquem não a coerção</w:t>
      </w:r>
      <w:r>
        <w:rPr>
          <w:rFonts w:ascii="Arial" w:hAnsi="Arial" w:cs="Arial"/>
          <w:sz w:val="24"/>
          <w:szCs w:val="24"/>
        </w:rPr>
        <w:t xml:space="preserve"> e o excesso de normatização (que pode ter efeitos mais prejudiciais do que benéficos)</w:t>
      </w:r>
      <w:r w:rsidRPr="001759EB">
        <w:rPr>
          <w:rFonts w:ascii="Arial" w:hAnsi="Arial" w:cs="Arial"/>
          <w:sz w:val="24"/>
          <w:szCs w:val="24"/>
        </w:rPr>
        <w:t>, mas sim um convencimento sobre a im</w:t>
      </w:r>
      <w:r>
        <w:rPr>
          <w:rFonts w:ascii="Arial" w:hAnsi="Arial" w:cs="Arial"/>
          <w:sz w:val="24"/>
          <w:szCs w:val="24"/>
        </w:rPr>
        <w:t>portância dos hábitos saudáveis,</w:t>
      </w:r>
      <w:r w:rsidRPr="001759EB">
        <w:rPr>
          <w:rFonts w:ascii="Arial" w:hAnsi="Arial" w:cs="Arial"/>
          <w:sz w:val="24"/>
          <w:szCs w:val="24"/>
        </w:rPr>
        <w:t xml:space="preserve"> </w:t>
      </w:r>
      <w:proofErr w:type="gramStart"/>
      <w:r w:rsidRPr="001759EB">
        <w:rPr>
          <w:rFonts w:ascii="Arial" w:hAnsi="Arial" w:cs="Arial"/>
          <w:sz w:val="24"/>
          <w:szCs w:val="24"/>
        </w:rPr>
        <w:t>ao mesmo tempo que</w:t>
      </w:r>
      <w:proofErr w:type="gramEnd"/>
      <w:r w:rsidRPr="001759EB">
        <w:rPr>
          <w:rFonts w:ascii="Arial" w:hAnsi="Arial" w:cs="Arial"/>
          <w:sz w:val="24"/>
          <w:szCs w:val="24"/>
        </w:rPr>
        <w:t xml:space="preserve"> preservem as liberdades individuais e criem de fato condições</w:t>
      </w:r>
      <w:r>
        <w:rPr>
          <w:rFonts w:ascii="Arial" w:hAnsi="Arial" w:cs="Arial"/>
          <w:sz w:val="24"/>
          <w:szCs w:val="24"/>
        </w:rPr>
        <w:t xml:space="preserve"> objetivas para que a adoção destes</w:t>
      </w:r>
      <w:r w:rsidRPr="001759EB">
        <w:rPr>
          <w:rFonts w:ascii="Arial" w:hAnsi="Arial" w:cs="Arial"/>
          <w:sz w:val="24"/>
          <w:szCs w:val="24"/>
        </w:rPr>
        <w:t xml:space="preserve"> comportamentos seja mais fácil por parte da população. </w:t>
      </w:r>
    </w:p>
    <w:p w:rsidR="00CD157D" w:rsidRPr="001759EB" w:rsidRDefault="00CD157D" w:rsidP="00E174B8">
      <w:pPr>
        <w:spacing w:after="240" w:line="360" w:lineRule="auto"/>
        <w:jc w:val="both"/>
        <w:rPr>
          <w:rFonts w:ascii="Arial" w:hAnsi="Arial" w:cs="Arial"/>
          <w:sz w:val="24"/>
          <w:szCs w:val="24"/>
        </w:rPr>
      </w:pPr>
      <w:r w:rsidRPr="001759EB">
        <w:rPr>
          <w:rFonts w:ascii="Arial" w:hAnsi="Arial" w:cs="Arial"/>
          <w:sz w:val="24"/>
          <w:szCs w:val="24"/>
        </w:rPr>
        <w:tab/>
        <w:t>Recomenda-se que</w:t>
      </w:r>
      <w:r>
        <w:rPr>
          <w:rFonts w:ascii="Arial" w:hAnsi="Arial" w:cs="Arial"/>
          <w:sz w:val="24"/>
          <w:szCs w:val="24"/>
        </w:rPr>
        <w:t xml:space="preserve"> estas políticas </w:t>
      </w:r>
      <w:r w:rsidRPr="001759EB">
        <w:rPr>
          <w:rFonts w:ascii="Arial" w:hAnsi="Arial" w:cs="Arial"/>
          <w:sz w:val="24"/>
          <w:szCs w:val="24"/>
        </w:rPr>
        <w:t xml:space="preserve">considerem o nível e as características do </w:t>
      </w:r>
      <w:r>
        <w:rPr>
          <w:rFonts w:ascii="Arial" w:hAnsi="Arial" w:cs="Arial"/>
          <w:sz w:val="24"/>
          <w:szCs w:val="24"/>
        </w:rPr>
        <w:t>CS</w:t>
      </w:r>
      <w:r w:rsidRPr="001759EB">
        <w:rPr>
          <w:rFonts w:ascii="Arial" w:hAnsi="Arial" w:cs="Arial"/>
          <w:sz w:val="24"/>
          <w:szCs w:val="24"/>
        </w:rPr>
        <w:t xml:space="preserve"> de cada lugar, inclusive implantando ações que contribuam para a criação de so</w:t>
      </w:r>
      <w:r>
        <w:rPr>
          <w:rFonts w:ascii="Arial" w:hAnsi="Arial" w:cs="Arial"/>
          <w:sz w:val="24"/>
          <w:szCs w:val="24"/>
        </w:rPr>
        <w:t>ciedades civis mais organizadas</w:t>
      </w:r>
      <w:r w:rsidRPr="001759EB">
        <w:rPr>
          <w:rFonts w:ascii="Arial" w:hAnsi="Arial" w:cs="Arial"/>
          <w:sz w:val="24"/>
          <w:szCs w:val="24"/>
        </w:rPr>
        <w:t xml:space="preserve">. Estas políticas não podem partir do princípio que o </w:t>
      </w:r>
      <w:r>
        <w:rPr>
          <w:rFonts w:ascii="Arial" w:hAnsi="Arial" w:cs="Arial"/>
          <w:sz w:val="24"/>
          <w:szCs w:val="24"/>
        </w:rPr>
        <w:t>CS</w:t>
      </w:r>
      <w:r w:rsidRPr="001759EB">
        <w:rPr>
          <w:rFonts w:ascii="Arial" w:hAnsi="Arial" w:cs="Arial"/>
          <w:sz w:val="24"/>
          <w:szCs w:val="24"/>
        </w:rPr>
        <w:t xml:space="preserve"> seja por si só e </w:t>
      </w:r>
      <w:r w:rsidRPr="001759EB">
        <w:rPr>
          <w:rFonts w:ascii="Arial" w:hAnsi="Arial" w:cs="Arial"/>
          <w:i/>
          <w:sz w:val="24"/>
          <w:szCs w:val="24"/>
        </w:rPr>
        <w:t>a priori</w:t>
      </w:r>
      <w:r>
        <w:rPr>
          <w:rFonts w:ascii="Arial" w:hAnsi="Arial" w:cs="Arial"/>
          <w:sz w:val="24"/>
          <w:szCs w:val="24"/>
        </w:rPr>
        <w:t xml:space="preserve"> sempre positivo. Não se </w:t>
      </w:r>
      <w:proofErr w:type="gramStart"/>
      <w:r>
        <w:rPr>
          <w:rFonts w:ascii="Arial" w:hAnsi="Arial" w:cs="Arial"/>
          <w:sz w:val="24"/>
          <w:szCs w:val="24"/>
        </w:rPr>
        <w:t>deve</w:t>
      </w:r>
      <w:proofErr w:type="gramEnd"/>
      <w:r w:rsidRPr="001759EB">
        <w:rPr>
          <w:rFonts w:ascii="Arial" w:hAnsi="Arial" w:cs="Arial"/>
          <w:sz w:val="24"/>
          <w:szCs w:val="24"/>
        </w:rPr>
        <w:t xml:space="preserve"> ignorar os possíveis efeitos negativos do </w:t>
      </w:r>
      <w:r>
        <w:rPr>
          <w:rFonts w:ascii="Arial" w:hAnsi="Arial" w:cs="Arial"/>
          <w:sz w:val="24"/>
          <w:szCs w:val="24"/>
        </w:rPr>
        <w:t>CS</w:t>
      </w:r>
      <w:r w:rsidRPr="001759EB">
        <w:rPr>
          <w:rFonts w:ascii="Arial" w:hAnsi="Arial" w:cs="Arial"/>
          <w:sz w:val="24"/>
          <w:szCs w:val="24"/>
        </w:rPr>
        <w:t xml:space="preserve">, que podem </w:t>
      </w:r>
      <w:r w:rsidRPr="001759EB">
        <w:rPr>
          <w:rFonts w:ascii="Arial" w:hAnsi="Arial" w:cs="Arial"/>
          <w:sz w:val="24"/>
          <w:szCs w:val="24"/>
        </w:rPr>
        <w:lastRenderedPageBreak/>
        <w:t xml:space="preserve">ocorrer principalmente quando </w:t>
      </w:r>
      <w:r>
        <w:rPr>
          <w:rFonts w:ascii="Arial" w:hAnsi="Arial" w:cs="Arial"/>
          <w:sz w:val="24"/>
          <w:szCs w:val="24"/>
        </w:rPr>
        <w:t xml:space="preserve">são aplicadas normas restritas ao invés de valorizadas normas inclusivas e universais. </w:t>
      </w:r>
    </w:p>
    <w:p w:rsidR="00CD157D" w:rsidRPr="001759EB" w:rsidRDefault="00CD157D" w:rsidP="009C4EDA">
      <w:pPr>
        <w:spacing w:after="240" w:line="360" w:lineRule="auto"/>
        <w:ind w:firstLine="708"/>
        <w:jc w:val="both"/>
        <w:rPr>
          <w:rFonts w:ascii="Arial" w:hAnsi="Arial" w:cs="Arial"/>
          <w:sz w:val="24"/>
          <w:szCs w:val="24"/>
        </w:rPr>
      </w:pPr>
      <w:r w:rsidRPr="001759EB">
        <w:rPr>
          <w:rFonts w:ascii="Arial" w:hAnsi="Arial" w:cs="Arial"/>
          <w:sz w:val="24"/>
          <w:szCs w:val="24"/>
        </w:rPr>
        <w:t xml:space="preserve">Além disso, o discurso do </w:t>
      </w:r>
      <w:r>
        <w:rPr>
          <w:rFonts w:ascii="Arial" w:hAnsi="Arial" w:cs="Arial"/>
          <w:sz w:val="24"/>
          <w:szCs w:val="24"/>
        </w:rPr>
        <w:t>CS</w:t>
      </w:r>
      <w:r w:rsidRPr="001759EB">
        <w:rPr>
          <w:rFonts w:ascii="Arial" w:hAnsi="Arial" w:cs="Arial"/>
          <w:sz w:val="24"/>
          <w:szCs w:val="24"/>
        </w:rPr>
        <w:t xml:space="preserve"> </w:t>
      </w:r>
      <w:r>
        <w:rPr>
          <w:rFonts w:ascii="Arial" w:hAnsi="Arial" w:cs="Arial"/>
          <w:sz w:val="24"/>
          <w:szCs w:val="24"/>
        </w:rPr>
        <w:t>não</w:t>
      </w:r>
      <w:r w:rsidRPr="001759EB">
        <w:rPr>
          <w:rFonts w:ascii="Arial" w:hAnsi="Arial" w:cs="Arial"/>
          <w:sz w:val="24"/>
          <w:szCs w:val="24"/>
        </w:rPr>
        <w:t xml:space="preserve"> deve servir pa</w:t>
      </w:r>
      <w:r>
        <w:rPr>
          <w:rFonts w:ascii="Arial" w:hAnsi="Arial" w:cs="Arial"/>
          <w:sz w:val="24"/>
          <w:szCs w:val="24"/>
        </w:rPr>
        <w:t>ra substituir o papel do Estado</w:t>
      </w:r>
      <w:r w:rsidRPr="001759EB">
        <w:rPr>
          <w:rFonts w:ascii="Arial" w:hAnsi="Arial" w:cs="Arial"/>
          <w:sz w:val="24"/>
          <w:szCs w:val="24"/>
        </w:rPr>
        <w:t>. É preciso lembrar que, segundo a Constituição Brasileira, a saúde é considerada um direito de todos e dever do Estado. Evidentemente, este “dever do Estado” pode ser mais bem realizado com a participação das comunidades e sociedades. Outro ponto é não atribuir, exclusivamente, à baixa organização da comunidade e/ou participação dos seus membros a responsabilidade por eventuais problemas. Há de se considerar as características sociais de cada comunidade em uma perspectiva histórica e com uma compreensão não simplista dos fenômenos sociais existentes.</w:t>
      </w:r>
    </w:p>
    <w:p w:rsidR="00CD157D" w:rsidRPr="001759EB" w:rsidRDefault="00CD157D" w:rsidP="009C4EDA">
      <w:pPr>
        <w:spacing w:after="240" w:line="360" w:lineRule="auto"/>
        <w:ind w:firstLine="708"/>
        <w:jc w:val="both"/>
        <w:rPr>
          <w:rFonts w:ascii="Arial" w:hAnsi="Arial" w:cs="Arial"/>
          <w:sz w:val="24"/>
          <w:szCs w:val="24"/>
        </w:rPr>
      </w:pPr>
      <w:r>
        <w:rPr>
          <w:rFonts w:ascii="Arial" w:hAnsi="Arial" w:cs="Arial"/>
          <w:sz w:val="24"/>
          <w:szCs w:val="24"/>
        </w:rPr>
        <w:t>F</w:t>
      </w:r>
      <w:r w:rsidRPr="001759EB">
        <w:rPr>
          <w:rFonts w:ascii="Arial" w:hAnsi="Arial" w:cs="Arial"/>
          <w:sz w:val="24"/>
          <w:szCs w:val="24"/>
        </w:rPr>
        <w:t>ace à literatura exis</w:t>
      </w:r>
      <w:r>
        <w:rPr>
          <w:rFonts w:ascii="Arial" w:hAnsi="Arial" w:cs="Arial"/>
          <w:sz w:val="24"/>
          <w:szCs w:val="24"/>
        </w:rPr>
        <w:t>tente sobre promoção da saúde e</w:t>
      </w:r>
      <w:r w:rsidRPr="001759EB">
        <w:rPr>
          <w:rFonts w:ascii="Arial" w:hAnsi="Arial" w:cs="Arial"/>
          <w:sz w:val="24"/>
          <w:szCs w:val="24"/>
        </w:rPr>
        <w:t xml:space="preserve"> também a questão do controle social, que é um dos princípios do SUS com estreita relação com o </w:t>
      </w:r>
      <w:r>
        <w:rPr>
          <w:rFonts w:ascii="Arial" w:hAnsi="Arial" w:cs="Arial"/>
          <w:sz w:val="24"/>
          <w:szCs w:val="24"/>
        </w:rPr>
        <w:t>CS</w:t>
      </w:r>
      <w:r w:rsidRPr="001759EB">
        <w:rPr>
          <w:rFonts w:ascii="Arial" w:hAnsi="Arial" w:cs="Arial"/>
          <w:sz w:val="24"/>
          <w:szCs w:val="24"/>
        </w:rPr>
        <w:t xml:space="preserve">, não se pode desconsiderar que o desenvolvimento do </w:t>
      </w:r>
      <w:r>
        <w:rPr>
          <w:rFonts w:ascii="Arial" w:hAnsi="Arial" w:cs="Arial"/>
          <w:sz w:val="24"/>
          <w:szCs w:val="24"/>
        </w:rPr>
        <w:t>CS</w:t>
      </w:r>
      <w:r w:rsidRPr="001759EB">
        <w:rPr>
          <w:rFonts w:ascii="Arial" w:hAnsi="Arial" w:cs="Arial"/>
          <w:sz w:val="24"/>
          <w:szCs w:val="24"/>
        </w:rPr>
        <w:t xml:space="preserve"> nas comunidades pode ter um importante papel, e inclusive auxiliar para que políticas públicas mais humanas, democráticas e eficientes sejam de fato efetivadas.</w:t>
      </w:r>
    </w:p>
    <w:p w:rsidR="00CD157D" w:rsidRDefault="00CD157D" w:rsidP="009C4EDA">
      <w:pPr>
        <w:spacing w:after="240" w:line="360" w:lineRule="auto"/>
        <w:ind w:firstLine="708"/>
        <w:jc w:val="both"/>
        <w:rPr>
          <w:rFonts w:ascii="Arial" w:hAnsi="Arial" w:cs="Arial"/>
          <w:sz w:val="24"/>
          <w:szCs w:val="24"/>
        </w:rPr>
      </w:pPr>
      <w:r w:rsidRPr="001759EB">
        <w:rPr>
          <w:rFonts w:ascii="Arial" w:hAnsi="Arial" w:cs="Arial"/>
          <w:sz w:val="24"/>
          <w:szCs w:val="24"/>
        </w:rPr>
        <w:t xml:space="preserve">Assim como o </w:t>
      </w:r>
      <w:r>
        <w:rPr>
          <w:rFonts w:ascii="Arial" w:hAnsi="Arial" w:cs="Arial"/>
          <w:sz w:val="24"/>
          <w:szCs w:val="24"/>
        </w:rPr>
        <w:t>CS</w:t>
      </w:r>
      <w:r w:rsidRPr="001759EB">
        <w:rPr>
          <w:rFonts w:ascii="Arial" w:hAnsi="Arial" w:cs="Arial"/>
          <w:sz w:val="24"/>
          <w:szCs w:val="24"/>
        </w:rPr>
        <w:t>, que tem potencialmente um aspecto positivo, mas que pode gerar situações e/ou ter implicações negativas, o estilo de vida, enquanto indicador de saúde</w:t>
      </w:r>
      <w:proofErr w:type="gramStart"/>
      <w:r>
        <w:rPr>
          <w:rFonts w:ascii="Arial" w:hAnsi="Arial" w:cs="Arial"/>
          <w:sz w:val="24"/>
          <w:szCs w:val="24"/>
        </w:rPr>
        <w:t>, necessita</w:t>
      </w:r>
      <w:proofErr w:type="gramEnd"/>
      <w:r>
        <w:rPr>
          <w:rFonts w:ascii="Arial" w:hAnsi="Arial" w:cs="Arial"/>
          <w:sz w:val="24"/>
          <w:szCs w:val="24"/>
        </w:rPr>
        <w:t xml:space="preserve"> </w:t>
      </w:r>
      <w:r w:rsidRPr="001759EB">
        <w:rPr>
          <w:rFonts w:ascii="Arial" w:hAnsi="Arial" w:cs="Arial"/>
          <w:sz w:val="24"/>
          <w:szCs w:val="24"/>
        </w:rPr>
        <w:t xml:space="preserve">sempre </w:t>
      </w:r>
      <w:r>
        <w:rPr>
          <w:rFonts w:ascii="Arial" w:hAnsi="Arial" w:cs="Arial"/>
          <w:sz w:val="24"/>
          <w:szCs w:val="24"/>
        </w:rPr>
        <w:t xml:space="preserve">ser </w:t>
      </w:r>
      <w:r w:rsidRPr="001759EB">
        <w:rPr>
          <w:rFonts w:ascii="Arial" w:hAnsi="Arial" w:cs="Arial"/>
          <w:sz w:val="24"/>
          <w:szCs w:val="24"/>
        </w:rPr>
        <w:t xml:space="preserve">contextualizado. Se por um lado, não se pode ignorar que muitas vezes o “discurso do estilo de vida” leva a situações indesejadas, como o excesso de normatização, a responsabilização individual e a não consideração de outros determinantes da saúde, por outro, há de se considerar sua importância no contexto da saúde pública, inclusive – mas não somente – em função de sua relação com as doenças crônicas não transmissíveis.  Não se pode esquecer que as pessoas não adotam comportamentos somente </w:t>
      </w:r>
      <w:r>
        <w:rPr>
          <w:rFonts w:ascii="Arial" w:hAnsi="Arial" w:cs="Arial"/>
          <w:sz w:val="24"/>
          <w:szCs w:val="24"/>
        </w:rPr>
        <w:t>por causa da</w:t>
      </w:r>
      <w:r w:rsidRPr="001759EB">
        <w:rPr>
          <w:rFonts w:ascii="Arial" w:hAnsi="Arial" w:cs="Arial"/>
          <w:sz w:val="24"/>
          <w:szCs w:val="24"/>
        </w:rPr>
        <w:t xml:space="preserve"> saúde. Comportamentos humanos são também representações da cultura e, portanto, apresentam significado. </w:t>
      </w:r>
    </w:p>
    <w:p w:rsidR="00CD157D" w:rsidRDefault="00CD157D" w:rsidP="009C4EDA">
      <w:pPr>
        <w:spacing w:after="240" w:line="360" w:lineRule="auto"/>
        <w:ind w:firstLine="708"/>
        <w:jc w:val="both"/>
        <w:rPr>
          <w:rFonts w:ascii="Arial" w:hAnsi="Arial" w:cs="Arial"/>
          <w:sz w:val="24"/>
          <w:szCs w:val="24"/>
        </w:rPr>
      </w:pPr>
      <w:r w:rsidRPr="001759EB">
        <w:rPr>
          <w:rFonts w:ascii="Arial" w:hAnsi="Arial" w:cs="Arial"/>
          <w:sz w:val="24"/>
          <w:szCs w:val="24"/>
        </w:rPr>
        <w:t>Assim, feitas as devidas ponderações</w:t>
      </w:r>
      <w:r>
        <w:rPr>
          <w:rFonts w:ascii="Arial" w:hAnsi="Arial" w:cs="Arial"/>
          <w:sz w:val="24"/>
          <w:szCs w:val="24"/>
        </w:rPr>
        <w:t>,</w:t>
      </w:r>
      <w:r w:rsidRPr="001759EB">
        <w:rPr>
          <w:rFonts w:ascii="Arial" w:hAnsi="Arial" w:cs="Arial"/>
          <w:sz w:val="24"/>
          <w:szCs w:val="24"/>
        </w:rPr>
        <w:t xml:space="preserve"> considera-se pertinente recomendar que as políticas públicas de promoção de comportamentos </w:t>
      </w:r>
      <w:r w:rsidRPr="001759EB">
        <w:rPr>
          <w:rFonts w:ascii="Arial" w:hAnsi="Arial" w:cs="Arial"/>
          <w:sz w:val="24"/>
          <w:szCs w:val="24"/>
        </w:rPr>
        <w:lastRenderedPageBreak/>
        <w:t xml:space="preserve">saudáveis se apropriem da </w:t>
      </w:r>
      <w:r>
        <w:rPr>
          <w:rFonts w:ascii="Arial" w:hAnsi="Arial" w:cs="Arial"/>
          <w:sz w:val="24"/>
          <w:szCs w:val="24"/>
        </w:rPr>
        <w:t>ideia/conceito de CS</w:t>
      </w:r>
      <w:r w:rsidRPr="001759EB">
        <w:rPr>
          <w:rFonts w:ascii="Arial" w:hAnsi="Arial" w:cs="Arial"/>
          <w:sz w:val="24"/>
          <w:szCs w:val="24"/>
        </w:rPr>
        <w:t>.</w:t>
      </w:r>
      <w:r>
        <w:rPr>
          <w:rFonts w:ascii="Arial" w:hAnsi="Arial" w:cs="Arial"/>
          <w:sz w:val="24"/>
          <w:szCs w:val="24"/>
        </w:rPr>
        <w:t xml:space="preserve"> Evidentemente a temática do CS nas políticas/intervenções que focam os comportamentos relacionados à saúde ainda é incipiente e muitos aspectos ainda precisam ser </w:t>
      </w:r>
      <w:proofErr w:type="gramStart"/>
      <w:r>
        <w:rPr>
          <w:rFonts w:ascii="Arial" w:hAnsi="Arial" w:cs="Arial"/>
          <w:sz w:val="24"/>
          <w:szCs w:val="24"/>
        </w:rPr>
        <w:t>melhor</w:t>
      </w:r>
      <w:proofErr w:type="gramEnd"/>
      <w:r>
        <w:rPr>
          <w:rFonts w:ascii="Arial" w:hAnsi="Arial" w:cs="Arial"/>
          <w:sz w:val="24"/>
          <w:szCs w:val="24"/>
        </w:rPr>
        <w:t xml:space="preserve"> investigados/esclarecidos e que esta pode ser uma temática importante de estudos que auxilie inclusive em uma maior eficiência das intervenções que focam a questão dos comportamentos relacionados à saúde. </w:t>
      </w:r>
    </w:p>
    <w:p w:rsidR="00CD157D" w:rsidRPr="001759EB" w:rsidRDefault="00CD157D" w:rsidP="009C4EDA">
      <w:pPr>
        <w:spacing w:after="240" w:line="360" w:lineRule="auto"/>
        <w:ind w:firstLine="708"/>
        <w:jc w:val="both"/>
        <w:rPr>
          <w:rFonts w:ascii="Arial" w:hAnsi="Arial" w:cs="Arial"/>
          <w:sz w:val="24"/>
          <w:szCs w:val="24"/>
        </w:rPr>
      </w:pPr>
    </w:p>
    <w:p w:rsidR="00CD157D" w:rsidRPr="002212D5" w:rsidRDefault="00CD157D" w:rsidP="009C4EDA">
      <w:pPr>
        <w:pStyle w:val="Ttulo1"/>
        <w:rPr>
          <w:rFonts w:ascii="Arial" w:hAnsi="Arial" w:cs="Arial"/>
          <w:sz w:val="24"/>
          <w:szCs w:val="24"/>
          <w:lang w:val="pt-BR"/>
        </w:rPr>
      </w:pPr>
      <w:bookmarkStart w:id="6" w:name="_Toc350948020"/>
      <w:bookmarkStart w:id="7" w:name="_Toc350948385"/>
      <w:bookmarkStart w:id="8" w:name="_Toc350948439"/>
      <w:bookmarkStart w:id="9" w:name="_Toc350949001"/>
      <w:bookmarkStart w:id="10" w:name="_Toc364698282"/>
      <w:r w:rsidRPr="0002186D">
        <w:rPr>
          <w:rFonts w:ascii="Arial" w:hAnsi="Arial" w:cs="Arial"/>
          <w:sz w:val="24"/>
          <w:szCs w:val="24"/>
        </w:rPr>
        <w:lastRenderedPageBreak/>
        <w:t>R</w:t>
      </w:r>
      <w:bookmarkEnd w:id="6"/>
      <w:bookmarkEnd w:id="7"/>
      <w:bookmarkEnd w:id="8"/>
      <w:bookmarkEnd w:id="9"/>
      <w:bookmarkEnd w:id="10"/>
      <w:r w:rsidR="002212D5">
        <w:rPr>
          <w:rFonts w:ascii="Arial" w:hAnsi="Arial" w:cs="Arial"/>
          <w:sz w:val="24"/>
          <w:szCs w:val="24"/>
          <w:lang w:val="pt-BR"/>
        </w:rPr>
        <w:t>eferências:</w:t>
      </w:r>
    </w:p>
    <w:p w:rsidR="00CD157D" w:rsidRPr="0002186D" w:rsidRDefault="00CD157D" w:rsidP="002A34B6">
      <w:pPr>
        <w:pStyle w:val="Ttulo1"/>
        <w:spacing w:after="0" w:line="240" w:lineRule="auto"/>
        <w:rPr>
          <w:rFonts w:ascii="Arial" w:hAnsi="Arial" w:cs="Arial"/>
          <w:b w:val="0"/>
          <w:noProof/>
          <w:sz w:val="24"/>
          <w:szCs w:val="24"/>
          <w:lang w:val="pt-BR"/>
        </w:rPr>
      </w:pPr>
      <w:bookmarkStart w:id="11" w:name="_ENREF_1"/>
      <w:r w:rsidRPr="0002186D">
        <w:rPr>
          <w:rFonts w:ascii="Arial" w:hAnsi="Arial" w:cs="Arial"/>
          <w:b w:val="0"/>
          <w:noProof/>
          <w:sz w:val="24"/>
          <w:szCs w:val="24"/>
          <w:lang w:val="pt-BR"/>
        </w:rPr>
        <w:t>1.</w:t>
      </w:r>
      <w:r w:rsidRPr="0002186D">
        <w:rPr>
          <w:rFonts w:ascii="Arial" w:hAnsi="Arial" w:cs="Arial"/>
          <w:b w:val="0"/>
          <w:noProof/>
          <w:sz w:val="24"/>
          <w:szCs w:val="24"/>
          <w:lang w:val="pt-BR"/>
        </w:rPr>
        <w:tab/>
        <w:t>Castiel LD, Sanz-Valero J, Vasconcellos-Silva PR. Das loucuras da razão ao sexo dos anjos. Rio de Janeiro: Editora Fiocruz; 2011.</w:t>
      </w:r>
      <w:bookmarkEnd w:id="11"/>
    </w:p>
    <w:p w:rsidR="00CD157D" w:rsidRPr="0002186D" w:rsidRDefault="00CD157D" w:rsidP="002A34B6">
      <w:pPr>
        <w:pStyle w:val="Ttulo1"/>
        <w:spacing w:after="0" w:line="240" w:lineRule="auto"/>
        <w:rPr>
          <w:rFonts w:ascii="Arial" w:hAnsi="Arial" w:cs="Arial"/>
          <w:b w:val="0"/>
          <w:noProof/>
          <w:sz w:val="24"/>
          <w:szCs w:val="24"/>
          <w:lang w:val="pt-BR"/>
        </w:rPr>
      </w:pPr>
      <w:bookmarkStart w:id="12" w:name="_ENREF_2"/>
      <w:r w:rsidRPr="0002186D">
        <w:rPr>
          <w:rFonts w:ascii="Arial" w:hAnsi="Arial" w:cs="Arial"/>
          <w:b w:val="0"/>
          <w:noProof/>
          <w:sz w:val="24"/>
          <w:szCs w:val="24"/>
          <w:lang w:val="pt-BR"/>
        </w:rPr>
        <w:t>2.</w:t>
      </w:r>
      <w:r w:rsidRPr="0002186D">
        <w:rPr>
          <w:rFonts w:ascii="Arial" w:hAnsi="Arial" w:cs="Arial"/>
          <w:b w:val="0"/>
          <w:noProof/>
          <w:sz w:val="24"/>
          <w:szCs w:val="24"/>
          <w:lang w:val="pt-BR"/>
        </w:rPr>
        <w:tab/>
        <w:t>Barata RB, Almeida Filho N, Barreto ML. Epidemiologia Social. In: Almeida Filho N, Barreto ML, editors. Epidemiologia e Saúde: fundamentos, métodos, aplicações. Rio de Janeiro: Guanabara Koogan.; 2011. p. 375-85.</w:t>
      </w:r>
      <w:bookmarkEnd w:id="12"/>
    </w:p>
    <w:p w:rsidR="00CD157D" w:rsidRPr="0002186D" w:rsidRDefault="00CD157D" w:rsidP="002A34B6">
      <w:pPr>
        <w:pStyle w:val="Ttulo1"/>
        <w:spacing w:after="0" w:line="240" w:lineRule="auto"/>
        <w:rPr>
          <w:rFonts w:ascii="Arial" w:hAnsi="Arial" w:cs="Arial"/>
          <w:b w:val="0"/>
          <w:noProof/>
          <w:sz w:val="24"/>
          <w:szCs w:val="24"/>
          <w:lang w:val="en-US"/>
        </w:rPr>
      </w:pPr>
      <w:bookmarkStart w:id="13" w:name="_ENREF_3"/>
      <w:r w:rsidRPr="0002186D">
        <w:rPr>
          <w:rFonts w:ascii="Arial" w:hAnsi="Arial" w:cs="Arial"/>
          <w:b w:val="0"/>
          <w:noProof/>
          <w:sz w:val="24"/>
          <w:szCs w:val="24"/>
          <w:lang w:val="pt-BR"/>
        </w:rPr>
        <w:t>3.</w:t>
      </w:r>
      <w:r w:rsidRPr="0002186D">
        <w:rPr>
          <w:rFonts w:ascii="Arial" w:hAnsi="Arial" w:cs="Arial"/>
          <w:b w:val="0"/>
          <w:noProof/>
          <w:sz w:val="24"/>
          <w:szCs w:val="24"/>
          <w:lang w:val="pt-BR"/>
        </w:rPr>
        <w:tab/>
        <w:t xml:space="preserve">Pattussi MP, Moyses SJ, Junges JR, Sheiham A. Capital Social e a agenda da epidemiologia. </w:t>
      </w:r>
      <w:r w:rsidRPr="0002186D">
        <w:rPr>
          <w:rFonts w:ascii="Arial" w:hAnsi="Arial" w:cs="Arial"/>
          <w:b w:val="0"/>
          <w:noProof/>
          <w:sz w:val="24"/>
          <w:szCs w:val="24"/>
          <w:lang w:val="en-US"/>
        </w:rPr>
        <w:t>Cad Saude Publica. 2006;22(8):1525-46.</w:t>
      </w:r>
      <w:bookmarkEnd w:id="13"/>
    </w:p>
    <w:p w:rsidR="00CD157D" w:rsidRPr="0002186D" w:rsidRDefault="00CD157D" w:rsidP="002A34B6">
      <w:pPr>
        <w:pStyle w:val="Ttulo1"/>
        <w:spacing w:after="0" w:line="240" w:lineRule="auto"/>
        <w:rPr>
          <w:rFonts w:ascii="Arial" w:hAnsi="Arial" w:cs="Arial"/>
          <w:b w:val="0"/>
          <w:noProof/>
          <w:sz w:val="24"/>
          <w:szCs w:val="24"/>
          <w:lang w:val="pt-BR"/>
        </w:rPr>
      </w:pPr>
      <w:bookmarkStart w:id="14" w:name="_ENREF_4"/>
      <w:r w:rsidRPr="0002186D">
        <w:rPr>
          <w:rFonts w:ascii="Arial" w:hAnsi="Arial" w:cs="Arial"/>
          <w:b w:val="0"/>
          <w:noProof/>
          <w:sz w:val="24"/>
          <w:szCs w:val="24"/>
          <w:lang w:val="en-US"/>
        </w:rPr>
        <w:t>4.</w:t>
      </w:r>
      <w:r w:rsidRPr="0002186D">
        <w:rPr>
          <w:rFonts w:ascii="Arial" w:hAnsi="Arial" w:cs="Arial"/>
          <w:b w:val="0"/>
          <w:noProof/>
          <w:sz w:val="24"/>
          <w:szCs w:val="24"/>
          <w:lang w:val="en-US"/>
        </w:rPr>
        <w:tab/>
        <w:t xml:space="preserve">Kripper CE, Sapag JC. [Social capital and health in Latin America and the Caribbean: a systematic review]. </w:t>
      </w:r>
      <w:r w:rsidRPr="0002186D">
        <w:rPr>
          <w:rFonts w:ascii="Arial" w:hAnsi="Arial" w:cs="Arial"/>
          <w:b w:val="0"/>
          <w:noProof/>
          <w:sz w:val="24"/>
          <w:szCs w:val="24"/>
          <w:lang w:val="pt-BR"/>
        </w:rPr>
        <w:t>Rev Panam Salud Publica. 2009;25(2):162-70.</w:t>
      </w:r>
      <w:bookmarkEnd w:id="14"/>
    </w:p>
    <w:p w:rsidR="00CD157D" w:rsidRPr="0002186D" w:rsidRDefault="00CD157D" w:rsidP="002A34B6">
      <w:pPr>
        <w:pStyle w:val="Ttulo1"/>
        <w:spacing w:after="0" w:line="240" w:lineRule="auto"/>
        <w:rPr>
          <w:rFonts w:ascii="Arial" w:hAnsi="Arial" w:cs="Arial"/>
          <w:b w:val="0"/>
          <w:noProof/>
          <w:sz w:val="24"/>
          <w:szCs w:val="24"/>
          <w:lang w:val="pt-BR"/>
        </w:rPr>
      </w:pPr>
      <w:bookmarkStart w:id="15" w:name="_ENREF_5"/>
      <w:r w:rsidRPr="0002186D">
        <w:rPr>
          <w:rFonts w:ascii="Arial" w:hAnsi="Arial" w:cs="Arial"/>
          <w:b w:val="0"/>
          <w:noProof/>
          <w:sz w:val="24"/>
          <w:szCs w:val="24"/>
          <w:lang w:val="pt-BR"/>
        </w:rPr>
        <w:t>5.</w:t>
      </w:r>
      <w:r w:rsidRPr="0002186D">
        <w:rPr>
          <w:rFonts w:ascii="Arial" w:hAnsi="Arial" w:cs="Arial"/>
          <w:b w:val="0"/>
          <w:noProof/>
          <w:sz w:val="24"/>
          <w:szCs w:val="24"/>
          <w:lang w:val="pt-BR"/>
        </w:rPr>
        <w:tab/>
        <w:t>Brasil. Comissão Nacional sobre determinantes sociais da Saúde - Relatório Final da Comissão Nacional sobre determinantes sociais da Saúde. 2008.</w:t>
      </w:r>
      <w:bookmarkEnd w:id="15"/>
    </w:p>
    <w:p w:rsidR="00CD157D" w:rsidRPr="00153B83" w:rsidRDefault="00CD157D" w:rsidP="002A34B6">
      <w:pPr>
        <w:pStyle w:val="Ttulo1"/>
        <w:spacing w:after="0" w:line="240" w:lineRule="auto"/>
        <w:rPr>
          <w:rFonts w:ascii="Arial" w:hAnsi="Arial" w:cs="Arial"/>
          <w:b w:val="0"/>
          <w:noProof/>
          <w:sz w:val="24"/>
          <w:szCs w:val="24"/>
          <w:lang w:val="es-ES_tradnl"/>
        </w:rPr>
      </w:pPr>
      <w:bookmarkStart w:id="16" w:name="_ENREF_6"/>
      <w:r w:rsidRPr="0002186D">
        <w:rPr>
          <w:rFonts w:ascii="Arial" w:hAnsi="Arial" w:cs="Arial"/>
          <w:b w:val="0"/>
          <w:noProof/>
          <w:sz w:val="24"/>
          <w:szCs w:val="24"/>
          <w:lang w:val="pt-BR"/>
        </w:rPr>
        <w:t>6.</w:t>
      </w:r>
      <w:r w:rsidRPr="0002186D">
        <w:rPr>
          <w:rFonts w:ascii="Arial" w:hAnsi="Arial" w:cs="Arial"/>
          <w:b w:val="0"/>
          <w:noProof/>
          <w:sz w:val="24"/>
          <w:szCs w:val="24"/>
          <w:lang w:val="pt-BR"/>
        </w:rPr>
        <w:tab/>
        <w:t xml:space="preserve">Brasil. Instituto Brasileiro de Geografia e Estatística. </w:t>
      </w:r>
      <w:r w:rsidRPr="00153B83">
        <w:rPr>
          <w:rFonts w:ascii="Arial" w:hAnsi="Arial" w:cs="Arial"/>
          <w:b w:val="0"/>
          <w:noProof/>
          <w:sz w:val="24"/>
          <w:szCs w:val="24"/>
          <w:lang w:val="es-ES_tradnl"/>
        </w:rPr>
        <w:t>Censo Demográfico 2010. 2010.</w:t>
      </w:r>
      <w:bookmarkEnd w:id="16"/>
    </w:p>
    <w:p w:rsidR="00CD157D" w:rsidRPr="0002186D" w:rsidRDefault="00CD157D" w:rsidP="002A34B6">
      <w:pPr>
        <w:pStyle w:val="Ttulo1"/>
        <w:spacing w:after="0" w:line="240" w:lineRule="auto"/>
        <w:rPr>
          <w:rFonts w:ascii="Arial" w:hAnsi="Arial" w:cs="Arial"/>
          <w:b w:val="0"/>
          <w:noProof/>
          <w:sz w:val="24"/>
          <w:szCs w:val="24"/>
          <w:lang w:val="pt-BR"/>
        </w:rPr>
      </w:pPr>
      <w:bookmarkStart w:id="17" w:name="_ENREF_7"/>
      <w:r w:rsidRPr="00153B83">
        <w:rPr>
          <w:rFonts w:ascii="Arial" w:hAnsi="Arial" w:cs="Arial"/>
          <w:b w:val="0"/>
          <w:noProof/>
          <w:sz w:val="24"/>
          <w:szCs w:val="24"/>
          <w:lang w:val="es-ES_tradnl"/>
        </w:rPr>
        <w:t>7.</w:t>
      </w:r>
      <w:r w:rsidRPr="00153B83">
        <w:rPr>
          <w:rFonts w:ascii="Arial" w:hAnsi="Arial" w:cs="Arial"/>
          <w:b w:val="0"/>
          <w:noProof/>
          <w:sz w:val="24"/>
          <w:szCs w:val="24"/>
          <w:lang w:val="es-ES_tradnl"/>
        </w:rPr>
        <w:tab/>
        <w:t xml:space="preserve">Souza RKT, Bortoletto MSS, Loch MR, González AD, Matsuo T, Cabrera MAS, et al. </w:t>
      </w:r>
      <w:r w:rsidRPr="0002186D">
        <w:rPr>
          <w:rFonts w:ascii="Arial" w:hAnsi="Arial" w:cs="Arial"/>
          <w:b w:val="0"/>
          <w:noProof/>
          <w:sz w:val="24"/>
          <w:szCs w:val="24"/>
          <w:lang w:val="pt-BR"/>
        </w:rPr>
        <w:t>Prevalência de fatores de risco cardiovascular em pessoas com 40 anos ou mais de idade, em Cambé, Paraná (2011): estudo de base populacional. Epidemiol Serv Saude. 2013;22(3):435-44.</w:t>
      </w:r>
      <w:bookmarkEnd w:id="17"/>
    </w:p>
    <w:p w:rsidR="00CD157D" w:rsidRPr="0002186D" w:rsidRDefault="00CD157D" w:rsidP="002A34B6">
      <w:pPr>
        <w:pStyle w:val="Ttulo1"/>
        <w:spacing w:after="0" w:line="240" w:lineRule="auto"/>
        <w:rPr>
          <w:rFonts w:ascii="Arial" w:hAnsi="Arial" w:cs="Arial"/>
          <w:b w:val="0"/>
          <w:noProof/>
          <w:sz w:val="24"/>
          <w:szCs w:val="24"/>
          <w:lang w:val="pt-BR"/>
        </w:rPr>
      </w:pPr>
      <w:bookmarkStart w:id="18" w:name="_ENREF_8"/>
      <w:r w:rsidRPr="0002186D">
        <w:rPr>
          <w:rFonts w:ascii="Arial" w:hAnsi="Arial" w:cs="Arial"/>
          <w:b w:val="0"/>
          <w:noProof/>
          <w:sz w:val="24"/>
          <w:szCs w:val="24"/>
          <w:lang w:val="pt-BR"/>
        </w:rPr>
        <w:t>8.</w:t>
      </w:r>
      <w:r w:rsidRPr="0002186D">
        <w:rPr>
          <w:rFonts w:ascii="Arial" w:hAnsi="Arial" w:cs="Arial"/>
          <w:b w:val="0"/>
          <w:noProof/>
          <w:sz w:val="24"/>
          <w:szCs w:val="24"/>
          <w:lang w:val="pt-BR"/>
        </w:rPr>
        <w:tab/>
        <w:t>Loch MR. Associação entre capital social e comportamentos relacionados à saúde: estudo de base populacional. Londrina: Doutorado em Saúde Coleitva. Universidade Estadual de Londrina; 2013.</w:t>
      </w:r>
      <w:bookmarkEnd w:id="18"/>
    </w:p>
    <w:p w:rsidR="00CD157D" w:rsidRPr="0002186D" w:rsidRDefault="00CD157D" w:rsidP="002A34B6">
      <w:pPr>
        <w:pStyle w:val="Ttulo1"/>
        <w:spacing w:after="0" w:line="240" w:lineRule="auto"/>
        <w:rPr>
          <w:rFonts w:ascii="Arial" w:hAnsi="Arial" w:cs="Arial"/>
          <w:b w:val="0"/>
          <w:noProof/>
          <w:sz w:val="24"/>
          <w:szCs w:val="24"/>
          <w:lang w:val="en-US"/>
        </w:rPr>
      </w:pPr>
      <w:bookmarkStart w:id="19" w:name="_ENREF_9"/>
      <w:r w:rsidRPr="0002186D">
        <w:rPr>
          <w:rFonts w:ascii="Arial" w:hAnsi="Arial" w:cs="Arial"/>
          <w:b w:val="0"/>
          <w:noProof/>
          <w:sz w:val="24"/>
          <w:szCs w:val="24"/>
          <w:lang w:val="pt-BR"/>
        </w:rPr>
        <w:t>9.</w:t>
      </w:r>
      <w:r w:rsidRPr="0002186D">
        <w:rPr>
          <w:rFonts w:ascii="Arial" w:hAnsi="Arial" w:cs="Arial"/>
          <w:b w:val="0"/>
          <w:noProof/>
          <w:sz w:val="24"/>
          <w:szCs w:val="24"/>
          <w:lang w:val="pt-BR"/>
        </w:rPr>
        <w:tab/>
        <w:t xml:space="preserve">Grootaert  C, Narayan D, Nylan V, Wookcook JM. </w:t>
      </w:r>
      <w:r w:rsidRPr="0002186D">
        <w:rPr>
          <w:rFonts w:ascii="Arial" w:hAnsi="Arial" w:cs="Arial"/>
          <w:b w:val="0"/>
          <w:noProof/>
          <w:sz w:val="24"/>
          <w:szCs w:val="24"/>
          <w:lang w:val="en-US"/>
        </w:rPr>
        <w:t>Acessado em 2003</w:t>
      </w:r>
      <w:bookmarkEnd w:id="19"/>
    </w:p>
    <w:p w:rsidR="00CD157D" w:rsidRPr="0002186D" w:rsidRDefault="00CD157D" w:rsidP="002A34B6">
      <w:pPr>
        <w:pStyle w:val="Ttulo1"/>
        <w:spacing w:after="0" w:line="240" w:lineRule="auto"/>
        <w:rPr>
          <w:rFonts w:ascii="Arial" w:hAnsi="Arial" w:cs="Arial"/>
          <w:b w:val="0"/>
          <w:noProof/>
          <w:sz w:val="24"/>
          <w:szCs w:val="24"/>
          <w:lang w:val="en-US"/>
        </w:rPr>
      </w:pPr>
      <w:bookmarkStart w:id="20" w:name="_ENREF_10"/>
      <w:r w:rsidRPr="0002186D">
        <w:rPr>
          <w:rFonts w:ascii="Arial" w:hAnsi="Arial" w:cs="Arial"/>
          <w:b w:val="0"/>
          <w:noProof/>
          <w:sz w:val="24"/>
          <w:szCs w:val="24"/>
          <w:lang w:val="en-US"/>
        </w:rPr>
        <w:t>10.</w:t>
      </w:r>
      <w:r w:rsidRPr="0002186D">
        <w:rPr>
          <w:rFonts w:ascii="Arial" w:hAnsi="Arial" w:cs="Arial"/>
          <w:b w:val="0"/>
          <w:noProof/>
          <w:sz w:val="24"/>
          <w:szCs w:val="24"/>
          <w:lang w:val="en-US"/>
        </w:rPr>
        <w:tab/>
        <w:t>Hurtado D, Kawachi I, Sudarsky J. Social capital and self-rated health in Colombia: the good, the bad and the ugly. Soc Sci Med. 2011;72(4):584-90.</w:t>
      </w:r>
      <w:bookmarkEnd w:id="20"/>
    </w:p>
    <w:p w:rsidR="00CD157D" w:rsidRPr="0002186D" w:rsidRDefault="00CD157D" w:rsidP="002A34B6">
      <w:pPr>
        <w:pStyle w:val="Ttulo1"/>
        <w:spacing w:after="0" w:line="240" w:lineRule="auto"/>
        <w:rPr>
          <w:rFonts w:ascii="Arial" w:hAnsi="Arial" w:cs="Arial"/>
          <w:b w:val="0"/>
          <w:noProof/>
          <w:sz w:val="24"/>
          <w:szCs w:val="24"/>
          <w:lang w:val="en-US"/>
        </w:rPr>
      </w:pPr>
      <w:bookmarkStart w:id="21" w:name="_ENREF_11"/>
      <w:r w:rsidRPr="0002186D">
        <w:rPr>
          <w:rFonts w:ascii="Arial" w:hAnsi="Arial" w:cs="Arial"/>
          <w:b w:val="0"/>
          <w:noProof/>
          <w:sz w:val="24"/>
          <w:szCs w:val="24"/>
          <w:lang w:val="en-US"/>
        </w:rPr>
        <w:t>11.</w:t>
      </w:r>
      <w:r w:rsidRPr="0002186D">
        <w:rPr>
          <w:rFonts w:ascii="Arial" w:hAnsi="Arial" w:cs="Arial"/>
          <w:b w:val="0"/>
          <w:noProof/>
          <w:sz w:val="24"/>
          <w:szCs w:val="24"/>
          <w:lang w:val="en-US"/>
        </w:rPr>
        <w:tab/>
        <w:t>Lindstrom M. Social capital, desire to increase physical activity and leisure-time physical activity: a population-based study. Public Health. 2011;125(7):442-7.</w:t>
      </w:r>
      <w:bookmarkEnd w:id="21"/>
    </w:p>
    <w:p w:rsidR="00CD157D" w:rsidRPr="0002186D" w:rsidRDefault="00CD157D" w:rsidP="002A34B6">
      <w:pPr>
        <w:pStyle w:val="Ttulo1"/>
        <w:spacing w:after="0" w:line="240" w:lineRule="auto"/>
        <w:rPr>
          <w:rFonts w:ascii="Arial" w:hAnsi="Arial" w:cs="Arial"/>
          <w:b w:val="0"/>
          <w:noProof/>
          <w:sz w:val="24"/>
          <w:szCs w:val="24"/>
          <w:lang w:val="en-US"/>
        </w:rPr>
      </w:pPr>
      <w:bookmarkStart w:id="22" w:name="_ENREF_12"/>
      <w:r w:rsidRPr="0002186D">
        <w:rPr>
          <w:rFonts w:ascii="Arial" w:hAnsi="Arial" w:cs="Arial"/>
          <w:b w:val="0"/>
          <w:noProof/>
          <w:sz w:val="24"/>
          <w:szCs w:val="24"/>
          <w:lang w:val="en-US"/>
        </w:rPr>
        <w:t>12.</w:t>
      </w:r>
      <w:r w:rsidRPr="0002186D">
        <w:rPr>
          <w:rFonts w:ascii="Arial" w:hAnsi="Arial" w:cs="Arial"/>
          <w:b w:val="0"/>
          <w:noProof/>
          <w:sz w:val="24"/>
          <w:szCs w:val="24"/>
          <w:lang w:val="en-US"/>
        </w:rPr>
        <w:tab/>
        <w:t>Lindstrom M, Hanson BS, Ostergren PO. Socioeconomic differences in leisure-time physical activity: the role of social participation and social capital in shaping health related behaviour. Soc Sci Med. 2001;52(3):441-51.</w:t>
      </w:r>
      <w:bookmarkEnd w:id="22"/>
    </w:p>
    <w:p w:rsidR="00CD157D" w:rsidRPr="0002186D" w:rsidRDefault="00CD157D" w:rsidP="002A34B6">
      <w:pPr>
        <w:pStyle w:val="Ttulo1"/>
        <w:spacing w:after="0" w:line="240" w:lineRule="auto"/>
        <w:rPr>
          <w:rFonts w:ascii="Arial" w:hAnsi="Arial" w:cs="Arial"/>
          <w:b w:val="0"/>
          <w:noProof/>
          <w:sz w:val="24"/>
          <w:szCs w:val="24"/>
          <w:lang w:val="en-US"/>
        </w:rPr>
      </w:pPr>
      <w:bookmarkStart w:id="23" w:name="_ENREF_13"/>
      <w:r w:rsidRPr="0002186D">
        <w:rPr>
          <w:rFonts w:ascii="Arial" w:hAnsi="Arial" w:cs="Arial"/>
          <w:b w:val="0"/>
          <w:noProof/>
          <w:sz w:val="24"/>
          <w:szCs w:val="24"/>
          <w:lang w:val="en-US"/>
        </w:rPr>
        <w:t>13.</w:t>
      </w:r>
      <w:r w:rsidRPr="0002186D">
        <w:rPr>
          <w:rFonts w:ascii="Arial" w:hAnsi="Arial" w:cs="Arial"/>
          <w:b w:val="0"/>
          <w:noProof/>
          <w:sz w:val="24"/>
          <w:szCs w:val="24"/>
          <w:lang w:val="en-US"/>
        </w:rPr>
        <w:tab/>
        <w:t>Mohnen SM, Volker B, Flap H, Groenewegen PP. Health-related behavior as a mechanism behind the relationship between neighborhood social capital and individual health--a multilevel analysis. BMC Public Health. 2012;12:116.</w:t>
      </w:r>
      <w:bookmarkEnd w:id="23"/>
    </w:p>
    <w:p w:rsidR="00CD157D" w:rsidRPr="0002186D" w:rsidRDefault="00CD157D" w:rsidP="002A34B6">
      <w:pPr>
        <w:pStyle w:val="Ttulo1"/>
        <w:spacing w:after="0" w:line="240" w:lineRule="auto"/>
        <w:rPr>
          <w:rFonts w:ascii="Arial" w:hAnsi="Arial" w:cs="Arial"/>
          <w:b w:val="0"/>
          <w:noProof/>
          <w:sz w:val="24"/>
          <w:szCs w:val="24"/>
          <w:lang w:val="en-US"/>
        </w:rPr>
      </w:pPr>
      <w:bookmarkStart w:id="24" w:name="_ENREF_14"/>
      <w:r w:rsidRPr="0002186D">
        <w:rPr>
          <w:rFonts w:ascii="Arial" w:hAnsi="Arial" w:cs="Arial"/>
          <w:b w:val="0"/>
          <w:noProof/>
          <w:sz w:val="24"/>
          <w:szCs w:val="24"/>
          <w:lang w:val="en-US"/>
        </w:rPr>
        <w:lastRenderedPageBreak/>
        <w:t>14.</w:t>
      </w:r>
      <w:r w:rsidRPr="0002186D">
        <w:rPr>
          <w:rFonts w:ascii="Arial" w:hAnsi="Arial" w:cs="Arial"/>
          <w:b w:val="0"/>
          <w:noProof/>
          <w:sz w:val="24"/>
          <w:szCs w:val="24"/>
          <w:lang w:val="en-US"/>
        </w:rPr>
        <w:tab/>
        <w:t>Mummery WK, Lauder W, Schofield G, Caperchione C. Associations between physical inactivity and a measure of social capital in a sample of Queensland adults. J Sci Med Sport. 2008;11(3):308-15.</w:t>
      </w:r>
      <w:bookmarkEnd w:id="24"/>
    </w:p>
    <w:p w:rsidR="00CD157D" w:rsidRPr="0002186D" w:rsidRDefault="00CD157D" w:rsidP="002A34B6">
      <w:pPr>
        <w:pStyle w:val="Ttulo1"/>
        <w:spacing w:after="0" w:line="240" w:lineRule="auto"/>
        <w:rPr>
          <w:rFonts w:ascii="Arial" w:hAnsi="Arial" w:cs="Arial"/>
          <w:b w:val="0"/>
          <w:noProof/>
          <w:sz w:val="24"/>
          <w:szCs w:val="24"/>
          <w:lang w:val="en-US"/>
        </w:rPr>
      </w:pPr>
      <w:bookmarkStart w:id="25" w:name="_ENREF_15"/>
      <w:r w:rsidRPr="0002186D">
        <w:rPr>
          <w:rFonts w:ascii="Arial" w:hAnsi="Arial" w:cs="Arial"/>
          <w:b w:val="0"/>
          <w:noProof/>
          <w:sz w:val="24"/>
          <w:szCs w:val="24"/>
          <w:lang w:val="en-US"/>
        </w:rPr>
        <w:t>15.</w:t>
      </w:r>
      <w:r w:rsidRPr="0002186D">
        <w:rPr>
          <w:rFonts w:ascii="Arial" w:hAnsi="Arial" w:cs="Arial"/>
          <w:b w:val="0"/>
          <w:noProof/>
          <w:sz w:val="24"/>
          <w:szCs w:val="24"/>
          <w:lang w:val="en-US"/>
        </w:rPr>
        <w:tab/>
        <w:t>Sapag JC, Poblete FC, Eicher C, Aracena M, Caneo C, Vera G, et al. Tobacco smoking in urban neighborhoods: exploring social capital as a protective factor in Santiago, Chile. Nicotine Tob Res. 2010;12(9):927-36.</w:t>
      </w:r>
      <w:bookmarkEnd w:id="25"/>
    </w:p>
    <w:p w:rsidR="00CD157D" w:rsidRPr="0002186D" w:rsidRDefault="00CD157D" w:rsidP="002A34B6">
      <w:pPr>
        <w:pStyle w:val="Ttulo1"/>
        <w:spacing w:after="0" w:line="240" w:lineRule="auto"/>
        <w:rPr>
          <w:rFonts w:ascii="Arial" w:hAnsi="Arial" w:cs="Arial"/>
          <w:b w:val="0"/>
          <w:noProof/>
          <w:sz w:val="24"/>
          <w:szCs w:val="24"/>
          <w:lang w:val="pt-BR"/>
        </w:rPr>
      </w:pPr>
      <w:bookmarkStart w:id="26" w:name="_ENREF_16"/>
      <w:r w:rsidRPr="0002186D">
        <w:rPr>
          <w:rFonts w:ascii="Arial" w:hAnsi="Arial" w:cs="Arial"/>
          <w:b w:val="0"/>
          <w:noProof/>
          <w:sz w:val="24"/>
          <w:szCs w:val="24"/>
          <w:lang w:val="en-US"/>
        </w:rPr>
        <w:t>16.</w:t>
      </w:r>
      <w:r w:rsidRPr="0002186D">
        <w:rPr>
          <w:rFonts w:ascii="Arial" w:hAnsi="Arial" w:cs="Arial"/>
          <w:b w:val="0"/>
          <w:noProof/>
          <w:sz w:val="24"/>
          <w:szCs w:val="24"/>
          <w:lang w:val="en-US"/>
        </w:rPr>
        <w:tab/>
        <w:t xml:space="preserve">Ueshima K, Fujiwara T, Takao S, Suzuki E, Iwase T, Doi H, et al. Does social capital promote physical activity? A population-based study in Japan. </w:t>
      </w:r>
      <w:r w:rsidRPr="0002186D">
        <w:rPr>
          <w:rFonts w:ascii="Arial" w:hAnsi="Arial" w:cs="Arial"/>
          <w:b w:val="0"/>
          <w:noProof/>
          <w:sz w:val="24"/>
          <w:szCs w:val="24"/>
          <w:lang w:val="pt-BR"/>
        </w:rPr>
        <w:t>PLoS One. 2010;5(8):e12135.</w:t>
      </w:r>
      <w:bookmarkEnd w:id="26"/>
    </w:p>
    <w:p w:rsidR="00CD157D" w:rsidRPr="0002186D" w:rsidRDefault="00CD157D" w:rsidP="002A34B6">
      <w:pPr>
        <w:pStyle w:val="Ttulo1"/>
        <w:spacing w:after="0" w:line="240" w:lineRule="auto"/>
        <w:rPr>
          <w:rFonts w:ascii="Arial" w:hAnsi="Arial" w:cs="Arial"/>
          <w:b w:val="0"/>
          <w:noProof/>
          <w:sz w:val="24"/>
          <w:szCs w:val="24"/>
          <w:lang w:val="pt-BR"/>
        </w:rPr>
      </w:pPr>
      <w:bookmarkStart w:id="27" w:name="_ENREF_17"/>
      <w:r w:rsidRPr="0002186D">
        <w:rPr>
          <w:rFonts w:ascii="Arial" w:hAnsi="Arial" w:cs="Arial"/>
          <w:b w:val="0"/>
          <w:noProof/>
          <w:sz w:val="24"/>
          <w:szCs w:val="24"/>
          <w:lang w:val="pt-BR"/>
        </w:rPr>
        <w:t>17.</w:t>
      </w:r>
      <w:r w:rsidRPr="0002186D">
        <w:rPr>
          <w:rFonts w:ascii="Arial" w:hAnsi="Arial" w:cs="Arial"/>
          <w:b w:val="0"/>
          <w:noProof/>
          <w:sz w:val="24"/>
          <w:szCs w:val="24"/>
          <w:lang w:val="pt-BR"/>
        </w:rPr>
        <w:tab/>
        <w:t>Matos H. Capital Social e comunicação: interfaces e articulações. São Paulo: Summus Editorial; 2009.</w:t>
      </w:r>
      <w:bookmarkEnd w:id="27"/>
    </w:p>
    <w:p w:rsidR="00CD157D" w:rsidRPr="0002186D" w:rsidRDefault="00CD157D" w:rsidP="002A34B6">
      <w:pPr>
        <w:pStyle w:val="Ttulo1"/>
        <w:spacing w:after="0" w:line="240" w:lineRule="auto"/>
        <w:rPr>
          <w:rFonts w:ascii="Arial" w:hAnsi="Arial" w:cs="Arial"/>
          <w:b w:val="0"/>
          <w:noProof/>
          <w:sz w:val="24"/>
          <w:szCs w:val="24"/>
          <w:lang w:val="pt-BR"/>
        </w:rPr>
      </w:pPr>
      <w:bookmarkStart w:id="28" w:name="_ENREF_18"/>
      <w:r w:rsidRPr="0002186D">
        <w:rPr>
          <w:rFonts w:ascii="Arial" w:hAnsi="Arial" w:cs="Arial"/>
          <w:b w:val="0"/>
          <w:noProof/>
          <w:sz w:val="24"/>
          <w:szCs w:val="24"/>
          <w:lang w:val="pt-BR"/>
        </w:rPr>
        <w:t>18.</w:t>
      </w:r>
      <w:r w:rsidRPr="0002186D">
        <w:rPr>
          <w:rFonts w:ascii="Arial" w:hAnsi="Arial" w:cs="Arial"/>
          <w:b w:val="0"/>
          <w:noProof/>
          <w:sz w:val="24"/>
          <w:szCs w:val="24"/>
          <w:lang w:val="pt-BR"/>
        </w:rPr>
        <w:tab/>
        <w:t>Bordieu P. Capital Social - notas provisórias. In: Nogueira MA, Catani A, editors. Escritos de Educação. Rio de Janeiro: Vozes; 1999. p. 65-9.</w:t>
      </w:r>
      <w:bookmarkEnd w:id="28"/>
    </w:p>
    <w:p w:rsidR="00CD157D" w:rsidRPr="0002186D" w:rsidRDefault="00CD157D" w:rsidP="002A34B6">
      <w:pPr>
        <w:pStyle w:val="Ttulo1"/>
        <w:spacing w:after="0" w:line="240" w:lineRule="auto"/>
        <w:rPr>
          <w:rFonts w:ascii="Arial" w:hAnsi="Arial" w:cs="Arial"/>
          <w:b w:val="0"/>
          <w:noProof/>
          <w:sz w:val="24"/>
          <w:szCs w:val="24"/>
          <w:lang w:val="pt-BR"/>
        </w:rPr>
      </w:pPr>
      <w:bookmarkStart w:id="29" w:name="_ENREF_19"/>
      <w:r w:rsidRPr="0002186D">
        <w:rPr>
          <w:rFonts w:ascii="Arial" w:hAnsi="Arial" w:cs="Arial"/>
          <w:b w:val="0"/>
          <w:noProof/>
          <w:sz w:val="24"/>
          <w:szCs w:val="24"/>
          <w:lang w:val="pt-BR"/>
        </w:rPr>
        <w:t>19.</w:t>
      </w:r>
      <w:r w:rsidRPr="0002186D">
        <w:rPr>
          <w:rFonts w:ascii="Arial" w:hAnsi="Arial" w:cs="Arial"/>
          <w:b w:val="0"/>
          <w:noProof/>
          <w:sz w:val="24"/>
          <w:szCs w:val="24"/>
          <w:lang w:val="pt-BR"/>
        </w:rPr>
        <w:tab/>
        <w:t>Portes A. Capital Social: origens e aplicações na sociologia contemporânea. Sociologia, Problemas e práticas. 2000;33(1):133-58.</w:t>
      </w:r>
      <w:bookmarkEnd w:id="29"/>
    </w:p>
    <w:p w:rsidR="00CD157D" w:rsidRPr="0002186D" w:rsidRDefault="00CD157D" w:rsidP="002A34B6">
      <w:pPr>
        <w:pStyle w:val="Ttulo1"/>
        <w:spacing w:after="0" w:line="240" w:lineRule="auto"/>
        <w:rPr>
          <w:rFonts w:ascii="Arial" w:hAnsi="Arial" w:cs="Arial"/>
          <w:b w:val="0"/>
          <w:noProof/>
          <w:sz w:val="24"/>
          <w:szCs w:val="24"/>
          <w:lang w:val="pt-BR"/>
        </w:rPr>
      </w:pPr>
      <w:bookmarkStart w:id="30" w:name="_ENREF_20"/>
      <w:r w:rsidRPr="0002186D">
        <w:rPr>
          <w:rFonts w:ascii="Arial" w:hAnsi="Arial" w:cs="Arial"/>
          <w:b w:val="0"/>
          <w:noProof/>
          <w:sz w:val="24"/>
          <w:szCs w:val="24"/>
          <w:lang w:val="pt-BR"/>
        </w:rPr>
        <w:t>20.</w:t>
      </w:r>
      <w:r w:rsidRPr="0002186D">
        <w:rPr>
          <w:rFonts w:ascii="Arial" w:hAnsi="Arial" w:cs="Arial"/>
          <w:b w:val="0"/>
          <w:noProof/>
          <w:sz w:val="24"/>
          <w:szCs w:val="24"/>
          <w:lang w:val="pt-BR"/>
        </w:rPr>
        <w:tab/>
        <w:t>Putnam R. Comunidade e democracia: a experiência da Itália moderna. Rio de Janeiro: Editora FGV; 1998.</w:t>
      </w:r>
      <w:bookmarkEnd w:id="30"/>
    </w:p>
    <w:p w:rsidR="00CD157D" w:rsidRPr="0002186D" w:rsidRDefault="00CD157D" w:rsidP="002A34B6">
      <w:pPr>
        <w:pStyle w:val="Ttulo1"/>
        <w:spacing w:after="0" w:line="240" w:lineRule="auto"/>
        <w:rPr>
          <w:rFonts w:ascii="Arial" w:hAnsi="Arial" w:cs="Arial"/>
          <w:b w:val="0"/>
          <w:noProof/>
          <w:sz w:val="24"/>
          <w:szCs w:val="24"/>
          <w:lang w:val="pt-BR"/>
        </w:rPr>
      </w:pPr>
      <w:bookmarkStart w:id="31" w:name="_ENREF_21"/>
      <w:r w:rsidRPr="0002186D">
        <w:rPr>
          <w:rFonts w:ascii="Arial" w:hAnsi="Arial" w:cs="Arial"/>
          <w:b w:val="0"/>
          <w:noProof/>
          <w:sz w:val="24"/>
          <w:szCs w:val="24"/>
          <w:lang w:val="pt-BR"/>
        </w:rPr>
        <w:t>21.</w:t>
      </w:r>
      <w:r w:rsidRPr="0002186D">
        <w:rPr>
          <w:rFonts w:ascii="Arial" w:hAnsi="Arial" w:cs="Arial"/>
          <w:b w:val="0"/>
          <w:noProof/>
          <w:sz w:val="24"/>
          <w:szCs w:val="24"/>
          <w:lang w:val="pt-BR"/>
        </w:rPr>
        <w:tab/>
        <w:t>D'Araújo MD. Capital Social. Rio de Janeiro: Jorge Zahar; 2003.</w:t>
      </w:r>
      <w:bookmarkEnd w:id="31"/>
    </w:p>
    <w:p w:rsidR="00CD157D" w:rsidRPr="0002186D" w:rsidRDefault="00CD157D" w:rsidP="002A34B6">
      <w:pPr>
        <w:pStyle w:val="Ttulo1"/>
        <w:spacing w:after="0" w:line="240" w:lineRule="auto"/>
        <w:rPr>
          <w:rFonts w:ascii="Arial" w:hAnsi="Arial" w:cs="Arial"/>
          <w:b w:val="0"/>
          <w:noProof/>
          <w:sz w:val="24"/>
          <w:szCs w:val="24"/>
          <w:lang w:val="en-US"/>
        </w:rPr>
      </w:pPr>
      <w:bookmarkStart w:id="32" w:name="_ENREF_22"/>
      <w:r w:rsidRPr="0002186D">
        <w:rPr>
          <w:rFonts w:ascii="Arial" w:hAnsi="Arial" w:cs="Arial"/>
          <w:b w:val="0"/>
          <w:noProof/>
          <w:sz w:val="24"/>
          <w:szCs w:val="24"/>
          <w:lang w:val="pt-BR"/>
        </w:rPr>
        <w:t>22.</w:t>
      </w:r>
      <w:r w:rsidRPr="0002186D">
        <w:rPr>
          <w:rFonts w:ascii="Arial" w:hAnsi="Arial" w:cs="Arial"/>
          <w:b w:val="0"/>
          <w:noProof/>
          <w:sz w:val="24"/>
          <w:szCs w:val="24"/>
          <w:lang w:val="pt-BR"/>
        </w:rPr>
        <w:tab/>
        <w:t xml:space="preserve">Zaluar A. A democratização inacabada: fracasso da segurança pública. </w:t>
      </w:r>
      <w:r w:rsidRPr="0002186D">
        <w:rPr>
          <w:rFonts w:ascii="Arial" w:hAnsi="Arial" w:cs="Arial"/>
          <w:b w:val="0"/>
          <w:noProof/>
          <w:sz w:val="24"/>
          <w:szCs w:val="24"/>
          <w:lang w:val="en-US"/>
        </w:rPr>
        <w:t>Estudos Avançados. 2007;21(61):31-49.</w:t>
      </w:r>
      <w:bookmarkEnd w:id="32"/>
    </w:p>
    <w:p w:rsidR="00CD157D" w:rsidRPr="0002186D" w:rsidRDefault="00CD157D" w:rsidP="002A34B6">
      <w:pPr>
        <w:pStyle w:val="Ttulo1"/>
        <w:spacing w:after="0" w:line="240" w:lineRule="auto"/>
        <w:rPr>
          <w:rFonts w:ascii="Arial" w:hAnsi="Arial" w:cs="Arial"/>
          <w:b w:val="0"/>
          <w:noProof/>
          <w:sz w:val="24"/>
          <w:szCs w:val="24"/>
          <w:lang w:val="en-US"/>
        </w:rPr>
      </w:pPr>
      <w:bookmarkStart w:id="33" w:name="_ENREF_23"/>
      <w:r w:rsidRPr="0002186D">
        <w:rPr>
          <w:rFonts w:ascii="Arial" w:hAnsi="Arial" w:cs="Arial"/>
          <w:b w:val="0"/>
          <w:noProof/>
          <w:sz w:val="24"/>
          <w:szCs w:val="24"/>
          <w:lang w:val="en-US"/>
        </w:rPr>
        <w:t>23.</w:t>
      </w:r>
      <w:r w:rsidRPr="0002186D">
        <w:rPr>
          <w:rFonts w:ascii="Arial" w:hAnsi="Arial" w:cs="Arial"/>
          <w:b w:val="0"/>
          <w:noProof/>
          <w:sz w:val="24"/>
          <w:szCs w:val="24"/>
          <w:lang w:val="en-US"/>
        </w:rPr>
        <w:tab/>
        <w:t>Ball K, Jeffery RW, Abbott G, McNaughton SA, Crawford D. Is healthy behavior contagious: associations of social norms with physical activity and healthy eating. Int J Behav Nutr Phys Act. 2010;7:86.</w:t>
      </w:r>
      <w:bookmarkEnd w:id="33"/>
    </w:p>
    <w:p w:rsidR="00CD157D" w:rsidRPr="0002186D" w:rsidRDefault="00CD157D" w:rsidP="002A34B6">
      <w:pPr>
        <w:pStyle w:val="Ttulo1"/>
        <w:spacing w:after="0" w:line="240" w:lineRule="auto"/>
        <w:rPr>
          <w:rFonts w:ascii="Arial" w:hAnsi="Arial" w:cs="Arial"/>
          <w:b w:val="0"/>
          <w:noProof/>
          <w:sz w:val="24"/>
          <w:szCs w:val="24"/>
          <w:lang w:val="en-US"/>
        </w:rPr>
      </w:pPr>
      <w:bookmarkStart w:id="34" w:name="_ENREF_24"/>
      <w:r w:rsidRPr="0002186D">
        <w:rPr>
          <w:rFonts w:ascii="Arial" w:hAnsi="Arial" w:cs="Arial"/>
          <w:b w:val="0"/>
          <w:noProof/>
          <w:sz w:val="24"/>
          <w:szCs w:val="24"/>
          <w:lang w:val="en-US"/>
        </w:rPr>
        <w:t>24.</w:t>
      </w:r>
      <w:r w:rsidRPr="0002186D">
        <w:rPr>
          <w:rFonts w:ascii="Arial" w:hAnsi="Arial" w:cs="Arial"/>
          <w:b w:val="0"/>
          <w:noProof/>
          <w:sz w:val="24"/>
          <w:szCs w:val="24"/>
          <w:lang w:val="en-US"/>
        </w:rPr>
        <w:tab/>
        <w:t>Johnson CM, Sharkey JR, Dean WR. Eating Behaviors and Social Capital are Associated with Fruit and Vegetable Intake Among Rural Adults. J Hunger Environ Nutr. 2010;5(3):302-15.</w:t>
      </w:r>
      <w:bookmarkEnd w:id="34"/>
    </w:p>
    <w:p w:rsidR="00CD157D" w:rsidRPr="0002186D" w:rsidRDefault="00CD157D" w:rsidP="002A34B6">
      <w:pPr>
        <w:pStyle w:val="Ttulo1"/>
        <w:spacing w:after="0" w:line="240" w:lineRule="auto"/>
        <w:rPr>
          <w:rFonts w:ascii="Arial" w:hAnsi="Arial" w:cs="Arial"/>
          <w:b w:val="0"/>
          <w:noProof/>
          <w:sz w:val="24"/>
          <w:szCs w:val="24"/>
          <w:lang w:val="en-US"/>
        </w:rPr>
      </w:pPr>
      <w:bookmarkStart w:id="35" w:name="_ENREF_25"/>
      <w:r w:rsidRPr="0002186D">
        <w:rPr>
          <w:rFonts w:ascii="Arial" w:hAnsi="Arial" w:cs="Arial"/>
          <w:b w:val="0"/>
          <w:noProof/>
          <w:sz w:val="24"/>
          <w:szCs w:val="24"/>
          <w:lang w:val="en-US"/>
        </w:rPr>
        <w:t>25.</w:t>
      </w:r>
      <w:r w:rsidRPr="0002186D">
        <w:rPr>
          <w:rFonts w:ascii="Arial" w:hAnsi="Arial" w:cs="Arial"/>
          <w:b w:val="0"/>
          <w:noProof/>
          <w:sz w:val="24"/>
          <w:szCs w:val="24"/>
          <w:lang w:val="en-US"/>
        </w:rPr>
        <w:tab/>
        <w:t>Lindstrom M, Moghaddassi M, Bolin K, Lindgren B, Merlo J. Social participation, social capital and daily tobacco smoking: a population-based multilevel analysis in Malmo, Sweden. Scand J Public Health. 2003;31(6):444-50.</w:t>
      </w:r>
      <w:bookmarkEnd w:id="35"/>
    </w:p>
    <w:p w:rsidR="00CD157D" w:rsidRPr="0002186D" w:rsidRDefault="00CD157D" w:rsidP="002A34B6">
      <w:pPr>
        <w:pStyle w:val="Ttulo1"/>
        <w:spacing w:after="0" w:line="240" w:lineRule="auto"/>
        <w:rPr>
          <w:rFonts w:ascii="Arial" w:hAnsi="Arial" w:cs="Arial"/>
          <w:b w:val="0"/>
          <w:noProof/>
          <w:sz w:val="24"/>
          <w:szCs w:val="24"/>
          <w:lang w:val="en-US"/>
        </w:rPr>
      </w:pPr>
      <w:bookmarkStart w:id="36" w:name="_ENREF_26"/>
      <w:r w:rsidRPr="0002186D">
        <w:rPr>
          <w:rFonts w:ascii="Arial" w:hAnsi="Arial" w:cs="Arial"/>
          <w:b w:val="0"/>
          <w:noProof/>
          <w:sz w:val="24"/>
          <w:szCs w:val="24"/>
          <w:lang w:val="en-US"/>
        </w:rPr>
        <w:t>26.</w:t>
      </w:r>
      <w:r w:rsidRPr="0002186D">
        <w:rPr>
          <w:rFonts w:ascii="Arial" w:hAnsi="Arial" w:cs="Arial"/>
          <w:b w:val="0"/>
          <w:noProof/>
          <w:sz w:val="24"/>
          <w:szCs w:val="24"/>
          <w:lang w:val="en-US"/>
        </w:rPr>
        <w:tab/>
        <w:t>Kawachi I, Berkman L. Social Cohesion, Social Capital and Health. In: Berkman L, Kawachi, I., editor. Social Epidemiology. Oxford: Oxford University Press; 2000.</w:t>
      </w:r>
      <w:bookmarkEnd w:id="36"/>
    </w:p>
    <w:p w:rsidR="00CD157D" w:rsidRPr="0002186D" w:rsidRDefault="00CD157D" w:rsidP="002A34B6">
      <w:pPr>
        <w:pStyle w:val="Ttulo1"/>
        <w:spacing w:after="0" w:line="240" w:lineRule="auto"/>
        <w:rPr>
          <w:rFonts w:ascii="Arial" w:hAnsi="Arial" w:cs="Arial"/>
          <w:b w:val="0"/>
          <w:noProof/>
          <w:sz w:val="24"/>
          <w:szCs w:val="24"/>
          <w:lang w:val="pt-BR"/>
        </w:rPr>
      </w:pPr>
      <w:bookmarkStart w:id="37" w:name="_ENREF_27"/>
      <w:r w:rsidRPr="0002186D">
        <w:rPr>
          <w:rFonts w:ascii="Arial" w:hAnsi="Arial" w:cs="Arial"/>
          <w:b w:val="0"/>
          <w:noProof/>
          <w:sz w:val="24"/>
          <w:szCs w:val="24"/>
          <w:lang w:val="pt-BR"/>
        </w:rPr>
        <w:t>27.</w:t>
      </w:r>
      <w:r w:rsidRPr="0002186D">
        <w:rPr>
          <w:rFonts w:ascii="Arial" w:hAnsi="Arial" w:cs="Arial"/>
          <w:b w:val="0"/>
          <w:noProof/>
          <w:sz w:val="24"/>
          <w:szCs w:val="24"/>
          <w:lang w:val="pt-BR"/>
        </w:rPr>
        <w:tab/>
        <w:t>Bastos FA, Santos E, Ferreira M. Capital Social e Sistema Único de Saúde (SUS) no Brasil. Saúde e Sociedade. 2009;18(2):177-88.</w:t>
      </w:r>
      <w:bookmarkEnd w:id="37"/>
    </w:p>
    <w:p w:rsidR="00CD157D" w:rsidRPr="0002186D" w:rsidRDefault="00CD157D" w:rsidP="002A34B6">
      <w:pPr>
        <w:pStyle w:val="Ttulo1"/>
        <w:spacing w:after="0" w:line="240" w:lineRule="auto"/>
        <w:rPr>
          <w:rFonts w:ascii="Arial" w:hAnsi="Arial" w:cs="Arial"/>
          <w:b w:val="0"/>
          <w:noProof/>
          <w:sz w:val="24"/>
          <w:szCs w:val="24"/>
          <w:lang w:val="pt-BR"/>
        </w:rPr>
      </w:pPr>
      <w:bookmarkStart w:id="38" w:name="_ENREF_28"/>
      <w:r w:rsidRPr="0002186D">
        <w:rPr>
          <w:rFonts w:ascii="Arial" w:hAnsi="Arial" w:cs="Arial"/>
          <w:b w:val="0"/>
          <w:noProof/>
          <w:sz w:val="24"/>
          <w:szCs w:val="24"/>
          <w:lang w:val="pt-BR"/>
        </w:rPr>
        <w:t>28.</w:t>
      </w:r>
      <w:r w:rsidRPr="0002186D">
        <w:rPr>
          <w:rFonts w:ascii="Arial" w:hAnsi="Arial" w:cs="Arial"/>
          <w:b w:val="0"/>
          <w:noProof/>
          <w:sz w:val="24"/>
          <w:szCs w:val="24"/>
          <w:lang w:val="pt-BR"/>
        </w:rPr>
        <w:tab/>
        <w:t>Baquero M, editor. Democracia, participação e capital social no Brasil hoje. Rio de Janeiro: Cebes; 2010.</w:t>
      </w:r>
      <w:bookmarkEnd w:id="38"/>
    </w:p>
    <w:p w:rsidR="00CD157D" w:rsidRPr="0002186D" w:rsidRDefault="00CD157D" w:rsidP="002A34B6">
      <w:pPr>
        <w:pStyle w:val="Ttulo1"/>
        <w:spacing w:line="240" w:lineRule="auto"/>
        <w:rPr>
          <w:rFonts w:ascii="Arial" w:hAnsi="Arial" w:cs="Arial"/>
          <w:b w:val="0"/>
          <w:noProof/>
          <w:sz w:val="24"/>
          <w:szCs w:val="24"/>
          <w:lang w:val="pt-BR"/>
        </w:rPr>
      </w:pPr>
      <w:bookmarkStart w:id="39" w:name="_ENREF_29"/>
      <w:r w:rsidRPr="0002186D">
        <w:rPr>
          <w:rFonts w:ascii="Arial" w:hAnsi="Arial" w:cs="Arial"/>
          <w:b w:val="0"/>
          <w:noProof/>
          <w:sz w:val="24"/>
          <w:szCs w:val="24"/>
          <w:lang w:val="pt-BR"/>
        </w:rPr>
        <w:lastRenderedPageBreak/>
        <w:t>29.</w:t>
      </w:r>
      <w:r w:rsidRPr="0002186D">
        <w:rPr>
          <w:rFonts w:ascii="Arial" w:hAnsi="Arial" w:cs="Arial"/>
          <w:b w:val="0"/>
          <w:noProof/>
          <w:sz w:val="24"/>
          <w:szCs w:val="24"/>
          <w:lang w:val="pt-BR"/>
        </w:rPr>
        <w:tab/>
        <w:t>Bahia L, Costa NR, Van Stralen C. A saúde na agênda pública: convergências e lacunas nas pautas de trabalho das instituições governamentais e movimentos sociais. . Cien Saude Colet. 2007;12(Supl.):1791-818.</w:t>
      </w:r>
      <w:bookmarkEnd w:id="39"/>
    </w:p>
    <w:p w:rsidR="00CD157D" w:rsidRDefault="00CD157D" w:rsidP="002A34B6">
      <w:pPr>
        <w:pStyle w:val="Ttulo1"/>
        <w:spacing w:line="240" w:lineRule="auto"/>
        <w:rPr>
          <w:rFonts w:ascii="Arial" w:hAnsi="Arial" w:cs="Arial"/>
          <w:noProof/>
          <w:sz w:val="24"/>
          <w:szCs w:val="24"/>
          <w:lang w:val="pt-BR"/>
        </w:rPr>
      </w:pPr>
    </w:p>
    <w:p w:rsidR="00CD157D" w:rsidRDefault="00CD157D" w:rsidP="009C4EDA">
      <w:pPr>
        <w:pStyle w:val="Ttulo1"/>
        <w:jc w:val="center"/>
        <w:rPr>
          <w:rFonts w:ascii="Arial" w:hAnsi="Arial" w:cs="Arial"/>
          <w:sz w:val="24"/>
          <w:szCs w:val="24"/>
          <w:lang w:val="pt-BR"/>
        </w:rPr>
      </w:pPr>
    </w:p>
    <w:p w:rsidR="00CD157D" w:rsidRDefault="00CD157D" w:rsidP="00736185">
      <w:pPr>
        <w:rPr>
          <w:rFonts w:eastAsia="Times New Roman"/>
          <w:kern w:val="32"/>
        </w:rPr>
      </w:pPr>
      <w:r>
        <w:br w:type="page"/>
      </w:r>
    </w:p>
    <w:p w:rsidR="00CD157D" w:rsidRPr="001759EB" w:rsidRDefault="00CD157D" w:rsidP="00736185">
      <w:pPr>
        <w:pStyle w:val="Legenda"/>
        <w:spacing w:line="360" w:lineRule="auto"/>
        <w:rPr>
          <w:rFonts w:ascii="Arial" w:hAnsi="Arial" w:cs="Arial"/>
          <w:b w:val="0"/>
          <w:sz w:val="24"/>
          <w:szCs w:val="24"/>
        </w:rPr>
      </w:pPr>
      <w:bookmarkStart w:id="40" w:name="_Toc364699446"/>
      <w:bookmarkStart w:id="41" w:name="_Toc358709079"/>
      <w:r>
        <w:rPr>
          <w:rFonts w:ascii="Arial" w:hAnsi="Arial" w:cs="Arial"/>
          <w:b w:val="0"/>
          <w:sz w:val="24"/>
          <w:szCs w:val="24"/>
        </w:rPr>
        <w:lastRenderedPageBreak/>
        <w:t xml:space="preserve">Quadro 1 </w:t>
      </w:r>
      <w:r w:rsidRPr="001759EB">
        <w:rPr>
          <w:rFonts w:ascii="Arial" w:hAnsi="Arial" w:cs="Arial"/>
          <w:b w:val="0"/>
          <w:sz w:val="24"/>
          <w:szCs w:val="24"/>
        </w:rPr>
        <w:t xml:space="preserve">– Diferenças entre o </w:t>
      </w:r>
      <w:r>
        <w:rPr>
          <w:rFonts w:ascii="Arial" w:hAnsi="Arial" w:cs="Arial"/>
          <w:b w:val="0"/>
          <w:sz w:val="24"/>
          <w:szCs w:val="24"/>
        </w:rPr>
        <w:t>Capital Social</w:t>
      </w:r>
      <w:r w:rsidRPr="001759EB">
        <w:rPr>
          <w:rFonts w:ascii="Arial" w:hAnsi="Arial" w:cs="Arial"/>
          <w:b w:val="0"/>
          <w:sz w:val="24"/>
          <w:szCs w:val="24"/>
        </w:rPr>
        <w:t xml:space="preserve"> positivo e negativo (adaptado de MATOS, 2009)</w:t>
      </w:r>
      <w:bookmarkEnd w:id="40"/>
      <w:r w:rsidRPr="009F1B26">
        <w:rPr>
          <w:rFonts w:ascii="Arial" w:hAnsi="Arial" w:cs="Arial"/>
          <w:b w:val="0"/>
          <w:noProof/>
          <w:sz w:val="24"/>
          <w:szCs w:val="24"/>
          <w:vertAlign w:val="superscript"/>
        </w:rPr>
        <w:t>17</w:t>
      </w:r>
      <w:r>
        <w:rPr>
          <w:rFonts w:ascii="Arial" w:hAnsi="Arial" w:cs="Arial"/>
          <w:b w:val="0"/>
          <w:sz w:val="24"/>
          <w:szCs w:val="24"/>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961"/>
      </w:tblGrid>
      <w:tr w:rsidR="00CD157D" w:rsidRPr="001759EB" w:rsidTr="00736185">
        <w:trPr>
          <w:trHeight w:val="342"/>
        </w:trPr>
        <w:tc>
          <w:tcPr>
            <w:tcW w:w="4219" w:type="dxa"/>
            <w:vAlign w:val="center"/>
          </w:tcPr>
          <w:p w:rsidR="00CD157D" w:rsidRPr="001759EB" w:rsidRDefault="00CD157D" w:rsidP="00736185">
            <w:pPr>
              <w:autoSpaceDE w:val="0"/>
              <w:autoSpaceDN w:val="0"/>
              <w:adjustRightInd w:val="0"/>
              <w:spacing w:after="240" w:line="260" w:lineRule="exact"/>
              <w:jc w:val="center"/>
              <w:rPr>
                <w:rFonts w:ascii="Arial" w:hAnsi="Arial" w:cs="Arial"/>
                <w:b/>
                <w:sz w:val="24"/>
                <w:szCs w:val="24"/>
              </w:rPr>
            </w:pPr>
            <w:r w:rsidRPr="001759EB">
              <w:rPr>
                <w:rFonts w:ascii="Arial" w:hAnsi="Arial" w:cs="Arial"/>
              </w:rPr>
              <w:br w:type="page"/>
            </w:r>
            <w:r w:rsidRPr="001759EB">
              <w:rPr>
                <w:rFonts w:ascii="Arial" w:hAnsi="Arial" w:cs="Arial"/>
                <w:sz w:val="24"/>
                <w:szCs w:val="24"/>
              </w:rPr>
              <w:br w:type="page"/>
            </w:r>
            <w:r>
              <w:rPr>
                <w:rFonts w:ascii="Arial" w:hAnsi="Arial" w:cs="Arial"/>
                <w:b/>
                <w:sz w:val="24"/>
                <w:szCs w:val="24"/>
              </w:rPr>
              <w:t>CS</w:t>
            </w:r>
            <w:r w:rsidRPr="001759EB">
              <w:rPr>
                <w:rFonts w:ascii="Arial" w:hAnsi="Arial" w:cs="Arial"/>
                <w:b/>
                <w:sz w:val="24"/>
                <w:szCs w:val="24"/>
              </w:rPr>
              <w:t xml:space="preserve"> Positivo</w:t>
            </w:r>
          </w:p>
        </w:tc>
        <w:tc>
          <w:tcPr>
            <w:tcW w:w="4961" w:type="dxa"/>
            <w:vAlign w:val="center"/>
          </w:tcPr>
          <w:p w:rsidR="00CD157D" w:rsidRPr="001759EB" w:rsidRDefault="00CD157D" w:rsidP="00736185">
            <w:pPr>
              <w:autoSpaceDE w:val="0"/>
              <w:autoSpaceDN w:val="0"/>
              <w:adjustRightInd w:val="0"/>
              <w:spacing w:after="240" w:line="260" w:lineRule="exact"/>
              <w:jc w:val="center"/>
              <w:rPr>
                <w:rFonts w:ascii="Arial" w:hAnsi="Arial" w:cs="Arial"/>
                <w:b/>
                <w:sz w:val="24"/>
                <w:szCs w:val="24"/>
              </w:rPr>
            </w:pPr>
            <w:r>
              <w:rPr>
                <w:rFonts w:ascii="Arial" w:hAnsi="Arial" w:cs="Arial"/>
                <w:b/>
                <w:sz w:val="24"/>
                <w:szCs w:val="24"/>
              </w:rPr>
              <w:t>CS</w:t>
            </w:r>
            <w:r w:rsidRPr="001759EB">
              <w:rPr>
                <w:rFonts w:ascii="Arial" w:hAnsi="Arial" w:cs="Arial"/>
                <w:b/>
                <w:sz w:val="24"/>
                <w:szCs w:val="24"/>
              </w:rPr>
              <w:t xml:space="preserve"> Negativo</w:t>
            </w:r>
          </w:p>
        </w:tc>
      </w:tr>
      <w:tr w:rsidR="00CD157D" w:rsidRPr="001759EB" w:rsidTr="00736185">
        <w:trPr>
          <w:trHeight w:val="278"/>
        </w:trPr>
        <w:tc>
          <w:tcPr>
            <w:tcW w:w="9180" w:type="dxa"/>
            <w:gridSpan w:val="2"/>
            <w:vAlign w:val="center"/>
          </w:tcPr>
          <w:p w:rsidR="00CD157D" w:rsidRPr="001759EB" w:rsidRDefault="00CD157D" w:rsidP="00736185">
            <w:pPr>
              <w:autoSpaceDE w:val="0"/>
              <w:autoSpaceDN w:val="0"/>
              <w:adjustRightInd w:val="0"/>
              <w:spacing w:after="240" w:line="260" w:lineRule="exact"/>
              <w:jc w:val="center"/>
              <w:rPr>
                <w:rFonts w:ascii="Arial" w:hAnsi="Arial" w:cs="Arial"/>
                <w:b/>
                <w:sz w:val="24"/>
                <w:szCs w:val="24"/>
              </w:rPr>
            </w:pPr>
            <w:r w:rsidRPr="001759EB">
              <w:rPr>
                <w:rFonts w:ascii="Arial" w:hAnsi="Arial" w:cs="Arial"/>
                <w:b/>
                <w:sz w:val="24"/>
                <w:szCs w:val="24"/>
              </w:rPr>
              <w:t>Condições e contextos</w:t>
            </w:r>
          </w:p>
        </w:tc>
      </w:tr>
      <w:tr w:rsidR="00CD157D" w:rsidRPr="001759EB" w:rsidTr="00736185">
        <w:trPr>
          <w:trHeight w:val="612"/>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Contexto de maior igualdade, inclusão e paridade entre indivíduos e grupos.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Contexto de desigualdade material e social, exclusão e intolerância</w:t>
            </w:r>
            <w:r>
              <w:rPr>
                <w:rFonts w:ascii="Arial" w:hAnsi="Arial" w:cs="Arial"/>
                <w:sz w:val="24"/>
                <w:szCs w:val="24"/>
              </w:rPr>
              <w:t>.</w:t>
            </w:r>
          </w:p>
        </w:tc>
      </w:tr>
      <w:tr w:rsidR="00CD157D" w:rsidRPr="001759EB" w:rsidTr="00736185">
        <w:trPr>
          <w:trHeight w:val="756"/>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 xml:space="preserve">Condições básicas para a existência de políticas redistributivas, justiça </w:t>
            </w:r>
            <w:proofErr w:type="gramStart"/>
            <w:r w:rsidRPr="001759EB">
              <w:rPr>
                <w:rFonts w:ascii="Arial" w:hAnsi="Arial" w:cs="Arial"/>
                <w:sz w:val="24"/>
                <w:szCs w:val="24"/>
              </w:rPr>
              <w:t>social e direitos fundamentais</w:t>
            </w:r>
            <w:proofErr w:type="gramEnd"/>
            <w:r w:rsidRPr="001759EB">
              <w:rPr>
                <w:rFonts w:ascii="Arial" w:hAnsi="Arial" w:cs="Arial"/>
                <w:sz w:val="24"/>
                <w:szCs w:val="24"/>
              </w:rPr>
              <w:t>.</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Condições que perpetuam uma distribuição</w:t>
            </w:r>
            <w:proofErr w:type="gramStart"/>
            <w:r>
              <w:rPr>
                <w:rFonts w:ascii="Arial" w:hAnsi="Arial" w:cs="Arial"/>
                <w:sz w:val="24"/>
                <w:szCs w:val="24"/>
              </w:rPr>
              <w:t xml:space="preserve"> </w:t>
            </w:r>
            <w:r w:rsidRPr="001759EB">
              <w:rPr>
                <w:rFonts w:ascii="Arial" w:hAnsi="Arial" w:cs="Arial"/>
                <w:sz w:val="24"/>
                <w:szCs w:val="24"/>
              </w:rPr>
              <w:t xml:space="preserve"> </w:t>
            </w:r>
            <w:proofErr w:type="gramEnd"/>
            <w:r w:rsidRPr="001759EB">
              <w:rPr>
                <w:rFonts w:ascii="Arial" w:hAnsi="Arial" w:cs="Arial"/>
                <w:sz w:val="24"/>
                <w:szCs w:val="24"/>
              </w:rPr>
              <w:t>injusta de recursos entre indivíduos e grupos</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Condições para o fortalecimento político dos cidadãos.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Grupos e indivíduos em situação de vulnerabilidade</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Normas inclusivas e universais.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Relações de poder e opressão</w:t>
            </w:r>
            <w:r>
              <w:rPr>
                <w:rFonts w:ascii="Arial" w:hAnsi="Arial" w:cs="Arial"/>
                <w:sz w:val="24"/>
                <w:szCs w:val="24"/>
              </w:rPr>
              <w:t>.</w:t>
            </w:r>
          </w:p>
        </w:tc>
      </w:tr>
      <w:tr w:rsidR="00CD157D" w:rsidRPr="001759EB" w:rsidTr="00736185">
        <w:trPr>
          <w:trHeight w:val="266"/>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Esferas públicas plurais e robustas.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Ausência de esferas públicas inclusivas</w:t>
            </w:r>
            <w:r>
              <w:rPr>
                <w:rFonts w:ascii="Arial" w:hAnsi="Arial" w:cs="Arial"/>
                <w:sz w:val="24"/>
                <w:szCs w:val="24"/>
              </w:rPr>
              <w:t>.</w:t>
            </w:r>
          </w:p>
        </w:tc>
      </w:tr>
      <w:tr w:rsidR="00CD157D" w:rsidRPr="001759EB" w:rsidTr="00736185">
        <w:trPr>
          <w:trHeight w:val="374"/>
        </w:trPr>
        <w:tc>
          <w:tcPr>
            <w:tcW w:w="9180" w:type="dxa"/>
            <w:gridSpan w:val="2"/>
            <w:vAlign w:val="center"/>
          </w:tcPr>
          <w:p w:rsidR="00CD157D" w:rsidRPr="001759EB" w:rsidRDefault="00CD157D" w:rsidP="00736185">
            <w:pPr>
              <w:autoSpaceDE w:val="0"/>
              <w:autoSpaceDN w:val="0"/>
              <w:adjustRightInd w:val="0"/>
              <w:spacing w:after="0" w:line="260" w:lineRule="exact"/>
              <w:jc w:val="center"/>
              <w:rPr>
                <w:rFonts w:ascii="Arial" w:hAnsi="Arial" w:cs="Arial"/>
                <w:b/>
                <w:sz w:val="24"/>
                <w:szCs w:val="24"/>
              </w:rPr>
            </w:pPr>
            <w:r w:rsidRPr="001759EB">
              <w:rPr>
                <w:rFonts w:ascii="Arial" w:hAnsi="Arial" w:cs="Arial"/>
                <w:b/>
                <w:sz w:val="24"/>
                <w:szCs w:val="24"/>
              </w:rPr>
              <w:t>Princípios e Valores</w:t>
            </w:r>
          </w:p>
        </w:tc>
      </w:tr>
      <w:tr w:rsidR="00CD157D" w:rsidRPr="001759EB" w:rsidTr="00736185">
        <w:trPr>
          <w:trHeight w:val="791"/>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 xml:space="preserve">Redes associativas caracterizadas pela confiança, reciprocidade e normas socialmente </w:t>
            </w:r>
            <w:proofErr w:type="gramStart"/>
            <w:r w:rsidRPr="001759EB">
              <w:rPr>
                <w:rFonts w:ascii="Arial" w:hAnsi="Arial" w:cs="Arial"/>
                <w:sz w:val="24"/>
                <w:szCs w:val="24"/>
              </w:rPr>
              <w:t>partilhadas</w:t>
            </w:r>
            <w:proofErr w:type="gramEnd"/>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Relações baseadas na desigualdade de poder e na autoridade do mais forte</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Igual oportunidade para influenciar debates públicos e processos decisórios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Pouco incentivo às deliberações inclusivas e fraca capacidade de resistir às opressões</w:t>
            </w:r>
            <w:r>
              <w:rPr>
                <w:rFonts w:ascii="Arial" w:hAnsi="Arial" w:cs="Arial"/>
                <w:sz w:val="24"/>
                <w:szCs w:val="24"/>
              </w:rPr>
              <w:t>.</w:t>
            </w:r>
          </w:p>
        </w:tc>
      </w:tr>
      <w:tr w:rsidR="00CD157D" w:rsidRPr="001759EB" w:rsidTr="00736185">
        <w:trPr>
          <w:trHeight w:val="807"/>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Interações voltadas para o entendimento recíproco e publicamente justificáveis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Interações voltadas para a persuasão e obtenção de ganhos pessoais, sendo publicamente injustificáveis (baseadas na barganha e na corrupção)</w:t>
            </w:r>
            <w:r>
              <w:rPr>
                <w:rFonts w:ascii="Arial" w:hAnsi="Arial" w:cs="Arial"/>
                <w:sz w:val="24"/>
                <w:szCs w:val="24"/>
              </w:rPr>
              <w:t>.</w:t>
            </w:r>
          </w:p>
        </w:tc>
      </w:tr>
      <w:tr w:rsidR="00CD157D" w:rsidRPr="001759EB" w:rsidTr="00736185">
        <w:trPr>
          <w:trHeight w:val="581"/>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Tolerância e reforço da comunidade</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Reforço de particularismos e negligência quanto ao bem-estar coletivo</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Instituições que facilitam o acesso coletivo aos recursos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Concentração de recursos e de poder</w:t>
            </w:r>
            <w:r>
              <w:rPr>
                <w:rFonts w:ascii="Arial" w:hAnsi="Arial" w:cs="Arial"/>
                <w:sz w:val="24"/>
                <w:szCs w:val="24"/>
              </w:rPr>
              <w:t>.</w:t>
            </w:r>
          </w:p>
        </w:tc>
      </w:tr>
      <w:tr w:rsidR="00CD157D" w:rsidRPr="001759EB" w:rsidTr="00736185">
        <w:trPr>
          <w:trHeight w:val="536"/>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Autonomia e liberdade</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Normas rígidas que reforçam um nível reduzido de iniciativa individual e restringem a liberdade</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Reconhecimento social amplo</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 xml:space="preserve">Exclusão dos </w:t>
            </w:r>
            <w:r w:rsidRPr="001759EB">
              <w:rPr>
                <w:rFonts w:ascii="Arial" w:hAnsi="Arial" w:cs="Arial"/>
                <w:i/>
                <w:sz w:val="24"/>
                <w:szCs w:val="24"/>
              </w:rPr>
              <w:t>outsiders</w:t>
            </w:r>
            <w:r>
              <w:rPr>
                <w:rFonts w:ascii="Arial" w:hAnsi="Arial" w:cs="Arial"/>
                <w:i/>
                <w:sz w:val="24"/>
                <w:szCs w:val="24"/>
              </w:rPr>
              <w:t>.</w:t>
            </w:r>
          </w:p>
        </w:tc>
      </w:tr>
      <w:tr w:rsidR="00CD157D" w:rsidRPr="001759EB" w:rsidTr="00736185">
        <w:tc>
          <w:tcPr>
            <w:tcW w:w="9180" w:type="dxa"/>
            <w:gridSpan w:val="2"/>
            <w:vAlign w:val="center"/>
          </w:tcPr>
          <w:p w:rsidR="00CD157D" w:rsidRPr="001759EB" w:rsidRDefault="00CD157D" w:rsidP="00736185">
            <w:pPr>
              <w:autoSpaceDE w:val="0"/>
              <w:autoSpaceDN w:val="0"/>
              <w:adjustRightInd w:val="0"/>
              <w:spacing w:after="0" w:line="260" w:lineRule="exact"/>
              <w:jc w:val="center"/>
              <w:rPr>
                <w:rFonts w:ascii="Arial" w:hAnsi="Arial" w:cs="Arial"/>
                <w:b/>
                <w:sz w:val="24"/>
                <w:szCs w:val="24"/>
              </w:rPr>
            </w:pPr>
            <w:r w:rsidRPr="001759EB">
              <w:rPr>
                <w:rFonts w:ascii="Arial" w:hAnsi="Arial" w:cs="Arial"/>
                <w:b/>
                <w:sz w:val="24"/>
                <w:szCs w:val="24"/>
              </w:rPr>
              <w:t>Consequências e condições de retroalimentação</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 xml:space="preserve">Aumento do grau de cooperação, reciprocidade e </w:t>
            </w:r>
            <w:proofErr w:type="gramStart"/>
            <w:r w:rsidRPr="001759EB">
              <w:rPr>
                <w:rFonts w:ascii="Arial" w:hAnsi="Arial" w:cs="Arial"/>
                <w:sz w:val="24"/>
                <w:szCs w:val="24"/>
              </w:rPr>
              <w:t>confiança</w:t>
            </w:r>
            <w:proofErr w:type="gramEnd"/>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Aumento do sectarismo e da discriminação</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Solidariedade</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Presença de grupos rígidos e exclusivistas</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Desenvolvimento da democracia</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Aumento da corrupção e do ceticismo</w:t>
            </w:r>
            <w:r>
              <w:rPr>
                <w:rFonts w:ascii="Arial" w:hAnsi="Arial" w:cs="Arial"/>
                <w:sz w:val="24"/>
                <w:szCs w:val="24"/>
              </w:rPr>
              <w:t>.</w:t>
            </w:r>
          </w:p>
        </w:tc>
      </w:tr>
      <w:tr w:rsidR="00CD157D" w:rsidRPr="001759EB" w:rsidTr="00736185">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Aumento da densidade das redes interativas e conversacionais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Rivalidades étnicas, religiosas e culturais</w:t>
            </w:r>
            <w:r>
              <w:rPr>
                <w:rFonts w:ascii="Arial" w:hAnsi="Arial" w:cs="Arial"/>
                <w:sz w:val="24"/>
                <w:szCs w:val="24"/>
              </w:rPr>
              <w:t>.</w:t>
            </w:r>
          </w:p>
        </w:tc>
      </w:tr>
      <w:tr w:rsidR="00CD157D" w:rsidRPr="001759EB" w:rsidTr="00736185">
        <w:trPr>
          <w:trHeight w:val="278"/>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Maior engajamento cívico e participação política</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Descrença na política e nos políticos</w:t>
            </w:r>
            <w:r>
              <w:rPr>
                <w:rFonts w:ascii="Arial" w:hAnsi="Arial" w:cs="Arial"/>
                <w:sz w:val="24"/>
                <w:szCs w:val="24"/>
              </w:rPr>
              <w:t>.</w:t>
            </w:r>
          </w:p>
        </w:tc>
      </w:tr>
      <w:tr w:rsidR="00CD157D" w:rsidRPr="001759EB" w:rsidTr="00736185">
        <w:trPr>
          <w:trHeight w:val="512"/>
        </w:trPr>
        <w:tc>
          <w:tcPr>
            <w:tcW w:w="4219"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Aprimoramento dos níveis cognitivos e educacionais</w:t>
            </w:r>
          </w:p>
        </w:tc>
        <w:tc>
          <w:tcPr>
            <w:tcW w:w="4961" w:type="dxa"/>
            <w:vAlign w:val="center"/>
          </w:tcPr>
          <w:p w:rsidR="00CD157D" w:rsidRPr="001759EB" w:rsidRDefault="00CD157D" w:rsidP="00736185">
            <w:pPr>
              <w:autoSpaceDE w:val="0"/>
              <w:autoSpaceDN w:val="0"/>
              <w:adjustRightInd w:val="0"/>
              <w:spacing w:after="0" w:line="260" w:lineRule="exact"/>
              <w:jc w:val="center"/>
              <w:rPr>
                <w:rFonts w:ascii="Arial" w:hAnsi="Arial" w:cs="Arial"/>
                <w:sz w:val="24"/>
                <w:szCs w:val="24"/>
              </w:rPr>
            </w:pPr>
            <w:r w:rsidRPr="001759EB">
              <w:rPr>
                <w:rFonts w:ascii="Arial" w:hAnsi="Arial" w:cs="Arial"/>
                <w:sz w:val="24"/>
                <w:szCs w:val="24"/>
              </w:rPr>
              <w:t>Crescimento do clientelismo</w:t>
            </w:r>
            <w:r>
              <w:rPr>
                <w:rFonts w:ascii="Arial" w:hAnsi="Arial" w:cs="Arial"/>
                <w:sz w:val="24"/>
                <w:szCs w:val="24"/>
              </w:rPr>
              <w:t>.</w:t>
            </w:r>
          </w:p>
        </w:tc>
      </w:tr>
    </w:tbl>
    <w:p w:rsidR="00CD157D" w:rsidRPr="001759EB" w:rsidRDefault="00CD157D" w:rsidP="00736185">
      <w:pPr>
        <w:autoSpaceDE w:val="0"/>
        <w:autoSpaceDN w:val="0"/>
        <w:adjustRightInd w:val="0"/>
        <w:spacing w:after="240" w:line="360" w:lineRule="auto"/>
        <w:ind w:firstLine="709"/>
        <w:jc w:val="both"/>
        <w:rPr>
          <w:rFonts w:ascii="Arial" w:hAnsi="Arial" w:cs="Arial"/>
          <w:sz w:val="24"/>
          <w:szCs w:val="24"/>
        </w:rPr>
      </w:pPr>
    </w:p>
    <w:p w:rsidR="00CD157D" w:rsidRPr="001759EB" w:rsidRDefault="00CD157D" w:rsidP="00736185">
      <w:pPr>
        <w:pStyle w:val="Legenda"/>
        <w:rPr>
          <w:rFonts w:ascii="Arial" w:hAnsi="Arial" w:cs="Arial"/>
          <w:b w:val="0"/>
          <w:sz w:val="24"/>
          <w:szCs w:val="24"/>
        </w:rPr>
      </w:pPr>
      <w:r w:rsidRPr="001759EB">
        <w:rPr>
          <w:rFonts w:ascii="Arial" w:hAnsi="Arial" w:cs="Arial"/>
          <w:b w:val="0"/>
          <w:sz w:val="24"/>
          <w:szCs w:val="24"/>
        </w:rPr>
        <w:lastRenderedPageBreak/>
        <w:t xml:space="preserve">Tabela </w:t>
      </w:r>
      <w:r>
        <w:rPr>
          <w:rFonts w:ascii="Arial" w:hAnsi="Arial" w:cs="Arial"/>
          <w:b w:val="0"/>
          <w:sz w:val="24"/>
          <w:szCs w:val="24"/>
        </w:rPr>
        <w:t>1</w:t>
      </w:r>
      <w:r w:rsidRPr="001759EB">
        <w:rPr>
          <w:rFonts w:ascii="Arial" w:hAnsi="Arial" w:cs="Arial"/>
          <w:b w:val="0"/>
          <w:sz w:val="24"/>
          <w:szCs w:val="24"/>
        </w:rPr>
        <w:t xml:space="preserve">: Indicadores de </w:t>
      </w:r>
      <w:r>
        <w:rPr>
          <w:rFonts w:ascii="Arial" w:hAnsi="Arial" w:cs="Arial"/>
          <w:b w:val="0"/>
          <w:sz w:val="24"/>
          <w:szCs w:val="24"/>
        </w:rPr>
        <w:t>Capital Social</w:t>
      </w:r>
      <w:r w:rsidRPr="001759EB">
        <w:rPr>
          <w:rFonts w:ascii="Arial" w:hAnsi="Arial" w:cs="Arial"/>
          <w:b w:val="0"/>
          <w:sz w:val="24"/>
          <w:szCs w:val="24"/>
        </w:rPr>
        <w:t xml:space="preserve"> (total e estratificando por sexo) (n=1081).</w:t>
      </w:r>
      <w:bookmarkEnd w:id="41"/>
    </w:p>
    <w:tbl>
      <w:tblPr>
        <w:tblW w:w="8755" w:type="dxa"/>
        <w:tblLayout w:type="fixed"/>
        <w:tblLook w:val="04A0" w:firstRow="1" w:lastRow="0" w:firstColumn="1" w:lastColumn="0" w:noHBand="0" w:noVBand="1"/>
      </w:tblPr>
      <w:tblGrid>
        <w:gridCol w:w="2943"/>
        <w:gridCol w:w="968"/>
        <w:gridCol w:w="969"/>
        <w:gridCol w:w="969"/>
        <w:gridCol w:w="968"/>
        <w:gridCol w:w="969"/>
        <w:gridCol w:w="969"/>
      </w:tblGrid>
      <w:tr w:rsidR="00CD157D" w:rsidRPr="00E20EE3" w:rsidTr="00736185">
        <w:trPr>
          <w:trHeight w:val="472"/>
        </w:trPr>
        <w:tc>
          <w:tcPr>
            <w:tcW w:w="2943" w:type="dxa"/>
            <w:tcBorders>
              <w:top w:val="single" w:sz="4" w:space="0" w:color="auto"/>
            </w:tcBorders>
            <w:shd w:val="clear" w:color="auto" w:fill="auto"/>
            <w:vAlign w:val="center"/>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Variável</w:t>
            </w:r>
          </w:p>
        </w:tc>
        <w:tc>
          <w:tcPr>
            <w:tcW w:w="1937" w:type="dxa"/>
            <w:gridSpan w:val="2"/>
            <w:tcBorders>
              <w:top w:val="single" w:sz="4" w:space="0" w:color="auto"/>
            </w:tcBorders>
            <w:vAlign w:val="center"/>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Todos</w:t>
            </w:r>
          </w:p>
        </w:tc>
        <w:tc>
          <w:tcPr>
            <w:tcW w:w="1937" w:type="dxa"/>
            <w:gridSpan w:val="2"/>
            <w:tcBorders>
              <w:top w:val="single" w:sz="4" w:space="0" w:color="auto"/>
            </w:tcBorders>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Homens</w:t>
            </w:r>
          </w:p>
        </w:tc>
        <w:tc>
          <w:tcPr>
            <w:tcW w:w="1938" w:type="dxa"/>
            <w:gridSpan w:val="2"/>
            <w:tcBorders>
              <w:top w:val="single" w:sz="4" w:space="0" w:color="auto"/>
            </w:tcBorders>
            <w:shd w:val="clear" w:color="auto" w:fill="auto"/>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Mulheres</w:t>
            </w:r>
          </w:p>
        </w:tc>
      </w:tr>
      <w:tr w:rsidR="00CD157D" w:rsidRPr="00E20EE3" w:rsidTr="00736185">
        <w:trPr>
          <w:trHeight w:val="278"/>
        </w:trPr>
        <w:tc>
          <w:tcPr>
            <w:tcW w:w="2943" w:type="dxa"/>
            <w:tcBorders>
              <w:bottom w:val="single" w:sz="4" w:space="0" w:color="auto"/>
            </w:tcBorders>
            <w:shd w:val="clear" w:color="auto" w:fill="auto"/>
            <w:vAlign w:val="center"/>
          </w:tcPr>
          <w:p w:rsidR="00CD157D" w:rsidRPr="00E20EE3" w:rsidRDefault="00CD157D" w:rsidP="00736185">
            <w:pPr>
              <w:spacing w:line="180" w:lineRule="exact"/>
              <w:jc w:val="center"/>
              <w:rPr>
                <w:rFonts w:ascii="Arial" w:hAnsi="Arial" w:cs="Arial"/>
                <w:sz w:val="20"/>
                <w:szCs w:val="20"/>
              </w:rPr>
            </w:pPr>
          </w:p>
        </w:tc>
        <w:tc>
          <w:tcPr>
            <w:tcW w:w="968" w:type="dxa"/>
            <w:tcBorders>
              <w:bottom w:val="single" w:sz="4" w:space="0" w:color="auto"/>
            </w:tcBorders>
          </w:tcPr>
          <w:p w:rsidR="00CD157D" w:rsidRPr="00E20EE3" w:rsidRDefault="00CD157D" w:rsidP="00736185">
            <w:pPr>
              <w:spacing w:line="180" w:lineRule="exact"/>
              <w:jc w:val="center"/>
              <w:rPr>
                <w:rFonts w:ascii="Arial" w:hAnsi="Arial" w:cs="Arial"/>
                <w:sz w:val="20"/>
                <w:szCs w:val="20"/>
              </w:rPr>
            </w:pPr>
            <w:r>
              <w:rPr>
                <w:rFonts w:ascii="Arial" w:hAnsi="Arial" w:cs="Arial"/>
                <w:sz w:val="20"/>
                <w:szCs w:val="20"/>
              </w:rPr>
              <w:t>n</w:t>
            </w:r>
          </w:p>
        </w:tc>
        <w:tc>
          <w:tcPr>
            <w:tcW w:w="969" w:type="dxa"/>
            <w:tcBorders>
              <w:bottom w:val="single" w:sz="4" w:space="0" w:color="auto"/>
            </w:tcBorders>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w:t>
            </w:r>
          </w:p>
        </w:tc>
        <w:tc>
          <w:tcPr>
            <w:tcW w:w="969" w:type="dxa"/>
            <w:tcBorders>
              <w:bottom w:val="single" w:sz="4" w:space="0" w:color="auto"/>
            </w:tcBorders>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n</w:t>
            </w:r>
          </w:p>
        </w:tc>
        <w:tc>
          <w:tcPr>
            <w:tcW w:w="968" w:type="dxa"/>
            <w:tcBorders>
              <w:bottom w:val="single" w:sz="4" w:space="0" w:color="auto"/>
            </w:tcBorders>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w:t>
            </w:r>
          </w:p>
        </w:tc>
        <w:tc>
          <w:tcPr>
            <w:tcW w:w="969" w:type="dxa"/>
            <w:tcBorders>
              <w:bottom w:val="single" w:sz="4" w:space="0" w:color="auto"/>
            </w:tcBorders>
            <w:shd w:val="clear" w:color="auto" w:fill="auto"/>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n</w:t>
            </w:r>
          </w:p>
        </w:tc>
        <w:tc>
          <w:tcPr>
            <w:tcW w:w="969" w:type="dxa"/>
            <w:tcBorders>
              <w:bottom w:val="single" w:sz="4" w:space="0" w:color="auto"/>
            </w:tcBorders>
          </w:tcPr>
          <w:p w:rsidR="00CD157D" w:rsidRPr="00E20EE3" w:rsidRDefault="00CD157D" w:rsidP="00736185">
            <w:pPr>
              <w:spacing w:line="180" w:lineRule="exact"/>
              <w:jc w:val="center"/>
              <w:rPr>
                <w:rFonts w:ascii="Arial" w:hAnsi="Arial" w:cs="Arial"/>
                <w:sz w:val="20"/>
                <w:szCs w:val="20"/>
              </w:rPr>
            </w:pPr>
            <w:r w:rsidRPr="00E20EE3">
              <w:rPr>
                <w:rFonts w:ascii="Arial" w:hAnsi="Arial" w:cs="Arial"/>
                <w:sz w:val="20"/>
                <w:szCs w:val="20"/>
              </w:rPr>
              <w:t>%</w:t>
            </w:r>
          </w:p>
        </w:tc>
      </w:tr>
      <w:tr w:rsidR="00CD157D" w:rsidRPr="00E20EE3" w:rsidTr="00736185">
        <w:tc>
          <w:tcPr>
            <w:tcW w:w="2943" w:type="dxa"/>
            <w:tcBorders>
              <w:top w:val="single" w:sz="4" w:space="0" w:color="auto"/>
            </w:tcBorders>
            <w:shd w:val="clear" w:color="auto" w:fill="auto"/>
          </w:tcPr>
          <w:p w:rsidR="00CD157D" w:rsidRPr="00E20EE3" w:rsidRDefault="00CD157D" w:rsidP="00736185">
            <w:pPr>
              <w:spacing w:after="0" w:line="240" w:lineRule="auto"/>
              <w:rPr>
                <w:rFonts w:ascii="Arial" w:hAnsi="Arial" w:cs="Arial"/>
                <w:b/>
                <w:sz w:val="20"/>
                <w:szCs w:val="20"/>
              </w:rPr>
            </w:pPr>
            <w:r w:rsidRPr="00E20EE3">
              <w:rPr>
                <w:rFonts w:ascii="Arial" w:hAnsi="Arial" w:cs="Arial"/>
                <w:b/>
                <w:sz w:val="20"/>
                <w:szCs w:val="20"/>
              </w:rPr>
              <w:t>Número de amigos</w:t>
            </w:r>
          </w:p>
        </w:tc>
        <w:tc>
          <w:tcPr>
            <w:tcW w:w="968" w:type="dxa"/>
            <w:tcBorders>
              <w:top w:val="single" w:sz="4" w:space="0" w:color="auto"/>
            </w:tcBorders>
          </w:tcPr>
          <w:p w:rsidR="00CD157D" w:rsidRPr="00E20EE3" w:rsidRDefault="00CD157D" w:rsidP="00736185">
            <w:pPr>
              <w:spacing w:after="0" w:line="240" w:lineRule="auto"/>
              <w:jc w:val="center"/>
              <w:rPr>
                <w:rFonts w:ascii="Arial" w:hAnsi="Arial" w:cs="Arial"/>
                <w:sz w:val="20"/>
                <w:szCs w:val="20"/>
              </w:rPr>
            </w:pPr>
          </w:p>
        </w:tc>
        <w:tc>
          <w:tcPr>
            <w:tcW w:w="969" w:type="dxa"/>
            <w:tcBorders>
              <w:top w:val="single" w:sz="4" w:space="0" w:color="auto"/>
            </w:tcBorders>
          </w:tcPr>
          <w:p w:rsidR="00CD157D" w:rsidRPr="00E20EE3" w:rsidRDefault="00CD157D" w:rsidP="00736185">
            <w:pPr>
              <w:spacing w:after="0" w:line="240" w:lineRule="auto"/>
              <w:jc w:val="center"/>
              <w:rPr>
                <w:rFonts w:ascii="Arial" w:hAnsi="Arial" w:cs="Arial"/>
                <w:sz w:val="20"/>
                <w:szCs w:val="20"/>
              </w:rPr>
            </w:pPr>
          </w:p>
        </w:tc>
        <w:tc>
          <w:tcPr>
            <w:tcW w:w="969" w:type="dxa"/>
            <w:tcBorders>
              <w:top w:val="single" w:sz="4" w:space="0" w:color="auto"/>
            </w:tcBorders>
          </w:tcPr>
          <w:p w:rsidR="00CD157D" w:rsidRPr="00E20EE3" w:rsidRDefault="00CD157D" w:rsidP="00736185">
            <w:pPr>
              <w:spacing w:after="0" w:line="240" w:lineRule="auto"/>
              <w:jc w:val="center"/>
              <w:rPr>
                <w:rFonts w:ascii="Arial" w:hAnsi="Arial" w:cs="Arial"/>
                <w:sz w:val="20"/>
                <w:szCs w:val="20"/>
              </w:rPr>
            </w:pPr>
          </w:p>
        </w:tc>
        <w:tc>
          <w:tcPr>
            <w:tcW w:w="968" w:type="dxa"/>
            <w:tcBorders>
              <w:top w:val="single" w:sz="4" w:space="0" w:color="auto"/>
            </w:tcBorders>
          </w:tcPr>
          <w:p w:rsidR="00CD157D" w:rsidRPr="00E20EE3" w:rsidRDefault="00CD157D" w:rsidP="00736185">
            <w:pPr>
              <w:spacing w:after="0" w:line="240" w:lineRule="auto"/>
              <w:jc w:val="center"/>
              <w:rPr>
                <w:rFonts w:ascii="Arial" w:hAnsi="Arial" w:cs="Arial"/>
                <w:sz w:val="20"/>
                <w:szCs w:val="20"/>
              </w:rPr>
            </w:pPr>
          </w:p>
        </w:tc>
        <w:tc>
          <w:tcPr>
            <w:tcW w:w="969" w:type="dxa"/>
            <w:tcBorders>
              <w:top w:val="single" w:sz="4" w:space="0" w:color="auto"/>
            </w:tcBorders>
            <w:shd w:val="clear" w:color="auto" w:fill="auto"/>
          </w:tcPr>
          <w:p w:rsidR="00CD157D" w:rsidRPr="00E20EE3" w:rsidRDefault="00CD157D" w:rsidP="00736185">
            <w:pPr>
              <w:spacing w:after="0" w:line="240" w:lineRule="auto"/>
              <w:jc w:val="center"/>
              <w:rPr>
                <w:rFonts w:ascii="Arial" w:hAnsi="Arial" w:cs="Arial"/>
                <w:sz w:val="20"/>
                <w:szCs w:val="20"/>
              </w:rPr>
            </w:pPr>
          </w:p>
        </w:tc>
        <w:tc>
          <w:tcPr>
            <w:tcW w:w="969" w:type="dxa"/>
            <w:tcBorders>
              <w:top w:val="single" w:sz="4" w:space="0" w:color="auto"/>
            </w:tcBorders>
          </w:tcPr>
          <w:p w:rsidR="00CD157D" w:rsidRPr="00E20EE3" w:rsidRDefault="00CD157D" w:rsidP="00736185">
            <w:pPr>
              <w:spacing w:after="0" w:line="240" w:lineRule="auto"/>
              <w:jc w:val="center"/>
              <w:rPr>
                <w:rFonts w:ascii="Arial" w:hAnsi="Arial" w:cs="Arial"/>
                <w:sz w:val="20"/>
                <w:szCs w:val="20"/>
              </w:rPr>
            </w:pP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Quatro ou mais</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534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49,4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290</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58,4</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244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41,8</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Um a três</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420</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38,9</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141</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28,4</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279</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47,8</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Nenhum</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127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11,7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66</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13,3</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61</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10,4</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b/>
                <w:sz w:val="20"/>
                <w:szCs w:val="20"/>
              </w:rPr>
            </w:pPr>
            <w:r w:rsidRPr="00E20EE3">
              <w:rPr>
                <w:rFonts w:ascii="Arial" w:hAnsi="Arial" w:cs="Arial"/>
                <w:b/>
                <w:sz w:val="20"/>
                <w:szCs w:val="20"/>
              </w:rPr>
              <w:t>Dinheiro emprestado</w:t>
            </w: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Cinco ou mais</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187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17,3</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108</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21,7</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79</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13,5</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Três ou quatro</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200</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18,5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92</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18,5</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108</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18,5</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Uma ou duas</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397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36,7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170</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34,2</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227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38,9</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Nenhuma pessoa</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27,5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127</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25,6</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170</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29,1</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b/>
                <w:sz w:val="20"/>
                <w:szCs w:val="20"/>
              </w:rPr>
              <w:t xml:space="preserve">Confiança nas pessoas </w:t>
            </w: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Confia totalmente</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243</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22,5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124</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24,9</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119</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20,4</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Confia em parte</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212</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19,6</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98</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19,7</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114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19,5</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Não confia nem desconfia</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77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7,1</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33</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6,6</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7,5</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Não confia em parte</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252</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23,3</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112</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22,5</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140</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24,0</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Não confia totalmente</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27,5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130</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26,2</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167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28,6</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b/>
                <w:sz w:val="20"/>
                <w:szCs w:val="20"/>
              </w:rPr>
            </w:pPr>
            <w:r w:rsidRPr="00E20EE3">
              <w:rPr>
                <w:rFonts w:ascii="Arial" w:hAnsi="Arial" w:cs="Arial"/>
                <w:b/>
                <w:sz w:val="20"/>
                <w:szCs w:val="20"/>
              </w:rPr>
              <w:t>Frequência com que as pessoas no bairro se ajudam</w:t>
            </w: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Sempre ajudam</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310</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28,7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145</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29,2</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165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28,3</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Quase sempre</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182</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16,8</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89</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17,9</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93</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15,9</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Algumas vezes</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296</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27,4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126</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25,4</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170</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29,1</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Raramente</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202</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18,7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98</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19,7</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104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17,8</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Nunca</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91</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8,4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39</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7,8</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52</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8,9</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b/>
                <w:sz w:val="20"/>
                <w:szCs w:val="20"/>
              </w:rPr>
            </w:pPr>
            <w:r w:rsidRPr="00E20EE3">
              <w:rPr>
                <w:rFonts w:ascii="Arial" w:hAnsi="Arial" w:cs="Arial"/>
                <w:b/>
                <w:sz w:val="20"/>
                <w:szCs w:val="20"/>
              </w:rPr>
              <w:t>Segurança no bairro</w:t>
            </w: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Muito pacífico</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296</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27,4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158</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31,8</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138</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23,6</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Moderadamente pacífico</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444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41,1</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203</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40,8</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241</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41,3</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 ou –</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145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13,4</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60</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12,1</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85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14,6</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Moderadamente violento</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157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14,5</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60</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12,1</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97</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16,6</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Muito violento</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39</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3,6</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16</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3,2</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23</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3,9</w:t>
            </w: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b/>
                <w:sz w:val="20"/>
                <w:szCs w:val="20"/>
              </w:rPr>
            </w:pPr>
            <w:r w:rsidRPr="00E20EE3">
              <w:rPr>
                <w:rFonts w:ascii="Arial" w:hAnsi="Arial" w:cs="Arial"/>
                <w:b/>
                <w:sz w:val="20"/>
                <w:szCs w:val="20"/>
              </w:rPr>
              <w:t>Participação comunitária</w:t>
            </w: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c>
          <w:tcPr>
            <w:tcW w:w="968" w:type="dxa"/>
          </w:tcPr>
          <w:p w:rsidR="00CD157D" w:rsidRPr="00E20EE3" w:rsidRDefault="00CD157D" w:rsidP="00736185">
            <w:pPr>
              <w:spacing w:after="0" w:line="240" w:lineRule="auto"/>
              <w:jc w:val="center"/>
              <w:rPr>
                <w:rFonts w:ascii="Arial" w:hAnsi="Arial" w:cs="Arial"/>
                <w:sz w:val="20"/>
                <w:szCs w:val="20"/>
              </w:rPr>
            </w:pP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p>
        </w:tc>
        <w:tc>
          <w:tcPr>
            <w:tcW w:w="969" w:type="dxa"/>
          </w:tcPr>
          <w:p w:rsidR="00CD157D" w:rsidRPr="00E20EE3" w:rsidRDefault="00CD157D" w:rsidP="00736185">
            <w:pPr>
              <w:spacing w:after="0" w:line="240" w:lineRule="auto"/>
              <w:jc w:val="center"/>
              <w:rPr>
                <w:rFonts w:ascii="Arial" w:hAnsi="Arial" w:cs="Arial"/>
                <w:sz w:val="20"/>
                <w:szCs w:val="20"/>
              </w:rPr>
            </w:pPr>
          </w:p>
        </w:tc>
      </w:tr>
      <w:tr w:rsidR="00CD157D" w:rsidRPr="00E20EE3" w:rsidTr="00736185">
        <w:tc>
          <w:tcPr>
            <w:tcW w:w="2943" w:type="dxa"/>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Sim</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521</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48,2</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239</w:t>
            </w:r>
          </w:p>
        </w:tc>
        <w:tc>
          <w:tcPr>
            <w:tcW w:w="968"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48,1</w:t>
            </w:r>
          </w:p>
        </w:tc>
        <w:tc>
          <w:tcPr>
            <w:tcW w:w="969" w:type="dxa"/>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282</w:t>
            </w:r>
          </w:p>
        </w:tc>
        <w:tc>
          <w:tcPr>
            <w:tcW w:w="969" w:type="dxa"/>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48,3</w:t>
            </w:r>
          </w:p>
        </w:tc>
      </w:tr>
      <w:tr w:rsidR="00CD157D" w:rsidRPr="00E20EE3" w:rsidTr="00736185">
        <w:tc>
          <w:tcPr>
            <w:tcW w:w="2943" w:type="dxa"/>
            <w:tcBorders>
              <w:bottom w:val="single" w:sz="4" w:space="0" w:color="auto"/>
            </w:tcBorders>
            <w:shd w:val="clear" w:color="auto" w:fill="auto"/>
          </w:tcPr>
          <w:p w:rsidR="00CD157D" w:rsidRPr="00E20EE3" w:rsidRDefault="00CD157D" w:rsidP="00736185">
            <w:pPr>
              <w:spacing w:after="0" w:line="240" w:lineRule="auto"/>
              <w:rPr>
                <w:rFonts w:ascii="Arial" w:hAnsi="Arial" w:cs="Arial"/>
                <w:sz w:val="20"/>
                <w:szCs w:val="20"/>
              </w:rPr>
            </w:pPr>
            <w:r w:rsidRPr="00E20EE3">
              <w:rPr>
                <w:rFonts w:ascii="Arial" w:hAnsi="Arial" w:cs="Arial"/>
                <w:sz w:val="20"/>
                <w:szCs w:val="20"/>
              </w:rPr>
              <w:t xml:space="preserve">   Não</w:t>
            </w:r>
          </w:p>
        </w:tc>
        <w:tc>
          <w:tcPr>
            <w:tcW w:w="968" w:type="dxa"/>
            <w:tcBorders>
              <w:bottom w:val="single" w:sz="4" w:space="0" w:color="auto"/>
            </w:tcBorders>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580</w:t>
            </w:r>
          </w:p>
        </w:tc>
        <w:tc>
          <w:tcPr>
            <w:tcW w:w="969" w:type="dxa"/>
            <w:tcBorders>
              <w:bottom w:val="single" w:sz="4" w:space="0" w:color="auto"/>
            </w:tcBorders>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51,8</w:t>
            </w:r>
          </w:p>
        </w:tc>
        <w:tc>
          <w:tcPr>
            <w:tcW w:w="969" w:type="dxa"/>
            <w:tcBorders>
              <w:bottom w:val="single" w:sz="4" w:space="0" w:color="auto"/>
            </w:tcBorders>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258</w:t>
            </w:r>
          </w:p>
        </w:tc>
        <w:tc>
          <w:tcPr>
            <w:tcW w:w="968" w:type="dxa"/>
            <w:tcBorders>
              <w:bottom w:val="single" w:sz="4" w:space="0" w:color="auto"/>
            </w:tcBorders>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51,9</w:t>
            </w:r>
          </w:p>
        </w:tc>
        <w:tc>
          <w:tcPr>
            <w:tcW w:w="969" w:type="dxa"/>
            <w:tcBorders>
              <w:bottom w:val="single" w:sz="4" w:space="0" w:color="auto"/>
            </w:tcBorders>
            <w:shd w:val="clear" w:color="auto" w:fill="auto"/>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302</w:t>
            </w:r>
          </w:p>
        </w:tc>
        <w:tc>
          <w:tcPr>
            <w:tcW w:w="969" w:type="dxa"/>
            <w:tcBorders>
              <w:bottom w:val="single" w:sz="4" w:space="0" w:color="auto"/>
            </w:tcBorders>
          </w:tcPr>
          <w:p w:rsidR="00CD157D" w:rsidRPr="00E20EE3" w:rsidRDefault="00CD157D" w:rsidP="00736185">
            <w:pPr>
              <w:spacing w:after="0" w:line="240" w:lineRule="auto"/>
              <w:jc w:val="center"/>
              <w:rPr>
                <w:rFonts w:ascii="Arial" w:hAnsi="Arial" w:cs="Arial"/>
                <w:sz w:val="20"/>
                <w:szCs w:val="20"/>
              </w:rPr>
            </w:pPr>
            <w:r w:rsidRPr="00E20EE3">
              <w:rPr>
                <w:rFonts w:ascii="Arial" w:hAnsi="Arial" w:cs="Arial"/>
                <w:sz w:val="20"/>
                <w:szCs w:val="20"/>
              </w:rPr>
              <w:t>51,7</w:t>
            </w:r>
          </w:p>
        </w:tc>
      </w:tr>
    </w:tbl>
    <w:p w:rsidR="00CD157D" w:rsidRDefault="00CD157D" w:rsidP="009C4EDA">
      <w:pPr>
        <w:pStyle w:val="Ttulo1"/>
        <w:jc w:val="center"/>
        <w:rPr>
          <w:rFonts w:ascii="Arial" w:hAnsi="Arial" w:cs="Arial"/>
          <w:sz w:val="24"/>
          <w:szCs w:val="24"/>
          <w:lang w:val="pt-BR"/>
        </w:rPr>
      </w:pPr>
    </w:p>
    <w:p w:rsidR="00616C0B" w:rsidRDefault="00616C0B"/>
    <w:sectPr w:rsidR="00616C0B" w:rsidSect="002A34B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7C" w:rsidRDefault="006C237C">
      <w:pPr>
        <w:spacing w:after="0" w:line="240" w:lineRule="auto"/>
      </w:pPr>
      <w:r>
        <w:separator/>
      </w:r>
    </w:p>
  </w:endnote>
  <w:endnote w:type="continuationSeparator" w:id="0">
    <w:p w:rsidR="006C237C" w:rsidRDefault="006C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7C" w:rsidRDefault="006C237C">
      <w:pPr>
        <w:spacing w:after="0" w:line="240" w:lineRule="auto"/>
      </w:pPr>
      <w:r>
        <w:separator/>
      </w:r>
    </w:p>
  </w:footnote>
  <w:footnote w:type="continuationSeparator" w:id="0">
    <w:p w:rsidR="006C237C" w:rsidRDefault="006C2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795628"/>
      <w:docPartObj>
        <w:docPartGallery w:val="Page Numbers (Top of Page)"/>
        <w:docPartUnique/>
      </w:docPartObj>
    </w:sdtPr>
    <w:sdtEndPr/>
    <w:sdtContent>
      <w:p w:rsidR="009E2364" w:rsidRDefault="002212D5">
        <w:pPr>
          <w:pStyle w:val="Cabealho"/>
          <w:jc w:val="right"/>
        </w:pPr>
        <w:r>
          <w:fldChar w:fldCharType="begin"/>
        </w:r>
        <w:r>
          <w:instrText>PAGE   \* MERGEFORMAT</w:instrText>
        </w:r>
        <w:r>
          <w:fldChar w:fldCharType="separate"/>
        </w:r>
        <w:r w:rsidR="00987D80" w:rsidRPr="00987D80">
          <w:rPr>
            <w:noProof/>
            <w:lang w:val="pt-BR"/>
          </w:rPr>
          <w:t>1</w:t>
        </w:r>
        <w:r>
          <w:fldChar w:fldCharType="end"/>
        </w:r>
      </w:p>
    </w:sdtContent>
  </w:sdt>
  <w:p w:rsidR="009E2364" w:rsidRDefault="006C23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B8B"/>
    <w:multiLevelType w:val="hybridMultilevel"/>
    <w:tmpl w:val="25DA9358"/>
    <w:lvl w:ilvl="0" w:tplc="7CF40F7A">
      <w:start w:val="1"/>
      <w:numFmt w:val="bullet"/>
      <w:lvlText w:val=""/>
      <w:lvlJc w:val="left"/>
      <w:pPr>
        <w:ind w:left="927" w:hanging="360"/>
      </w:pPr>
      <w:rPr>
        <w:rFonts w:ascii="Symbol" w:hAnsi="Symbol" w:hint="default"/>
        <w:sz w:val="26"/>
        <w:szCs w:val="26"/>
      </w:rPr>
    </w:lvl>
    <w:lvl w:ilvl="1" w:tplc="04160003">
      <w:start w:val="1"/>
      <w:numFmt w:val="bullet"/>
      <w:lvlText w:val="o"/>
      <w:lvlJc w:val="left"/>
      <w:pPr>
        <w:ind w:left="1647" w:hanging="360"/>
      </w:pPr>
      <w:rPr>
        <w:rFonts w:ascii="Courier New" w:hAnsi="Courier New" w:cs="Courier New" w:hint="default"/>
      </w:rPr>
    </w:lvl>
    <w:lvl w:ilvl="2" w:tplc="10DABA42">
      <w:start w:val="1"/>
      <w:numFmt w:val="bullet"/>
      <w:lvlText w:val=""/>
      <w:lvlJc w:val="left"/>
      <w:pPr>
        <w:tabs>
          <w:tab w:val="num" w:pos="1124"/>
        </w:tabs>
        <w:ind w:left="2204" w:hanging="360"/>
      </w:pPr>
      <w:rPr>
        <w:rFonts w:ascii="Symbol" w:hAnsi="Symbol" w:hint="default"/>
        <w:color w:val="auto"/>
        <w:sz w:val="26"/>
        <w:szCs w:val="26"/>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
    <w:nsid w:val="01BD5D9B"/>
    <w:multiLevelType w:val="hybridMultilevel"/>
    <w:tmpl w:val="90348842"/>
    <w:lvl w:ilvl="0" w:tplc="F4F612DC">
      <w:start w:val="1"/>
      <w:numFmt w:val="bullet"/>
      <w:lvlText w:val=""/>
      <w:lvlJc w:val="left"/>
      <w:pPr>
        <w:tabs>
          <w:tab w:val="num" w:pos="2563"/>
        </w:tabs>
        <w:ind w:left="2563" w:hanging="360"/>
      </w:pPr>
      <w:rPr>
        <w:rFonts w:ascii="Symbol" w:hAnsi="Symbol" w:hint="default"/>
        <w:color w:val="auto"/>
        <w:sz w:val="22"/>
        <w:szCs w:val="22"/>
      </w:rPr>
    </w:lvl>
    <w:lvl w:ilvl="1" w:tplc="39140AE4">
      <w:start w:val="1"/>
      <w:numFmt w:val="bullet"/>
      <w:lvlText w:val=""/>
      <w:lvlJc w:val="left"/>
      <w:pPr>
        <w:tabs>
          <w:tab w:val="num" w:pos="3283"/>
        </w:tabs>
        <w:ind w:left="3283" w:hanging="360"/>
      </w:pPr>
      <w:rPr>
        <w:rFonts w:ascii="Symbol" w:hAnsi="Symbol" w:hint="default"/>
        <w:color w:val="auto"/>
        <w:sz w:val="24"/>
        <w:szCs w:val="24"/>
      </w:rPr>
    </w:lvl>
    <w:lvl w:ilvl="2" w:tplc="04160005" w:tentative="1">
      <w:start w:val="1"/>
      <w:numFmt w:val="bullet"/>
      <w:lvlText w:val=""/>
      <w:lvlJc w:val="left"/>
      <w:pPr>
        <w:tabs>
          <w:tab w:val="num" w:pos="4003"/>
        </w:tabs>
        <w:ind w:left="4003" w:hanging="360"/>
      </w:pPr>
      <w:rPr>
        <w:rFonts w:ascii="Wingdings" w:hAnsi="Wingdings" w:hint="default"/>
      </w:rPr>
    </w:lvl>
    <w:lvl w:ilvl="3" w:tplc="04160001" w:tentative="1">
      <w:start w:val="1"/>
      <w:numFmt w:val="bullet"/>
      <w:lvlText w:val=""/>
      <w:lvlJc w:val="left"/>
      <w:pPr>
        <w:tabs>
          <w:tab w:val="num" w:pos="4723"/>
        </w:tabs>
        <w:ind w:left="4723" w:hanging="360"/>
      </w:pPr>
      <w:rPr>
        <w:rFonts w:ascii="Symbol" w:hAnsi="Symbol" w:hint="default"/>
      </w:rPr>
    </w:lvl>
    <w:lvl w:ilvl="4" w:tplc="04160003" w:tentative="1">
      <w:start w:val="1"/>
      <w:numFmt w:val="bullet"/>
      <w:lvlText w:val="o"/>
      <w:lvlJc w:val="left"/>
      <w:pPr>
        <w:tabs>
          <w:tab w:val="num" w:pos="5443"/>
        </w:tabs>
        <w:ind w:left="5443" w:hanging="360"/>
      </w:pPr>
      <w:rPr>
        <w:rFonts w:ascii="Courier New" w:hAnsi="Courier New" w:cs="Courier New" w:hint="default"/>
      </w:rPr>
    </w:lvl>
    <w:lvl w:ilvl="5" w:tplc="04160005" w:tentative="1">
      <w:start w:val="1"/>
      <w:numFmt w:val="bullet"/>
      <w:lvlText w:val=""/>
      <w:lvlJc w:val="left"/>
      <w:pPr>
        <w:tabs>
          <w:tab w:val="num" w:pos="6163"/>
        </w:tabs>
        <w:ind w:left="6163" w:hanging="360"/>
      </w:pPr>
      <w:rPr>
        <w:rFonts w:ascii="Wingdings" w:hAnsi="Wingdings" w:hint="default"/>
      </w:rPr>
    </w:lvl>
    <w:lvl w:ilvl="6" w:tplc="04160001" w:tentative="1">
      <w:start w:val="1"/>
      <w:numFmt w:val="bullet"/>
      <w:lvlText w:val=""/>
      <w:lvlJc w:val="left"/>
      <w:pPr>
        <w:tabs>
          <w:tab w:val="num" w:pos="6883"/>
        </w:tabs>
        <w:ind w:left="6883" w:hanging="360"/>
      </w:pPr>
      <w:rPr>
        <w:rFonts w:ascii="Symbol" w:hAnsi="Symbol" w:hint="default"/>
      </w:rPr>
    </w:lvl>
    <w:lvl w:ilvl="7" w:tplc="04160003" w:tentative="1">
      <w:start w:val="1"/>
      <w:numFmt w:val="bullet"/>
      <w:lvlText w:val="o"/>
      <w:lvlJc w:val="left"/>
      <w:pPr>
        <w:tabs>
          <w:tab w:val="num" w:pos="7603"/>
        </w:tabs>
        <w:ind w:left="7603" w:hanging="360"/>
      </w:pPr>
      <w:rPr>
        <w:rFonts w:ascii="Courier New" w:hAnsi="Courier New" w:cs="Courier New" w:hint="default"/>
      </w:rPr>
    </w:lvl>
    <w:lvl w:ilvl="8" w:tplc="04160005" w:tentative="1">
      <w:start w:val="1"/>
      <w:numFmt w:val="bullet"/>
      <w:lvlText w:val=""/>
      <w:lvlJc w:val="left"/>
      <w:pPr>
        <w:tabs>
          <w:tab w:val="num" w:pos="8323"/>
        </w:tabs>
        <w:ind w:left="8323" w:hanging="360"/>
      </w:pPr>
      <w:rPr>
        <w:rFonts w:ascii="Wingdings" w:hAnsi="Wingdings" w:hint="default"/>
      </w:rPr>
    </w:lvl>
  </w:abstractNum>
  <w:abstractNum w:abstractNumId="2">
    <w:nsid w:val="03946508"/>
    <w:multiLevelType w:val="hybridMultilevel"/>
    <w:tmpl w:val="C9789A36"/>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4D344B"/>
    <w:multiLevelType w:val="multilevel"/>
    <w:tmpl w:val="E5E8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F042F"/>
    <w:multiLevelType w:val="hybridMultilevel"/>
    <w:tmpl w:val="04767F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CA1B2B"/>
    <w:multiLevelType w:val="hybridMultilevel"/>
    <w:tmpl w:val="82AA58B6"/>
    <w:lvl w:ilvl="0" w:tplc="359E56E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2E26D2"/>
    <w:multiLevelType w:val="hybridMultilevel"/>
    <w:tmpl w:val="1DC43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EBB4574"/>
    <w:multiLevelType w:val="hybridMultilevel"/>
    <w:tmpl w:val="854637AC"/>
    <w:lvl w:ilvl="0" w:tplc="9D3ED60A">
      <w:start w:val="1"/>
      <w:numFmt w:val="bullet"/>
      <w:lvlText w:val=""/>
      <w:lvlJc w:val="left"/>
      <w:pPr>
        <w:tabs>
          <w:tab w:val="num" w:pos="2061"/>
        </w:tabs>
        <w:ind w:left="2061" w:hanging="360"/>
      </w:pPr>
      <w:rPr>
        <w:rFonts w:ascii="Symbol" w:hAnsi="Symbol" w:hint="default"/>
        <w:color w:val="auto"/>
        <w:sz w:val="24"/>
        <w:szCs w:val="24"/>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10012EBC"/>
    <w:multiLevelType w:val="hybridMultilevel"/>
    <w:tmpl w:val="EDC43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30E4259"/>
    <w:multiLevelType w:val="hybridMultilevel"/>
    <w:tmpl w:val="0B8E85C6"/>
    <w:lvl w:ilvl="0" w:tplc="36C44770">
      <w:start w:val="4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091770"/>
    <w:multiLevelType w:val="hybridMultilevel"/>
    <w:tmpl w:val="C11CF344"/>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168C1B90"/>
    <w:multiLevelType w:val="multilevel"/>
    <w:tmpl w:val="2608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DD6A74"/>
    <w:multiLevelType w:val="hybridMultilevel"/>
    <w:tmpl w:val="86C48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9DF4078"/>
    <w:multiLevelType w:val="hybridMultilevel"/>
    <w:tmpl w:val="0EE6F65A"/>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4">
    <w:nsid w:val="1B83311A"/>
    <w:multiLevelType w:val="hybridMultilevel"/>
    <w:tmpl w:val="C8C0FC54"/>
    <w:lvl w:ilvl="0" w:tplc="B6402D4A">
      <w:start w:val="1"/>
      <w:numFmt w:val="bullet"/>
      <w:lvlText w:val=""/>
      <w:lvlJc w:val="left"/>
      <w:pPr>
        <w:ind w:left="2111" w:hanging="360"/>
      </w:pPr>
      <w:rPr>
        <w:rFonts w:ascii="Symbol" w:hAnsi="Symbol" w:hint="default"/>
        <w:sz w:val="24"/>
        <w:szCs w:val="24"/>
      </w:rPr>
    </w:lvl>
    <w:lvl w:ilvl="1" w:tplc="04160003" w:tentative="1">
      <w:start w:val="1"/>
      <w:numFmt w:val="bullet"/>
      <w:lvlText w:val="o"/>
      <w:lvlJc w:val="left"/>
      <w:pPr>
        <w:ind w:left="2831" w:hanging="360"/>
      </w:pPr>
      <w:rPr>
        <w:rFonts w:ascii="Courier New" w:hAnsi="Courier New" w:cs="Courier New" w:hint="default"/>
      </w:rPr>
    </w:lvl>
    <w:lvl w:ilvl="2" w:tplc="04160005" w:tentative="1">
      <w:start w:val="1"/>
      <w:numFmt w:val="bullet"/>
      <w:lvlText w:val=""/>
      <w:lvlJc w:val="left"/>
      <w:pPr>
        <w:ind w:left="3551" w:hanging="360"/>
      </w:pPr>
      <w:rPr>
        <w:rFonts w:ascii="Wingdings" w:hAnsi="Wingdings" w:hint="default"/>
      </w:rPr>
    </w:lvl>
    <w:lvl w:ilvl="3" w:tplc="04160001" w:tentative="1">
      <w:start w:val="1"/>
      <w:numFmt w:val="bullet"/>
      <w:lvlText w:val=""/>
      <w:lvlJc w:val="left"/>
      <w:pPr>
        <w:ind w:left="4271" w:hanging="360"/>
      </w:pPr>
      <w:rPr>
        <w:rFonts w:ascii="Symbol" w:hAnsi="Symbol" w:hint="default"/>
      </w:rPr>
    </w:lvl>
    <w:lvl w:ilvl="4" w:tplc="04160003" w:tentative="1">
      <w:start w:val="1"/>
      <w:numFmt w:val="bullet"/>
      <w:lvlText w:val="o"/>
      <w:lvlJc w:val="left"/>
      <w:pPr>
        <w:ind w:left="4991" w:hanging="360"/>
      </w:pPr>
      <w:rPr>
        <w:rFonts w:ascii="Courier New" w:hAnsi="Courier New" w:cs="Courier New" w:hint="default"/>
      </w:rPr>
    </w:lvl>
    <w:lvl w:ilvl="5" w:tplc="04160005" w:tentative="1">
      <w:start w:val="1"/>
      <w:numFmt w:val="bullet"/>
      <w:lvlText w:val=""/>
      <w:lvlJc w:val="left"/>
      <w:pPr>
        <w:ind w:left="5711" w:hanging="360"/>
      </w:pPr>
      <w:rPr>
        <w:rFonts w:ascii="Wingdings" w:hAnsi="Wingdings" w:hint="default"/>
      </w:rPr>
    </w:lvl>
    <w:lvl w:ilvl="6" w:tplc="04160001" w:tentative="1">
      <w:start w:val="1"/>
      <w:numFmt w:val="bullet"/>
      <w:lvlText w:val=""/>
      <w:lvlJc w:val="left"/>
      <w:pPr>
        <w:ind w:left="6431" w:hanging="360"/>
      </w:pPr>
      <w:rPr>
        <w:rFonts w:ascii="Symbol" w:hAnsi="Symbol" w:hint="default"/>
      </w:rPr>
    </w:lvl>
    <w:lvl w:ilvl="7" w:tplc="04160003" w:tentative="1">
      <w:start w:val="1"/>
      <w:numFmt w:val="bullet"/>
      <w:lvlText w:val="o"/>
      <w:lvlJc w:val="left"/>
      <w:pPr>
        <w:ind w:left="7151" w:hanging="360"/>
      </w:pPr>
      <w:rPr>
        <w:rFonts w:ascii="Courier New" w:hAnsi="Courier New" w:cs="Courier New" w:hint="default"/>
      </w:rPr>
    </w:lvl>
    <w:lvl w:ilvl="8" w:tplc="04160005" w:tentative="1">
      <w:start w:val="1"/>
      <w:numFmt w:val="bullet"/>
      <w:lvlText w:val=""/>
      <w:lvlJc w:val="left"/>
      <w:pPr>
        <w:ind w:left="7871" w:hanging="360"/>
      </w:pPr>
      <w:rPr>
        <w:rFonts w:ascii="Wingdings" w:hAnsi="Wingdings" w:hint="default"/>
      </w:rPr>
    </w:lvl>
  </w:abstractNum>
  <w:abstractNum w:abstractNumId="15">
    <w:nsid w:val="23CC1506"/>
    <w:multiLevelType w:val="hybridMultilevel"/>
    <w:tmpl w:val="C8747E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89E7D44"/>
    <w:multiLevelType w:val="hybridMultilevel"/>
    <w:tmpl w:val="F92009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90D1442"/>
    <w:multiLevelType w:val="hybridMultilevel"/>
    <w:tmpl w:val="DA40417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2ADE423A"/>
    <w:multiLevelType w:val="hybridMultilevel"/>
    <w:tmpl w:val="C59201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B134615"/>
    <w:multiLevelType w:val="hybridMultilevel"/>
    <w:tmpl w:val="DFEE6E78"/>
    <w:lvl w:ilvl="0" w:tplc="8356098A">
      <w:start w:val="1"/>
      <w:numFmt w:val="bullet"/>
      <w:lvlText w:val=""/>
      <w:lvlJc w:val="left"/>
      <w:pPr>
        <w:tabs>
          <w:tab w:val="num" w:pos="2563"/>
        </w:tabs>
        <w:ind w:left="2563" w:hanging="360"/>
      </w:pPr>
      <w:rPr>
        <w:rFonts w:ascii="Wingdings" w:hAnsi="Wingdings" w:hint="default"/>
        <w:sz w:val="20"/>
        <w:szCs w:val="20"/>
      </w:rPr>
    </w:lvl>
    <w:lvl w:ilvl="1" w:tplc="7BACE1F2">
      <w:start w:val="1"/>
      <w:numFmt w:val="bullet"/>
      <w:lvlText w:val=""/>
      <w:lvlJc w:val="left"/>
      <w:pPr>
        <w:tabs>
          <w:tab w:val="num" w:pos="3283"/>
        </w:tabs>
        <w:ind w:left="3283" w:hanging="360"/>
      </w:pPr>
      <w:rPr>
        <w:rFonts w:ascii="Wingdings" w:hAnsi="Wingdings" w:hint="default"/>
        <w:sz w:val="20"/>
        <w:szCs w:val="20"/>
      </w:rPr>
    </w:lvl>
    <w:lvl w:ilvl="2" w:tplc="04160005" w:tentative="1">
      <w:start w:val="1"/>
      <w:numFmt w:val="bullet"/>
      <w:lvlText w:val=""/>
      <w:lvlJc w:val="left"/>
      <w:pPr>
        <w:tabs>
          <w:tab w:val="num" w:pos="4003"/>
        </w:tabs>
        <w:ind w:left="4003" w:hanging="360"/>
      </w:pPr>
      <w:rPr>
        <w:rFonts w:ascii="Wingdings" w:hAnsi="Wingdings" w:hint="default"/>
      </w:rPr>
    </w:lvl>
    <w:lvl w:ilvl="3" w:tplc="04160001" w:tentative="1">
      <w:start w:val="1"/>
      <w:numFmt w:val="bullet"/>
      <w:lvlText w:val=""/>
      <w:lvlJc w:val="left"/>
      <w:pPr>
        <w:tabs>
          <w:tab w:val="num" w:pos="4723"/>
        </w:tabs>
        <w:ind w:left="4723" w:hanging="360"/>
      </w:pPr>
      <w:rPr>
        <w:rFonts w:ascii="Symbol" w:hAnsi="Symbol" w:hint="default"/>
      </w:rPr>
    </w:lvl>
    <w:lvl w:ilvl="4" w:tplc="04160003" w:tentative="1">
      <w:start w:val="1"/>
      <w:numFmt w:val="bullet"/>
      <w:lvlText w:val="o"/>
      <w:lvlJc w:val="left"/>
      <w:pPr>
        <w:tabs>
          <w:tab w:val="num" w:pos="5443"/>
        </w:tabs>
        <w:ind w:left="5443" w:hanging="360"/>
      </w:pPr>
      <w:rPr>
        <w:rFonts w:ascii="Courier New" w:hAnsi="Courier New" w:cs="Courier New" w:hint="default"/>
      </w:rPr>
    </w:lvl>
    <w:lvl w:ilvl="5" w:tplc="04160005" w:tentative="1">
      <w:start w:val="1"/>
      <w:numFmt w:val="bullet"/>
      <w:lvlText w:val=""/>
      <w:lvlJc w:val="left"/>
      <w:pPr>
        <w:tabs>
          <w:tab w:val="num" w:pos="6163"/>
        </w:tabs>
        <w:ind w:left="6163" w:hanging="360"/>
      </w:pPr>
      <w:rPr>
        <w:rFonts w:ascii="Wingdings" w:hAnsi="Wingdings" w:hint="default"/>
      </w:rPr>
    </w:lvl>
    <w:lvl w:ilvl="6" w:tplc="04160001" w:tentative="1">
      <w:start w:val="1"/>
      <w:numFmt w:val="bullet"/>
      <w:lvlText w:val=""/>
      <w:lvlJc w:val="left"/>
      <w:pPr>
        <w:tabs>
          <w:tab w:val="num" w:pos="6883"/>
        </w:tabs>
        <w:ind w:left="6883" w:hanging="360"/>
      </w:pPr>
      <w:rPr>
        <w:rFonts w:ascii="Symbol" w:hAnsi="Symbol" w:hint="default"/>
      </w:rPr>
    </w:lvl>
    <w:lvl w:ilvl="7" w:tplc="04160003" w:tentative="1">
      <w:start w:val="1"/>
      <w:numFmt w:val="bullet"/>
      <w:lvlText w:val="o"/>
      <w:lvlJc w:val="left"/>
      <w:pPr>
        <w:tabs>
          <w:tab w:val="num" w:pos="7603"/>
        </w:tabs>
        <w:ind w:left="7603" w:hanging="360"/>
      </w:pPr>
      <w:rPr>
        <w:rFonts w:ascii="Courier New" w:hAnsi="Courier New" w:cs="Courier New" w:hint="default"/>
      </w:rPr>
    </w:lvl>
    <w:lvl w:ilvl="8" w:tplc="04160005" w:tentative="1">
      <w:start w:val="1"/>
      <w:numFmt w:val="bullet"/>
      <w:lvlText w:val=""/>
      <w:lvlJc w:val="left"/>
      <w:pPr>
        <w:tabs>
          <w:tab w:val="num" w:pos="8323"/>
        </w:tabs>
        <w:ind w:left="8323" w:hanging="360"/>
      </w:pPr>
      <w:rPr>
        <w:rFonts w:ascii="Wingdings" w:hAnsi="Wingdings" w:hint="default"/>
      </w:rPr>
    </w:lvl>
  </w:abstractNum>
  <w:abstractNum w:abstractNumId="20">
    <w:nsid w:val="2C4B7B37"/>
    <w:multiLevelType w:val="multilevel"/>
    <w:tmpl w:val="9E047516"/>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F4B7F9F"/>
    <w:multiLevelType w:val="hybridMultilevel"/>
    <w:tmpl w:val="D1E02E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0D507E4"/>
    <w:multiLevelType w:val="hybridMultilevel"/>
    <w:tmpl w:val="FCD03986"/>
    <w:lvl w:ilvl="0" w:tplc="268631E0">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7F439C5"/>
    <w:multiLevelType w:val="hybridMultilevel"/>
    <w:tmpl w:val="CF582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CE31820"/>
    <w:multiLevelType w:val="hybridMultilevel"/>
    <w:tmpl w:val="C72CA026"/>
    <w:lvl w:ilvl="0" w:tplc="7BACE1F2">
      <w:start w:val="1"/>
      <w:numFmt w:val="bullet"/>
      <w:lvlText w:val=""/>
      <w:lvlJc w:val="left"/>
      <w:pPr>
        <w:tabs>
          <w:tab w:val="num" w:pos="2563"/>
        </w:tabs>
        <w:ind w:left="2563" w:hanging="360"/>
      </w:pPr>
      <w:rPr>
        <w:rFonts w:ascii="Wingdings" w:hAnsi="Wingdings" w:hint="default"/>
        <w:sz w:val="20"/>
        <w:szCs w:val="20"/>
      </w:rPr>
    </w:lvl>
    <w:lvl w:ilvl="1" w:tplc="9D3ED60A">
      <w:start w:val="1"/>
      <w:numFmt w:val="bullet"/>
      <w:lvlText w:val=""/>
      <w:lvlJc w:val="left"/>
      <w:pPr>
        <w:tabs>
          <w:tab w:val="num" w:pos="3283"/>
        </w:tabs>
        <w:ind w:left="3283" w:hanging="360"/>
      </w:pPr>
      <w:rPr>
        <w:rFonts w:ascii="Symbol" w:hAnsi="Symbol" w:hint="default"/>
        <w:color w:val="auto"/>
        <w:sz w:val="24"/>
        <w:szCs w:val="24"/>
      </w:rPr>
    </w:lvl>
    <w:lvl w:ilvl="2" w:tplc="04160005" w:tentative="1">
      <w:start w:val="1"/>
      <w:numFmt w:val="bullet"/>
      <w:lvlText w:val=""/>
      <w:lvlJc w:val="left"/>
      <w:pPr>
        <w:tabs>
          <w:tab w:val="num" w:pos="4003"/>
        </w:tabs>
        <w:ind w:left="4003" w:hanging="360"/>
      </w:pPr>
      <w:rPr>
        <w:rFonts w:ascii="Wingdings" w:hAnsi="Wingdings" w:hint="default"/>
      </w:rPr>
    </w:lvl>
    <w:lvl w:ilvl="3" w:tplc="04160001" w:tentative="1">
      <w:start w:val="1"/>
      <w:numFmt w:val="bullet"/>
      <w:lvlText w:val=""/>
      <w:lvlJc w:val="left"/>
      <w:pPr>
        <w:tabs>
          <w:tab w:val="num" w:pos="4723"/>
        </w:tabs>
        <w:ind w:left="4723" w:hanging="360"/>
      </w:pPr>
      <w:rPr>
        <w:rFonts w:ascii="Symbol" w:hAnsi="Symbol" w:hint="default"/>
      </w:rPr>
    </w:lvl>
    <w:lvl w:ilvl="4" w:tplc="04160003" w:tentative="1">
      <w:start w:val="1"/>
      <w:numFmt w:val="bullet"/>
      <w:lvlText w:val="o"/>
      <w:lvlJc w:val="left"/>
      <w:pPr>
        <w:tabs>
          <w:tab w:val="num" w:pos="5443"/>
        </w:tabs>
        <w:ind w:left="5443" w:hanging="360"/>
      </w:pPr>
      <w:rPr>
        <w:rFonts w:ascii="Courier New" w:hAnsi="Courier New" w:cs="Courier New" w:hint="default"/>
      </w:rPr>
    </w:lvl>
    <w:lvl w:ilvl="5" w:tplc="04160005" w:tentative="1">
      <w:start w:val="1"/>
      <w:numFmt w:val="bullet"/>
      <w:lvlText w:val=""/>
      <w:lvlJc w:val="left"/>
      <w:pPr>
        <w:tabs>
          <w:tab w:val="num" w:pos="6163"/>
        </w:tabs>
        <w:ind w:left="6163" w:hanging="360"/>
      </w:pPr>
      <w:rPr>
        <w:rFonts w:ascii="Wingdings" w:hAnsi="Wingdings" w:hint="default"/>
      </w:rPr>
    </w:lvl>
    <w:lvl w:ilvl="6" w:tplc="04160001" w:tentative="1">
      <w:start w:val="1"/>
      <w:numFmt w:val="bullet"/>
      <w:lvlText w:val=""/>
      <w:lvlJc w:val="left"/>
      <w:pPr>
        <w:tabs>
          <w:tab w:val="num" w:pos="6883"/>
        </w:tabs>
        <w:ind w:left="6883" w:hanging="360"/>
      </w:pPr>
      <w:rPr>
        <w:rFonts w:ascii="Symbol" w:hAnsi="Symbol" w:hint="default"/>
      </w:rPr>
    </w:lvl>
    <w:lvl w:ilvl="7" w:tplc="04160003" w:tentative="1">
      <w:start w:val="1"/>
      <w:numFmt w:val="bullet"/>
      <w:lvlText w:val="o"/>
      <w:lvlJc w:val="left"/>
      <w:pPr>
        <w:tabs>
          <w:tab w:val="num" w:pos="7603"/>
        </w:tabs>
        <w:ind w:left="7603" w:hanging="360"/>
      </w:pPr>
      <w:rPr>
        <w:rFonts w:ascii="Courier New" w:hAnsi="Courier New" w:cs="Courier New" w:hint="default"/>
      </w:rPr>
    </w:lvl>
    <w:lvl w:ilvl="8" w:tplc="04160005" w:tentative="1">
      <w:start w:val="1"/>
      <w:numFmt w:val="bullet"/>
      <w:lvlText w:val=""/>
      <w:lvlJc w:val="left"/>
      <w:pPr>
        <w:tabs>
          <w:tab w:val="num" w:pos="8323"/>
        </w:tabs>
        <w:ind w:left="8323" w:hanging="360"/>
      </w:pPr>
      <w:rPr>
        <w:rFonts w:ascii="Wingdings" w:hAnsi="Wingdings" w:hint="default"/>
      </w:rPr>
    </w:lvl>
  </w:abstractNum>
  <w:abstractNum w:abstractNumId="25">
    <w:nsid w:val="40F9576A"/>
    <w:multiLevelType w:val="hybridMultilevel"/>
    <w:tmpl w:val="3F3674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48D16A1"/>
    <w:multiLevelType w:val="hybridMultilevel"/>
    <w:tmpl w:val="B76AEE7A"/>
    <w:lvl w:ilvl="0" w:tplc="58B2129E">
      <w:start w:val="1"/>
      <w:numFmt w:val="decimal"/>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27">
    <w:nsid w:val="44EC4F73"/>
    <w:multiLevelType w:val="hybridMultilevel"/>
    <w:tmpl w:val="75D01C92"/>
    <w:lvl w:ilvl="0" w:tplc="7930883E">
      <w:start w:val="1"/>
      <w:numFmt w:val="bullet"/>
      <w:lvlText w:val=""/>
      <w:lvlJc w:val="left"/>
      <w:pPr>
        <w:ind w:left="1068" w:hanging="360"/>
      </w:pPr>
      <w:rPr>
        <w:rFonts w:ascii="Symbol" w:hAnsi="Symbol" w:hint="default"/>
        <w:sz w:val="26"/>
        <w:szCs w:val="26"/>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
    <w:nsid w:val="45522E6E"/>
    <w:multiLevelType w:val="hybridMultilevel"/>
    <w:tmpl w:val="C6CE4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6492624"/>
    <w:multiLevelType w:val="hybridMultilevel"/>
    <w:tmpl w:val="04767F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76D6A9D"/>
    <w:multiLevelType w:val="hybridMultilevel"/>
    <w:tmpl w:val="C36C93CC"/>
    <w:lvl w:ilvl="0" w:tplc="CD9E9CCE">
      <w:start w:val="1"/>
      <w:numFmt w:val="bullet"/>
      <w:lvlText w:val=""/>
      <w:lvlJc w:val="left"/>
      <w:pPr>
        <w:ind w:left="2136" w:hanging="360"/>
      </w:pPr>
      <w:rPr>
        <w:rFonts w:ascii="Symbol" w:hAnsi="Symbol" w:hint="default"/>
        <w:sz w:val="24"/>
        <w:szCs w:val="24"/>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1">
    <w:nsid w:val="47803380"/>
    <w:multiLevelType w:val="hybridMultilevel"/>
    <w:tmpl w:val="0FD24B9C"/>
    <w:lvl w:ilvl="0" w:tplc="02BAF956">
      <w:start w:val="1"/>
      <w:numFmt w:val="lowerLetter"/>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32">
    <w:nsid w:val="4B5A7B67"/>
    <w:multiLevelType w:val="hybridMultilevel"/>
    <w:tmpl w:val="F1CA56AC"/>
    <w:lvl w:ilvl="0" w:tplc="04160009">
      <w:start w:val="1"/>
      <w:numFmt w:val="bullet"/>
      <w:lvlText w:val=""/>
      <w:lvlJc w:val="left"/>
      <w:pPr>
        <w:tabs>
          <w:tab w:val="num" w:pos="2061"/>
        </w:tabs>
        <w:ind w:left="2061"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504F1D02"/>
    <w:multiLevelType w:val="hybridMultilevel"/>
    <w:tmpl w:val="02D4B740"/>
    <w:lvl w:ilvl="0" w:tplc="8356098A">
      <w:start w:val="1"/>
      <w:numFmt w:val="bullet"/>
      <w:lvlText w:val=""/>
      <w:lvlJc w:val="left"/>
      <w:pPr>
        <w:tabs>
          <w:tab w:val="num" w:pos="2563"/>
        </w:tabs>
        <w:ind w:left="2563" w:hanging="360"/>
      </w:pPr>
      <w:rPr>
        <w:rFonts w:ascii="Wingdings" w:hAnsi="Wingdings" w:hint="default"/>
        <w:sz w:val="20"/>
        <w:szCs w:val="20"/>
      </w:rPr>
    </w:lvl>
    <w:lvl w:ilvl="1" w:tplc="39140AE4">
      <w:start w:val="1"/>
      <w:numFmt w:val="bullet"/>
      <w:lvlText w:val=""/>
      <w:lvlJc w:val="left"/>
      <w:pPr>
        <w:tabs>
          <w:tab w:val="num" w:pos="3283"/>
        </w:tabs>
        <w:ind w:left="3283" w:hanging="360"/>
      </w:pPr>
      <w:rPr>
        <w:rFonts w:ascii="Symbol" w:hAnsi="Symbol" w:hint="default"/>
        <w:color w:val="auto"/>
        <w:sz w:val="24"/>
        <w:szCs w:val="24"/>
      </w:rPr>
    </w:lvl>
    <w:lvl w:ilvl="2" w:tplc="04160005" w:tentative="1">
      <w:start w:val="1"/>
      <w:numFmt w:val="bullet"/>
      <w:lvlText w:val=""/>
      <w:lvlJc w:val="left"/>
      <w:pPr>
        <w:tabs>
          <w:tab w:val="num" w:pos="4003"/>
        </w:tabs>
        <w:ind w:left="4003" w:hanging="360"/>
      </w:pPr>
      <w:rPr>
        <w:rFonts w:ascii="Wingdings" w:hAnsi="Wingdings" w:hint="default"/>
      </w:rPr>
    </w:lvl>
    <w:lvl w:ilvl="3" w:tplc="04160001" w:tentative="1">
      <w:start w:val="1"/>
      <w:numFmt w:val="bullet"/>
      <w:lvlText w:val=""/>
      <w:lvlJc w:val="left"/>
      <w:pPr>
        <w:tabs>
          <w:tab w:val="num" w:pos="4723"/>
        </w:tabs>
        <w:ind w:left="4723" w:hanging="360"/>
      </w:pPr>
      <w:rPr>
        <w:rFonts w:ascii="Symbol" w:hAnsi="Symbol" w:hint="default"/>
      </w:rPr>
    </w:lvl>
    <w:lvl w:ilvl="4" w:tplc="04160003" w:tentative="1">
      <w:start w:val="1"/>
      <w:numFmt w:val="bullet"/>
      <w:lvlText w:val="o"/>
      <w:lvlJc w:val="left"/>
      <w:pPr>
        <w:tabs>
          <w:tab w:val="num" w:pos="5443"/>
        </w:tabs>
        <w:ind w:left="5443" w:hanging="360"/>
      </w:pPr>
      <w:rPr>
        <w:rFonts w:ascii="Courier New" w:hAnsi="Courier New" w:cs="Courier New" w:hint="default"/>
      </w:rPr>
    </w:lvl>
    <w:lvl w:ilvl="5" w:tplc="04160005" w:tentative="1">
      <w:start w:val="1"/>
      <w:numFmt w:val="bullet"/>
      <w:lvlText w:val=""/>
      <w:lvlJc w:val="left"/>
      <w:pPr>
        <w:tabs>
          <w:tab w:val="num" w:pos="6163"/>
        </w:tabs>
        <w:ind w:left="6163" w:hanging="360"/>
      </w:pPr>
      <w:rPr>
        <w:rFonts w:ascii="Wingdings" w:hAnsi="Wingdings" w:hint="default"/>
      </w:rPr>
    </w:lvl>
    <w:lvl w:ilvl="6" w:tplc="04160001" w:tentative="1">
      <w:start w:val="1"/>
      <w:numFmt w:val="bullet"/>
      <w:lvlText w:val=""/>
      <w:lvlJc w:val="left"/>
      <w:pPr>
        <w:tabs>
          <w:tab w:val="num" w:pos="6883"/>
        </w:tabs>
        <w:ind w:left="6883" w:hanging="360"/>
      </w:pPr>
      <w:rPr>
        <w:rFonts w:ascii="Symbol" w:hAnsi="Symbol" w:hint="default"/>
      </w:rPr>
    </w:lvl>
    <w:lvl w:ilvl="7" w:tplc="04160003" w:tentative="1">
      <w:start w:val="1"/>
      <w:numFmt w:val="bullet"/>
      <w:lvlText w:val="o"/>
      <w:lvlJc w:val="left"/>
      <w:pPr>
        <w:tabs>
          <w:tab w:val="num" w:pos="7603"/>
        </w:tabs>
        <w:ind w:left="7603" w:hanging="360"/>
      </w:pPr>
      <w:rPr>
        <w:rFonts w:ascii="Courier New" w:hAnsi="Courier New" w:cs="Courier New" w:hint="default"/>
      </w:rPr>
    </w:lvl>
    <w:lvl w:ilvl="8" w:tplc="04160005" w:tentative="1">
      <w:start w:val="1"/>
      <w:numFmt w:val="bullet"/>
      <w:lvlText w:val=""/>
      <w:lvlJc w:val="left"/>
      <w:pPr>
        <w:tabs>
          <w:tab w:val="num" w:pos="8323"/>
        </w:tabs>
        <w:ind w:left="8323" w:hanging="360"/>
      </w:pPr>
      <w:rPr>
        <w:rFonts w:ascii="Wingdings" w:hAnsi="Wingdings" w:hint="default"/>
      </w:rPr>
    </w:lvl>
  </w:abstractNum>
  <w:abstractNum w:abstractNumId="34">
    <w:nsid w:val="53524366"/>
    <w:multiLevelType w:val="hybridMultilevel"/>
    <w:tmpl w:val="1A14D73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5">
    <w:nsid w:val="55E1694E"/>
    <w:multiLevelType w:val="hybridMultilevel"/>
    <w:tmpl w:val="5D82A1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6571B64"/>
    <w:multiLevelType w:val="multilevel"/>
    <w:tmpl w:val="64A442F8"/>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58253D16"/>
    <w:multiLevelType w:val="hybridMultilevel"/>
    <w:tmpl w:val="6408E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5C742434"/>
    <w:multiLevelType w:val="hybridMultilevel"/>
    <w:tmpl w:val="8F3A41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05C6A40"/>
    <w:multiLevelType w:val="hybridMultilevel"/>
    <w:tmpl w:val="EED40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26929A0"/>
    <w:multiLevelType w:val="hybridMultilevel"/>
    <w:tmpl w:val="3E523D2A"/>
    <w:lvl w:ilvl="0" w:tplc="8356098A">
      <w:start w:val="1"/>
      <w:numFmt w:val="bullet"/>
      <w:lvlText w:val=""/>
      <w:lvlJc w:val="left"/>
      <w:pPr>
        <w:tabs>
          <w:tab w:val="num" w:pos="2563"/>
        </w:tabs>
        <w:ind w:left="2563" w:hanging="360"/>
      </w:pPr>
      <w:rPr>
        <w:rFonts w:ascii="Wingdings" w:hAnsi="Wingdings" w:hint="default"/>
        <w:sz w:val="20"/>
        <w:szCs w:val="20"/>
      </w:rPr>
    </w:lvl>
    <w:lvl w:ilvl="1" w:tplc="9D3ED60A">
      <w:start w:val="1"/>
      <w:numFmt w:val="bullet"/>
      <w:lvlText w:val=""/>
      <w:lvlJc w:val="left"/>
      <w:pPr>
        <w:tabs>
          <w:tab w:val="num" w:pos="3283"/>
        </w:tabs>
        <w:ind w:left="3283" w:hanging="360"/>
      </w:pPr>
      <w:rPr>
        <w:rFonts w:ascii="Symbol" w:hAnsi="Symbol" w:hint="default"/>
        <w:color w:val="auto"/>
        <w:sz w:val="24"/>
        <w:szCs w:val="24"/>
      </w:rPr>
    </w:lvl>
    <w:lvl w:ilvl="2" w:tplc="04160005" w:tentative="1">
      <w:start w:val="1"/>
      <w:numFmt w:val="bullet"/>
      <w:lvlText w:val=""/>
      <w:lvlJc w:val="left"/>
      <w:pPr>
        <w:tabs>
          <w:tab w:val="num" w:pos="4003"/>
        </w:tabs>
        <w:ind w:left="4003" w:hanging="360"/>
      </w:pPr>
      <w:rPr>
        <w:rFonts w:ascii="Wingdings" w:hAnsi="Wingdings" w:hint="default"/>
      </w:rPr>
    </w:lvl>
    <w:lvl w:ilvl="3" w:tplc="04160001" w:tentative="1">
      <w:start w:val="1"/>
      <w:numFmt w:val="bullet"/>
      <w:lvlText w:val=""/>
      <w:lvlJc w:val="left"/>
      <w:pPr>
        <w:tabs>
          <w:tab w:val="num" w:pos="4723"/>
        </w:tabs>
        <w:ind w:left="4723" w:hanging="360"/>
      </w:pPr>
      <w:rPr>
        <w:rFonts w:ascii="Symbol" w:hAnsi="Symbol" w:hint="default"/>
      </w:rPr>
    </w:lvl>
    <w:lvl w:ilvl="4" w:tplc="04160003" w:tentative="1">
      <w:start w:val="1"/>
      <w:numFmt w:val="bullet"/>
      <w:lvlText w:val="o"/>
      <w:lvlJc w:val="left"/>
      <w:pPr>
        <w:tabs>
          <w:tab w:val="num" w:pos="5443"/>
        </w:tabs>
        <w:ind w:left="5443" w:hanging="360"/>
      </w:pPr>
      <w:rPr>
        <w:rFonts w:ascii="Courier New" w:hAnsi="Courier New" w:cs="Courier New" w:hint="default"/>
      </w:rPr>
    </w:lvl>
    <w:lvl w:ilvl="5" w:tplc="04160005" w:tentative="1">
      <w:start w:val="1"/>
      <w:numFmt w:val="bullet"/>
      <w:lvlText w:val=""/>
      <w:lvlJc w:val="left"/>
      <w:pPr>
        <w:tabs>
          <w:tab w:val="num" w:pos="6163"/>
        </w:tabs>
        <w:ind w:left="6163" w:hanging="360"/>
      </w:pPr>
      <w:rPr>
        <w:rFonts w:ascii="Wingdings" w:hAnsi="Wingdings" w:hint="default"/>
      </w:rPr>
    </w:lvl>
    <w:lvl w:ilvl="6" w:tplc="04160001" w:tentative="1">
      <w:start w:val="1"/>
      <w:numFmt w:val="bullet"/>
      <w:lvlText w:val=""/>
      <w:lvlJc w:val="left"/>
      <w:pPr>
        <w:tabs>
          <w:tab w:val="num" w:pos="6883"/>
        </w:tabs>
        <w:ind w:left="6883" w:hanging="360"/>
      </w:pPr>
      <w:rPr>
        <w:rFonts w:ascii="Symbol" w:hAnsi="Symbol" w:hint="default"/>
      </w:rPr>
    </w:lvl>
    <w:lvl w:ilvl="7" w:tplc="04160003" w:tentative="1">
      <w:start w:val="1"/>
      <w:numFmt w:val="bullet"/>
      <w:lvlText w:val="o"/>
      <w:lvlJc w:val="left"/>
      <w:pPr>
        <w:tabs>
          <w:tab w:val="num" w:pos="7603"/>
        </w:tabs>
        <w:ind w:left="7603" w:hanging="360"/>
      </w:pPr>
      <w:rPr>
        <w:rFonts w:ascii="Courier New" w:hAnsi="Courier New" w:cs="Courier New" w:hint="default"/>
      </w:rPr>
    </w:lvl>
    <w:lvl w:ilvl="8" w:tplc="04160005" w:tentative="1">
      <w:start w:val="1"/>
      <w:numFmt w:val="bullet"/>
      <w:lvlText w:val=""/>
      <w:lvlJc w:val="left"/>
      <w:pPr>
        <w:tabs>
          <w:tab w:val="num" w:pos="8323"/>
        </w:tabs>
        <w:ind w:left="8323" w:hanging="360"/>
      </w:pPr>
      <w:rPr>
        <w:rFonts w:ascii="Wingdings" w:hAnsi="Wingdings" w:hint="default"/>
      </w:rPr>
    </w:lvl>
  </w:abstractNum>
  <w:abstractNum w:abstractNumId="41">
    <w:nsid w:val="64850120"/>
    <w:multiLevelType w:val="hybridMultilevel"/>
    <w:tmpl w:val="5C5A7488"/>
    <w:lvl w:ilvl="0" w:tplc="A572B7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5372F5F"/>
    <w:multiLevelType w:val="hybridMultilevel"/>
    <w:tmpl w:val="4B100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68C23056"/>
    <w:multiLevelType w:val="hybridMultilevel"/>
    <w:tmpl w:val="48AA1104"/>
    <w:lvl w:ilvl="0" w:tplc="9EFA673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1AF1CB4"/>
    <w:multiLevelType w:val="hybridMultilevel"/>
    <w:tmpl w:val="7FAC5C86"/>
    <w:lvl w:ilvl="0" w:tplc="23E20A60">
      <w:start w:val="1"/>
      <w:numFmt w:val="decimal"/>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45">
    <w:nsid w:val="76D647C1"/>
    <w:multiLevelType w:val="hybridMultilevel"/>
    <w:tmpl w:val="24DA3CF6"/>
    <w:lvl w:ilvl="0" w:tplc="7CF40F7A">
      <w:start w:val="1"/>
      <w:numFmt w:val="bullet"/>
      <w:lvlText w:val=""/>
      <w:lvlJc w:val="left"/>
      <w:pPr>
        <w:ind w:left="927" w:hanging="360"/>
      </w:pPr>
      <w:rPr>
        <w:rFonts w:ascii="Symbol" w:hAnsi="Symbol" w:hint="default"/>
        <w:sz w:val="26"/>
        <w:szCs w:val="26"/>
      </w:rPr>
    </w:lvl>
    <w:lvl w:ilvl="1" w:tplc="04160003">
      <w:start w:val="1"/>
      <w:numFmt w:val="bullet"/>
      <w:lvlText w:val="o"/>
      <w:lvlJc w:val="left"/>
      <w:pPr>
        <w:ind w:left="1647" w:hanging="360"/>
      </w:pPr>
      <w:rPr>
        <w:rFonts w:ascii="Courier New" w:hAnsi="Courier New" w:cs="Courier New" w:hint="default"/>
      </w:rPr>
    </w:lvl>
    <w:lvl w:ilvl="2" w:tplc="335A4E58">
      <w:start w:val="1"/>
      <w:numFmt w:val="bullet"/>
      <w:lvlText w:val="o"/>
      <w:lvlJc w:val="left"/>
      <w:pPr>
        <w:ind w:left="2204" w:hanging="360"/>
      </w:pPr>
      <w:rPr>
        <w:rFonts w:ascii="Courier New" w:hAnsi="Courier New" w:cs="Courier New" w:hint="default"/>
        <w:sz w:val="18"/>
        <w:szCs w:val="18"/>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46">
    <w:nsid w:val="7B235379"/>
    <w:multiLevelType w:val="hybridMultilevel"/>
    <w:tmpl w:val="C826F2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5"/>
  </w:num>
  <w:num w:numId="2">
    <w:abstractNumId w:val="27"/>
  </w:num>
  <w:num w:numId="3">
    <w:abstractNumId w:val="6"/>
  </w:num>
  <w:num w:numId="4">
    <w:abstractNumId w:val="8"/>
  </w:num>
  <w:num w:numId="5">
    <w:abstractNumId w:val="43"/>
  </w:num>
  <w:num w:numId="6">
    <w:abstractNumId w:val="30"/>
  </w:num>
  <w:num w:numId="7">
    <w:abstractNumId w:val="14"/>
  </w:num>
  <w:num w:numId="8">
    <w:abstractNumId w:val="23"/>
  </w:num>
  <w:num w:numId="9">
    <w:abstractNumId w:val="31"/>
  </w:num>
  <w:num w:numId="10">
    <w:abstractNumId w:val="0"/>
  </w:num>
  <w:num w:numId="11">
    <w:abstractNumId w:val="28"/>
  </w:num>
  <w:num w:numId="12">
    <w:abstractNumId w:val="32"/>
  </w:num>
  <w:num w:numId="13">
    <w:abstractNumId w:val="7"/>
  </w:num>
  <w:num w:numId="14">
    <w:abstractNumId w:val="24"/>
  </w:num>
  <w:num w:numId="15">
    <w:abstractNumId w:val="19"/>
  </w:num>
  <w:num w:numId="16">
    <w:abstractNumId w:val="40"/>
  </w:num>
  <w:num w:numId="17">
    <w:abstractNumId w:val="1"/>
  </w:num>
  <w:num w:numId="18">
    <w:abstractNumId w:val="33"/>
  </w:num>
  <w:num w:numId="19">
    <w:abstractNumId w:val="2"/>
  </w:num>
  <w:num w:numId="20">
    <w:abstractNumId w:val="25"/>
  </w:num>
  <w:num w:numId="21">
    <w:abstractNumId w:val="21"/>
  </w:num>
  <w:num w:numId="22">
    <w:abstractNumId w:val="5"/>
  </w:num>
  <w:num w:numId="23">
    <w:abstractNumId w:val="41"/>
  </w:num>
  <w:num w:numId="24">
    <w:abstractNumId w:val="12"/>
  </w:num>
  <w:num w:numId="25">
    <w:abstractNumId w:val="22"/>
  </w:num>
  <w:num w:numId="26">
    <w:abstractNumId w:val="37"/>
  </w:num>
  <w:num w:numId="27">
    <w:abstractNumId w:val="16"/>
  </w:num>
  <w:num w:numId="28">
    <w:abstractNumId w:val="13"/>
  </w:num>
  <w:num w:numId="29">
    <w:abstractNumId w:val="10"/>
  </w:num>
  <w:num w:numId="30">
    <w:abstractNumId w:val="20"/>
  </w:num>
  <w:num w:numId="31">
    <w:abstractNumId w:val="3"/>
  </w:num>
  <w:num w:numId="32">
    <w:abstractNumId w:val="34"/>
  </w:num>
  <w:num w:numId="33">
    <w:abstractNumId w:val="36"/>
  </w:num>
  <w:num w:numId="34">
    <w:abstractNumId w:val="29"/>
  </w:num>
  <w:num w:numId="35">
    <w:abstractNumId w:val="46"/>
  </w:num>
  <w:num w:numId="36">
    <w:abstractNumId w:val="4"/>
  </w:num>
  <w:num w:numId="37">
    <w:abstractNumId w:val="42"/>
  </w:num>
  <w:num w:numId="38">
    <w:abstractNumId w:val="17"/>
  </w:num>
  <w:num w:numId="39">
    <w:abstractNumId w:val="39"/>
  </w:num>
  <w:num w:numId="40">
    <w:abstractNumId w:val="18"/>
  </w:num>
  <w:num w:numId="41">
    <w:abstractNumId w:val="9"/>
  </w:num>
  <w:num w:numId="42">
    <w:abstractNumId w:val="26"/>
  </w:num>
  <w:num w:numId="43">
    <w:abstractNumId w:val="44"/>
  </w:num>
  <w:num w:numId="44">
    <w:abstractNumId w:val="11"/>
  </w:num>
  <w:num w:numId="45">
    <w:abstractNumId w:val="38"/>
  </w:num>
  <w:num w:numId="46">
    <w:abstractNumId w:val="3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CD157D"/>
    <w:rsid w:val="0002186D"/>
    <w:rsid w:val="00153B83"/>
    <w:rsid w:val="002212D5"/>
    <w:rsid w:val="005F778B"/>
    <w:rsid w:val="00616C0B"/>
    <w:rsid w:val="006C237C"/>
    <w:rsid w:val="008311CE"/>
    <w:rsid w:val="00987D80"/>
    <w:rsid w:val="00A8351A"/>
    <w:rsid w:val="00B33575"/>
    <w:rsid w:val="00CD15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7D"/>
    <w:rPr>
      <w:rFonts w:ascii="Calibri" w:eastAsia="Calibri" w:hAnsi="Calibri" w:cs="Times New Roman"/>
      <w:lang w:val="pt-BR"/>
    </w:rPr>
  </w:style>
  <w:style w:type="paragraph" w:styleId="Ttulo1">
    <w:name w:val="heading 1"/>
    <w:basedOn w:val="Normal"/>
    <w:next w:val="Normal"/>
    <w:link w:val="Ttulo1Char"/>
    <w:qFormat/>
    <w:rsid w:val="00CD157D"/>
    <w:pPr>
      <w:keepNext/>
      <w:spacing w:before="240" w:after="60" w:line="480" w:lineRule="auto"/>
      <w:jc w:val="both"/>
      <w:outlineLvl w:val="0"/>
    </w:pPr>
    <w:rPr>
      <w:rFonts w:ascii="Times New Roman" w:eastAsia="Times New Roman" w:hAnsi="Times New Roman"/>
      <w:b/>
      <w:bCs/>
      <w:kern w:val="32"/>
      <w:sz w:val="28"/>
      <w:szCs w:val="28"/>
      <w:lang w:val="x-none"/>
    </w:rPr>
  </w:style>
  <w:style w:type="paragraph" w:styleId="Ttulo2">
    <w:name w:val="heading 2"/>
    <w:basedOn w:val="Normal"/>
    <w:next w:val="Normal"/>
    <w:link w:val="Ttulo2Char"/>
    <w:qFormat/>
    <w:rsid w:val="00CD157D"/>
    <w:pPr>
      <w:keepNext/>
      <w:spacing w:before="240" w:after="60" w:line="480" w:lineRule="auto"/>
      <w:ind w:firstLine="1701"/>
      <w:outlineLvl w:val="1"/>
    </w:pPr>
    <w:rPr>
      <w:rFonts w:ascii="Times New Roman" w:eastAsia="Times New Roman" w:hAnsi="Times New Roman"/>
      <w:b/>
      <w:bCs/>
      <w:iCs/>
      <w:sz w:val="24"/>
      <w:szCs w:val="28"/>
      <w:lang w:val="x-none"/>
    </w:rPr>
  </w:style>
  <w:style w:type="paragraph" w:styleId="Ttulo3">
    <w:name w:val="heading 3"/>
    <w:basedOn w:val="Normal"/>
    <w:next w:val="Normal"/>
    <w:link w:val="Ttulo3Char"/>
    <w:uiPriority w:val="9"/>
    <w:unhideWhenUsed/>
    <w:qFormat/>
    <w:rsid w:val="00CD157D"/>
    <w:pPr>
      <w:keepNext/>
      <w:spacing w:before="240" w:after="60"/>
      <w:outlineLvl w:val="2"/>
    </w:pPr>
    <w:rPr>
      <w:rFonts w:ascii="Times New Roman" w:eastAsia="Times New Roman" w:hAnsi="Times New Roman"/>
      <w:b/>
      <w:bCs/>
      <w:sz w:val="24"/>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D157D"/>
    <w:rPr>
      <w:rFonts w:ascii="Times New Roman" w:eastAsia="Times New Roman" w:hAnsi="Times New Roman" w:cs="Times New Roman"/>
      <w:b/>
      <w:bCs/>
      <w:kern w:val="32"/>
      <w:sz w:val="28"/>
      <w:szCs w:val="28"/>
      <w:lang w:val="x-none"/>
    </w:rPr>
  </w:style>
  <w:style w:type="character" w:customStyle="1" w:styleId="Ttulo2Char">
    <w:name w:val="Título 2 Char"/>
    <w:link w:val="Ttulo2"/>
    <w:rsid w:val="00CD157D"/>
    <w:rPr>
      <w:rFonts w:ascii="Times New Roman" w:eastAsia="Times New Roman" w:hAnsi="Times New Roman" w:cs="Times New Roman"/>
      <w:b/>
      <w:bCs/>
      <w:iCs/>
      <w:sz w:val="24"/>
      <w:szCs w:val="28"/>
      <w:lang w:val="x-none"/>
    </w:rPr>
  </w:style>
  <w:style w:type="character" w:customStyle="1" w:styleId="Ttulo3Char">
    <w:name w:val="Título 3 Char"/>
    <w:link w:val="Ttulo3"/>
    <w:uiPriority w:val="9"/>
    <w:rsid w:val="00CD157D"/>
    <w:rPr>
      <w:rFonts w:ascii="Times New Roman" w:eastAsia="Times New Roman" w:hAnsi="Times New Roman" w:cs="Times New Roman"/>
      <w:b/>
      <w:bCs/>
      <w:sz w:val="24"/>
      <w:szCs w:val="26"/>
      <w:lang w:val="x-none"/>
    </w:rPr>
  </w:style>
  <w:style w:type="character" w:styleId="Forte">
    <w:name w:val="Strong"/>
    <w:uiPriority w:val="22"/>
    <w:qFormat/>
    <w:rsid w:val="00CD157D"/>
    <w:rPr>
      <w:b/>
      <w:bCs/>
    </w:rPr>
  </w:style>
  <w:style w:type="paragraph" w:styleId="Recuodecorpodetexto">
    <w:name w:val="Body Text Indent"/>
    <w:basedOn w:val="Normal"/>
    <w:link w:val="RecuodecorpodetextoChar"/>
    <w:rsid w:val="00CD157D"/>
    <w:pPr>
      <w:spacing w:after="120" w:line="240" w:lineRule="auto"/>
      <w:ind w:left="283" w:firstLine="1701"/>
      <w:jc w:val="both"/>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CD157D"/>
    <w:rPr>
      <w:rFonts w:ascii="Times New Roman" w:eastAsia="Times New Roman" w:hAnsi="Times New Roman" w:cs="Times New Roman"/>
      <w:sz w:val="24"/>
      <w:szCs w:val="24"/>
      <w:lang w:val="x-none" w:eastAsia="x-none"/>
    </w:rPr>
  </w:style>
  <w:style w:type="paragraph" w:styleId="Cabealho">
    <w:name w:val="header"/>
    <w:basedOn w:val="Normal"/>
    <w:link w:val="CabealhoChar"/>
    <w:uiPriority w:val="99"/>
    <w:rsid w:val="00CD157D"/>
    <w:pPr>
      <w:tabs>
        <w:tab w:val="center" w:pos="4252"/>
        <w:tab w:val="right" w:pos="8504"/>
      </w:tabs>
      <w:spacing w:after="0" w:line="480" w:lineRule="auto"/>
      <w:ind w:firstLine="1701"/>
      <w:jc w:val="both"/>
    </w:pPr>
    <w:rPr>
      <w:rFonts w:ascii="Arial" w:hAnsi="Arial"/>
      <w:sz w:val="24"/>
      <w:szCs w:val="24"/>
      <w:lang w:val="x-none"/>
    </w:rPr>
  </w:style>
  <w:style w:type="character" w:customStyle="1" w:styleId="CabealhoChar">
    <w:name w:val="Cabeçalho Char"/>
    <w:link w:val="Cabealho"/>
    <w:uiPriority w:val="99"/>
    <w:rsid w:val="00CD157D"/>
    <w:rPr>
      <w:rFonts w:ascii="Arial" w:eastAsia="Calibri" w:hAnsi="Arial" w:cs="Times New Roman"/>
      <w:sz w:val="24"/>
      <w:szCs w:val="24"/>
      <w:lang w:val="x-none"/>
    </w:rPr>
  </w:style>
  <w:style w:type="character" w:styleId="Nmerodepgina">
    <w:name w:val="page number"/>
    <w:basedOn w:val="Fontepargpadro"/>
    <w:rsid w:val="00CD157D"/>
  </w:style>
  <w:style w:type="paragraph" w:styleId="Rodap">
    <w:name w:val="footer"/>
    <w:basedOn w:val="Normal"/>
    <w:link w:val="RodapChar"/>
    <w:uiPriority w:val="99"/>
    <w:unhideWhenUsed/>
    <w:rsid w:val="00CD157D"/>
    <w:pPr>
      <w:tabs>
        <w:tab w:val="center" w:pos="4252"/>
        <w:tab w:val="right" w:pos="8504"/>
      </w:tabs>
    </w:pPr>
    <w:rPr>
      <w:lang w:val="x-none"/>
    </w:rPr>
  </w:style>
  <w:style w:type="character" w:customStyle="1" w:styleId="RodapChar">
    <w:name w:val="Rodapé Char"/>
    <w:link w:val="Rodap"/>
    <w:uiPriority w:val="99"/>
    <w:rsid w:val="00CD157D"/>
    <w:rPr>
      <w:rFonts w:ascii="Calibri" w:eastAsia="Calibri" w:hAnsi="Calibri" w:cs="Times New Roman"/>
      <w:lang w:val="x-none"/>
    </w:rPr>
  </w:style>
  <w:style w:type="paragraph" w:styleId="PargrafodaLista">
    <w:name w:val="List Paragraph"/>
    <w:basedOn w:val="Normal"/>
    <w:uiPriority w:val="34"/>
    <w:qFormat/>
    <w:rsid w:val="00CD157D"/>
    <w:pPr>
      <w:spacing w:after="0" w:line="480" w:lineRule="auto"/>
      <w:ind w:left="720" w:firstLine="1701"/>
      <w:contextualSpacing/>
      <w:jc w:val="both"/>
    </w:pPr>
    <w:rPr>
      <w:rFonts w:ascii="Arial" w:hAnsi="Arial" w:cs="Arial"/>
      <w:sz w:val="24"/>
      <w:szCs w:val="24"/>
    </w:rPr>
  </w:style>
  <w:style w:type="table" w:styleId="Tabelacomgrade">
    <w:name w:val="Table Grid"/>
    <w:basedOn w:val="Tabelanormal"/>
    <w:uiPriority w:val="59"/>
    <w:rsid w:val="00CD157D"/>
    <w:pPr>
      <w:spacing w:after="0" w:line="240" w:lineRule="auto"/>
    </w:pPr>
    <w:rPr>
      <w:rFonts w:ascii="Calibri" w:eastAsia="Calibri" w:hAnsi="Calibri"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D157D"/>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CD157D"/>
    <w:rPr>
      <w:rFonts w:ascii="Tahoma" w:eastAsia="Calibri" w:hAnsi="Tahoma" w:cs="Times New Roman"/>
      <w:sz w:val="16"/>
      <w:szCs w:val="16"/>
      <w:lang w:val="x-none"/>
    </w:rPr>
  </w:style>
  <w:style w:type="character" w:styleId="Refdenotadefim">
    <w:name w:val="endnote reference"/>
    <w:uiPriority w:val="99"/>
    <w:semiHidden/>
    <w:unhideWhenUsed/>
    <w:rsid w:val="00CD157D"/>
    <w:rPr>
      <w:vertAlign w:val="superscript"/>
    </w:rPr>
  </w:style>
  <w:style w:type="paragraph" w:styleId="NormalWeb">
    <w:name w:val="Normal (Web)"/>
    <w:basedOn w:val="Normal"/>
    <w:uiPriority w:val="99"/>
    <w:rsid w:val="00CD157D"/>
    <w:pPr>
      <w:spacing w:before="100" w:after="100" w:line="240" w:lineRule="auto"/>
    </w:pPr>
    <w:rPr>
      <w:rFonts w:ascii="Arial Unicode MS" w:eastAsia="Arial Unicode MS" w:hAnsi="Arial Unicode MS"/>
      <w:sz w:val="24"/>
      <w:szCs w:val="20"/>
      <w:lang w:eastAsia="pt-BR"/>
    </w:rPr>
  </w:style>
  <w:style w:type="paragraph" w:styleId="CabealhodoSumrio">
    <w:name w:val="TOC Heading"/>
    <w:basedOn w:val="Ttulo1"/>
    <w:next w:val="Normal"/>
    <w:uiPriority w:val="39"/>
    <w:semiHidden/>
    <w:unhideWhenUsed/>
    <w:qFormat/>
    <w:rsid w:val="00CD157D"/>
    <w:pPr>
      <w:keepLines/>
      <w:spacing w:before="480" w:after="0" w:line="276" w:lineRule="auto"/>
      <w:jc w:val="left"/>
      <w:outlineLvl w:val="9"/>
    </w:pPr>
    <w:rPr>
      <w:rFonts w:ascii="Cambria" w:hAnsi="Cambria"/>
      <w:color w:val="365F91"/>
      <w:kern w:val="0"/>
    </w:rPr>
  </w:style>
  <w:style w:type="paragraph" w:styleId="Sumrio1">
    <w:name w:val="toc 1"/>
    <w:basedOn w:val="Normal"/>
    <w:next w:val="Normal"/>
    <w:autoRedefine/>
    <w:uiPriority w:val="39"/>
    <w:unhideWhenUsed/>
    <w:qFormat/>
    <w:rsid w:val="00CD157D"/>
    <w:pPr>
      <w:tabs>
        <w:tab w:val="right" w:leader="dot" w:pos="9061"/>
      </w:tabs>
      <w:jc w:val="center"/>
    </w:pPr>
    <w:rPr>
      <w:rFonts w:ascii="Times New Roman" w:hAnsi="Times New Roman"/>
      <w:sz w:val="24"/>
    </w:rPr>
  </w:style>
  <w:style w:type="paragraph" w:styleId="Sumrio2">
    <w:name w:val="toc 2"/>
    <w:basedOn w:val="Normal"/>
    <w:next w:val="Normal"/>
    <w:autoRedefine/>
    <w:uiPriority w:val="39"/>
    <w:unhideWhenUsed/>
    <w:qFormat/>
    <w:rsid w:val="00CD157D"/>
    <w:pPr>
      <w:ind w:left="220"/>
    </w:pPr>
    <w:rPr>
      <w:rFonts w:ascii="Times New Roman" w:hAnsi="Times New Roman"/>
      <w:sz w:val="24"/>
    </w:rPr>
  </w:style>
  <w:style w:type="paragraph" w:styleId="Sumrio3">
    <w:name w:val="toc 3"/>
    <w:basedOn w:val="Normal"/>
    <w:next w:val="Normal"/>
    <w:autoRedefine/>
    <w:uiPriority w:val="39"/>
    <w:unhideWhenUsed/>
    <w:qFormat/>
    <w:rsid w:val="00CD157D"/>
    <w:pPr>
      <w:ind w:left="440"/>
    </w:pPr>
  </w:style>
  <w:style w:type="character" w:styleId="Hyperlink">
    <w:name w:val="Hyperlink"/>
    <w:uiPriority w:val="99"/>
    <w:unhideWhenUsed/>
    <w:rsid w:val="00CD157D"/>
    <w:rPr>
      <w:color w:val="0000FF"/>
      <w:u w:val="single"/>
    </w:rPr>
  </w:style>
  <w:style w:type="paragraph" w:customStyle="1" w:styleId="ecxmsonormal">
    <w:name w:val="ecxmsonormal"/>
    <w:basedOn w:val="Normal"/>
    <w:rsid w:val="00CD157D"/>
    <w:pPr>
      <w:spacing w:after="324" w:line="240" w:lineRule="auto"/>
    </w:pPr>
    <w:rPr>
      <w:rFonts w:ascii="Times New Roman" w:eastAsia="Times New Roman" w:hAnsi="Times New Roman"/>
      <w:sz w:val="24"/>
      <w:szCs w:val="24"/>
      <w:lang w:eastAsia="pt-BR"/>
    </w:rPr>
  </w:style>
  <w:style w:type="paragraph" w:customStyle="1" w:styleId="Pa49">
    <w:name w:val="Pa49"/>
    <w:basedOn w:val="Normal"/>
    <w:next w:val="Normal"/>
    <w:uiPriority w:val="99"/>
    <w:rsid w:val="00CD157D"/>
    <w:pPr>
      <w:autoSpaceDE w:val="0"/>
      <w:autoSpaceDN w:val="0"/>
      <w:adjustRightInd w:val="0"/>
      <w:spacing w:after="0" w:line="141" w:lineRule="atLeast"/>
    </w:pPr>
    <w:rPr>
      <w:rFonts w:ascii="ZapfHumnst BT" w:hAnsi="ZapfHumnst BT"/>
      <w:sz w:val="24"/>
      <w:szCs w:val="24"/>
    </w:rPr>
  </w:style>
  <w:style w:type="character" w:customStyle="1" w:styleId="apple-style-span">
    <w:name w:val="apple-style-span"/>
    <w:basedOn w:val="Fontepargpadro"/>
    <w:rsid w:val="00CD157D"/>
  </w:style>
  <w:style w:type="character" w:customStyle="1" w:styleId="apple-converted-space">
    <w:name w:val="apple-converted-space"/>
    <w:basedOn w:val="Fontepargpadro"/>
    <w:rsid w:val="00CD157D"/>
  </w:style>
  <w:style w:type="character" w:styleId="nfase">
    <w:name w:val="Emphasis"/>
    <w:uiPriority w:val="20"/>
    <w:qFormat/>
    <w:rsid w:val="00CD157D"/>
    <w:rPr>
      <w:i/>
      <w:iCs/>
    </w:rPr>
  </w:style>
  <w:style w:type="paragraph" w:customStyle="1" w:styleId="CORPO">
    <w:name w:val="CORPO"/>
    <w:basedOn w:val="Normal"/>
    <w:next w:val="Normal"/>
    <w:rsid w:val="00CD157D"/>
    <w:pPr>
      <w:spacing w:after="0" w:line="360" w:lineRule="auto"/>
      <w:ind w:firstLine="851"/>
      <w:jc w:val="both"/>
    </w:pPr>
    <w:rPr>
      <w:rFonts w:ascii="Times New Roman" w:eastAsia="Times New Roman" w:hAnsi="Times New Roman"/>
      <w:sz w:val="24"/>
      <w:szCs w:val="24"/>
      <w:lang w:eastAsia="pt-BR"/>
    </w:rPr>
  </w:style>
  <w:style w:type="paragraph" w:customStyle="1" w:styleId="rprtbody1">
    <w:name w:val="rprtbody1"/>
    <w:basedOn w:val="Normal"/>
    <w:rsid w:val="00CD157D"/>
    <w:pPr>
      <w:spacing w:before="34" w:after="34" w:line="240" w:lineRule="auto"/>
    </w:pPr>
    <w:rPr>
      <w:rFonts w:ascii="Times New Roman" w:eastAsia="Times New Roman" w:hAnsi="Times New Roman"/>
      <w:sz w:val="28"/>
      <w:szCs w:val="28"/>
      <w:lang w:eastAsia="pt-BR"/>
    </w:rPr>
  </w:style>
  <w:style w:type="paragraph" w:customStyle="1" w:styleId="Default">
    <w:name w:val="Default"/>
    <w:rsid w:val="00CD157D"/>
    <w:pPr>
      <w:autoSpaceDE w:val="0"/>
      <w:autoSpaceDN w:val="0"/>
      <w:adjustRightInd w:val="0"/>
      <w:spacing w:after="0" w:line="240" w:lineRule="auto"/>
    </w:pPr>
    <w:rPr>
      <w:rFonts w:ascii="ZapfHumnst BT" w:eastAsia="Calibri" w:hAnsi="ZapfHumnst BT" w:cs="ZapfHumnst BT"/>
      <w:color w:val="000000"/>
      <w:sz w:val="24"/>
      <w:szCs w:val="24"/>
      <w:lang w:val="pt-BR" w:eastAsia="pt-BR"/>
    </w:rPr>
  </w:style>
  <w:style w:type="character" w:customStyle="1" w:styleId="A6">
    <w:name w:val="A6"/>
    <w:uiPriority w:val="99"/>
    <w:rsid w:val="00CD157D"/>
    <w:rPr>
      <w:rFonts w:cs="ZapfHumnst BT"/>
      <w:i/>
      <w:iCs/>
      <w:color w:val="000000"/>
      <w:sz w:val="11"/>
      <w:szCs w:val="11"/>
    </w:rPr>
  </w:style>
  <w:style w:type="character" w:customStyle="1" w:styleId="cit-auth">
    <w:name w:val="cit-auth"/>
    <w:basedOn w:val="Fontepargpadro"/>
    <w:rsid w:val="00CD157D"/>
  </w:style>
  <w:style w:type="character" w:customStyle="1" w:styleId="cit-sep">
    <w:name w:val="cit-sep"/>
    <w:basedOn w:val="Fontepargpadro"/>
    <w:rsid w:val="00CD157D"/>
  </w:style>
  <w:style w:type="character" w:styleId="Refdecomentrio">
    <w:name w:val="annotation reference"/>
    <w:uiPriority w:val="99"/>
    <w:semiHidden/>
    <w:unhideWhenUsed/>
    <w:rsid w:val="00CD157D"/>
    <w:rPr>
      <w:sz w:val="16"/>
      <w:szCs w:val="16"/>
    </w:rPr>
  </w:style>
  <w:style w:type="paragraph" w:styleId="Textodecomentrio">
    <w:name w:val="annotation text"/>
    <w:basedOn w:val="Normal"/>
    <w:link w:val="TextodecomentrioChar"/>
    <w:uiPriority w:val="99"/>
    <w:unhideWhenUsed/>
    <w:rsid w:val="00CD157D"/>
    <w:rPr>
      <w:sz w:val="20"/>
      <w:szCs w:val="20"/>
      <w:lang w:val="x-none"/>
    </w:rPr>
  </w:style>
  <w:style w:type="character" w:customStyle="1" w:styleId="TextodecomentrioChar">
    <w:name w:val="Texto de comentário Char"/>
    <w:link w:val="Textodecomentrio"/>
    <w:uiPriority w:val="99"/>
    <w:rsid w:val="00CD157D"/>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CD157D"/>
    <w:rPr>
      <w:b/>
      <w:bCs/>
    </w:rPr>
  </w:style>
  <w:style w:type="character" w:customStyle="1" w:styleId="AssuntodocomentrioChar">
    <w:name w:val="Assunto do comentário Char"/>
    <w:link w:val="Assuntodocomentrio"/>
    <w:uiPriority w:val="99"/>
    <w:semiHidden/>
    <w:rsid w:val="00CD157D"/>
    <w:rPr>
      <w:rFonts w:ascii="Calibri" w:eastAsia="Calibri" w:hAnsi="Calibri" w:cs="Times New Roman"/>
      <w:b/>
      <w:bCs/>
      <w:sz w:val="20"/>
      <w:szCs w:val="20"/>
      <w:lang w:val="x-none"/>
    </w:rPr>
  </w:style>
  <w:style w:type="paragraph" w:styleId="Recuodecorpodetexto3">
    <w:name w:val="Body Text Indent 3"/>
    <w:basedOn w:val="Normal"/>
    <w:link w:val="Recuodecorpodetexto3Char"/>
    <w:uiPriority w:val="99"/>
    <w:semiHidden/>
    <w:unhideWhenUsed/>
    <w:rsid w:val="00CD157D"/>
    <w:pPr>
      <w:spacing w:after="120"/>
      <w:ind w:left="283"/>
    </w:pPr>
    <w:rPr>
      <w:sz w:val="16"/>
      <w:szCs w:val="16"/>
      <w:lang w:val="x-none"/>
    </w:rPr>
  </w:style>
  <w:style w:type="character" w:customStyle="1" w:styleId="Recuodecorpodetexto3Char">
    <w:name w:val="Recuo de corpo de texto 3 Char"/>
    <w:link w:val="Recuodecorpodetexto3"/>
    <w:uiPriority w:val="99"/>
    <w:semiHidden/>
    <w:rsid w:val="00CD157D"/>
    <w:rPr>
      <w:rFonts w:ascii="Calibri" w:eastAsia="Calibri" w:hAnsi="Calibri" w:cs="Times New Roman"/>
      <w:sz w:val="16"/>
      <w:szCs w:val="16"/>
      <w:lang w:val="x-none"/>
    </w:rPr>
  </w:style>
  <w:style w:type="paragraph" w:styleId="Corpodetexto">
    <w:name w:val="Body Text"/>
    <w:basedOn w:val="Normal"/>
    <w:link w:val="CorpodetextoChar"/>
    <w:uiPriority w:val="99"/>
    <w:unhideWhenUsed/>
    <w:rsid w:val="00CD157D"/>
    <w:pPr>
      <w:spacing w:after="120"/>
    </w:pPr>
    <w:rPr>
      <w:lang w:val="x-none"/>
    </w:rPr>
  </w:style>
  <w:style w:type="character" w:customStyle="1" w:styleId="CorpodetextoChar">
    <w:name w:val="Corpo de texto Char"/>
    <w:link w:val="Corpodetexto"/>
    <w:uiPriority w:val="99"/>
    <w:rsid w:val="00CD157D"/>
    <w:rPr>
      <w:rFonts w:ascii="Calibri" w:eastAsia="Calibri" w:hAnsi="Calibri" w:cs="Times New Roman"/>
      <w:lang w:val="x-none"/>
    </w:rPr>
  </w:style>
  <w:style w:type="paragraph" w:customStyle="1" w:styleId="Estilo1">
    <w:name w:val="Estilo1"/>
    <w:basedOn w:val="Normal"/>
    <w:qFormat/>
    <w:rsid w:val="00CD157D"/>
    <w:pPr>
      <w:spacing w:after="0" w:line="240" w:lineRule="auto"/>
    </w:pPr>
    <w:rPr>
      <w:rFonts w:ascii="Arial" w:eastAsia="Times New Roman" w:hAnsi="Arial"/>
      <w:sz w:val="24"/>
      <w:szCs w:val="20"/>
      <w:lang w:eastAsia="pt-BR"/>
    </w:rPr>
  </w:style>
  <w:style w:type="paragraph" w:customStyle="1" w:styleId="Pa35">
    <w:name w:val="Pa35"/>
    <w:basedOn w:val="Default"/>
    <w:next w:val="Default"/>
    <w:uiPriority w:val="99"/>
    <w:rsid w:val="00CD157D"/>
    <w:pPr>
      <w:spacing w:line="181" w:lineRule="atLeast"/>
    </w:pPr>
    <w:rPr>
      <w:rFonts w:cs="Times New Roman"/>
      <w:color w:val="auto"/>
    </w:rPr>
  </w:style>
  <w:style w:type="character" w:customStyle="1" w:styleId="A23">
    <w:name w:val="A23"/>
    <w:uiPriority w:val="99"/>
    <w:rsid w:val="00CD157D"/>
    <w:rPr>
      <w:rFonts w:cs="ZapfHumnst BT"/>
      <w:color w:val="000000"/>
      <w:sz w:val="10"/>
      <w:szCs w:val="10"/>
    </w:rPr>
  </w:style>
  <w:style w:type="paragraph" w:customStyle="1" w:styleId="PargrafodaLista1">
    <w:name w:val="Parágrafo da Lista1"/>
    <w:basedOn w:val="Normal"/>
    <w:rsid w:val="00CD157D"/>
    <w:pPr>
      <w:spacing w:after="0" w:line="480" w:lineRule="auto"/>
      <w:ind w:left="720" w:firstLine="1701"/>
      <w:contextualSpacing/>
      <w:jc w:val="both"/>
    </w:pPr>
    <w:rPr>
      <w:rFonts w:ascii="Arial" w:eastAsia="Times New Roman" w:hAnsi="Arial" w:cs="Arial"/>
      <w:sz w:val="24"/>
      <w:szCs w:val="24"/>
    </w:rPr>
  </w:style>
  <w:style w:type="paragraph" w:styleId="Corpodetexto2">
    <w:name w:val="Body Text 2"/>
    <w:basedOn w:val="Normal"/>
    <w:link w:val="Corpodetexto2Char"/>
    <w:uiPriority w:val="99"/>
    <w:unhideWhenUsed/>
    <w:rsid w:val="00CD157D"/>
    <w:pPr>
      <w:spacing w:after="120" w:line="480" w:lineRule="auto"/>
    </w:pPr>
    <w:rPr>
      <w:lang w:val="x-none"/>
    </w:rPr>
  </w:style>
  <w:style w:type="character" w:customStyle="1" w:styleId="Corpodetexto2Char">
    <w:name w:val="Corpo de texto 2 Char"/>
    <w:link w:val="Corpodetexto2"/>
    <w:uiPriority w:val="99"/>
    <w:rsid w:val="00CD157D"/>
    <w:rPr>
      <w:rFonts w:ascii="Calibri" w:eastAsia="Calibri" w:hAnsi="Calibri" w:cs="Times New Roman"/>
      <w:lang w:val="x-none"/>
    </w:rPr>
  </w:style>
  <w:style w:type="paragraph" w:customStyle="1" w:styleId="TextoRef">
    <w:name w:val="Texto_Ref"/>
    <w:rsid w:val="00CD157D"/>
    <w:pPr>
      <w:keepLines/>
      <w:spacing w:after="120" w:line="240" w:lineRule="auto"/>
      <w:ind w:left="510" w:hanging="510"/>
      <w:jc w:val="both"/>
    </w:pPr>
    <w:rPr>
      <w:rFonts w:ascii="Times New Roman" w:eastAsia="Times New Roman" w:hAnsi="Times New Roman" w:cs="Times New Roman"/>
      <w:noProof/>
      <w:sz w:val="24"/>
      <w:szCs w:val="20"/>
      <w:lang w:val="pt-BR" w:eastAsia="pt-BR"/>
    </w:rPr>
  </w:style>
  <w:style w:type="character" w:customStyle="1" w:styleId="highlight">
    <w:name w:val="highlight"/>
    <w:basedOn w:val="Fontepargpadro"/>
    <w:rsid w:val="00CD157D"/>
  </w:style>
  <w:style w:type="character" w:customStyle="1" w:styleId="name">
    <w:name w:val="name"/>
    <w:basedOn w:val="Fontepargpadro"/>
    <w:rsid w:val="00CD157D"/>
  </w:style>
  <w:style w:type="character" w:customStyle="1" w:styleId="xref-sep">
    <w:name w:val="xref-sep"/>
    <w:basedOn w:val="Fontepargpadro"/>
    <w:rsid w:val="00CD157D"/>
  </w:style>
  <w:style w:type="paragraph" w:customStyle="1" w:styleId="Referncias">
    <w:name w:val="Referências"/>
    <w:basedOn w:val="Normal"/>
    <w:rsid w:val="00CD157D"/>
    <w:pPr>
      <w:spacing w:after="240" w:line="240" w:lineRule="auto"/>
    </w:pPr>
    <w:rPr>
      <w:rFonts w:ascii="Arial" w:eastAsia="Times New Roman" w:hAnsi="Arial"/>
      <w:sz w:val="24"/>
      <w:szCs w:val="24"/>
      <w:lang w:eastAsia="pt-BR"/>
    </w:rPr>
  </w:style>
  <w:style w:type="paragraph" w:styleId="Legenda">
    <w:name w:val="caption"/>
    <w:basedOn w:val="Normal"/>
    <w:next w:val="Normal"/>
    <w:uiPriority w:val="35"/>
    <w:unhideWhenUsed/>
    <w:qFormat/>
    <w:rsid w:val="00CD157D"/>
    <w:rPr>
      <w:b/>
      <w:bCs/>
      <w:sz w:val="20"/>
      <w:szCs w:val="20"/>
    </w:rPr>
  </w:style>
  <w:style w:type="paragraph" w:styleId="Reviso">
    <w:name w:val="Revision"/>
    <w:hidden/>
    <w:uiPriority w:val="99"/>
    <w:semiHidden/>
    <w:rsid w:val="00CD157D"/>
    <w:pPr>
      <w:spacing w:after="0" w:line="240" w:lineRule="auto"/>
    </w:pPr>
    <w:rPr>
      <w:rFonts w:ascii="Calibri" w:eastAsia="Calibri" w:hAnsi="Calibri" w:cs="Times New Roman"/>
      <w:lang w:val="pt-BR"/>
    </w:rPr>
  </w:style>
  <w:style w:type="paragraph" w:styleId="ndicedeilustraes">
    <w:name w:val="table of figures"/>
    <w:basedOn w:val="Normal"/>
    <w:next w:val="Normal"/>
    <w:uiPriority w:val="99"/>
    <w:unhideWhenUsed/>
    <w:rsid w:val="00CD157D"/>
  </w:style>
  <w:style w:type="paragraph" w:customStyle="1" w:styleId="PargrafodaLista2">
    <w:name w:val="Parágrafo da Lista2"/>
    <w:basedOn w:val="Normal"/>
    <w:rsid w:val="00CD157D"/>
    <w:pPr>
      <w:spacing w:after="0" w:line="480" w:lineRule="auto"/>
      <w:ind w:left="720" w:firstLine="1701"/>
      <w:contextualSpacing/>
      <w:jc w:val="both"/>
    </w:pPr>
    <w:rPr>
      <w:rFonts w:ascii="Arial" w:eastAsia="Times New Roman" w:hAnsi="Arial" w:cs="Arial"/>
      <w:sz w:val="24"/>
      <w:szCs w:val="24"/>
    </w:rPr>
  </w:style>
  <w:style w:type="character" w:styleId="HiperlinkVisitado">
    <w:name w:val="FollowedHyperlink"/>
    <w:basedOn w:val="Fontepargpadro"/>
    <w:uiPriority w:val="99"/>
    <w:semiHidden/>
    <w:unhideWhenUsed/>
    <w:rsid w:val="00CD15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7D"/>
    <w:rPr>
      <w:rFonts w:ascii="Calibri" w:eastAsia="Calibri" w:hAnsi="Calibri" w:cs="Times New Roman"/>
      <w:lang w:val="pt-BR"/>
    </w:rPr>
  </w:style>
  <w:style w:type="paragraph" w:styleId="Ttulo1">
    <w:name w:val="heading 1"/>
    <w:basedOn w:val="Normal"/>
    <w:next w:val="Normal"/>
    <w:link w:val="Ttulo1Char"/>
    <w:qFormat/>
    <w:rsid w:val="00CD157D"/>
    <w:pPr>
      <w:keepNext/>
      <w:spacing w:before="240" w:after="60" w:line="480" w:lineRule="auto"/>
      <w:jc w:val="both"/>
      <w:outlineLvl w:val="0"/>
    </w:pPr>
    <w:rPr>
      <w:rFonts w:ascii="Times New Roman" w:eastAsia="Times New Roman" w:hAnsi="Times New Roman"/>
      <w:b/>
      <w:bCs/>
      <w:kern w:val="32"/>
      <w:sz w:val="28"/>
      <w:szCs w:val="28"/>
      <w:lang w:val="x-none"/>
    </w:rPr>
  </w:style>
  <w:style w:type="paragraph" w:styleId="Ttulo2">
    <w:name w:val="heading 2"/>
    <w:basedOn w:val="Normal"/>
    <w:next w:val="Normal"/>
    <w:link w:val="Ttulo2Char"/>
    <w:qFormat/>
    <w:rsid w:val="00CD157D"/>
    <w:pPr>
      <w:keepNext/>
      <w:spacing w:before="240" w:after="60" w:line="480" w:lineRule="auto"/>
      <w:ind w:firstLine="1701"/>
      <w:outlineLvl w:val="1"/>
    </w:pPr>
    <w:rPr>
      <w:rFonts w:ascii="Times New Roman" w:eastAsia="Times New Roman" w:hAnsi="Times New Roman"/>
      <w:b/>
      <w:bCs/>
      <w:iCs/>
      <w:sz w:val="24"/>
      <w:szCs w:val="28"/>
      <w:lang w:val="x-none"/>
    </w:rPr>
  </w:style>
  <w:style w:type="paragraph" w:styleId="Ttulo3">
    <w:name w:val="heading 3"/>
    <w:basedOn w:val="Normal"/>
    <w:next w:val="Normal"/>
    <w:link w:val="Ttulo3Char"/>
    <w:uiPriority w:val="9"/>
    <w:unhideWhenUsed/>
    <w:qFormat/>
    <w:rsid w:val="00CD157D"/>
    <w:pPr>
      <w:keepNext/>
      <w:spacing w:before="240" w:after="60"/>
      <w:outlineLvl w:val="2"/>
    </w:pPr>
    <w:rPr>
      <w:rFonts w:ascii="Times New Roman" w:eastAsia="Times New Roman" w:hAnsi="Times New Roman"/>
      <w:b/>
      <w:bCs/>
      <w:sz w:val="24"/>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D157D"/>
    <w:rPr>
      <w:rFonts w:ascii="Times New Roman" w:eastAsia="Times New Roman" w:hAnsi="Times New Roman" w:cs="Times New Roman"/>
      <w:b/>
      <w:bCs/>
      <w:kern w:val="32"/>
      <w:sz w:val="28"/>
      <w:szCs w:val="28"/>
      <w:lang w:val="x-none"/>
    </w:rPr>
  </w:style>
  <w:style w:type="character" w:customStyle="1" w:styleId="Ttulo2Char">
    <w:name w:val="Título 2 Char"/>
    <w:link w:val="Ttulo2"/>
    <w:rsid w:val="00CD157D"/>
    <w:rPr>
      <w:rFonts w:ascii="Times New Roman" w:eastAsia="Times New Roman" w:hAnsi="Times New Roman" w:cs="Times New Roman"/>
      <w:b/>
      <w:bCs/>
      <w:iCs/>
      <w:sz w:val="24"/>
      <w:szCs w:val="28"/>
      <w:lang w:val="x-none"/>
    </w:rPr>
  </w:style>
  <w:style w:type="character" w:customStyle="1" w:styleId="Ttulo3Char">
    <w:name w:val="Título 3 Char"/>
    <w:link w:val="Ttulo3"/>
    <w:uiPriority w:val="9"/>
    <w:rsid w:val="00CD157D"/>
    <w:rPr>
      <w:rFonts w:ascii="Times New Roman" w:eastAsia="Times New Roman" w:hAnsi="Times New Roman" w:cs="Times New Roman"/>
      <w:b/>
      <w:bCs/>
      <w:sz w:val="24"/>
      <w:szCs w:val="26"/>
      <w:lang w:val="x-none"/>
    </w:rPr>
  </w:style>
  <w:style w:type="character" w:styleId="Forte">
    <w:name w:val="Strong"/>
    <w:uiPriority w:val="22"/>
    <w:qFormat/>
    <w:rsid w:val="00CD157D"/>
    <w:rPr>
      <w:b/>
      <w:bCs/>
    </w:rPr>
  </w:style>
  <w:style w:type="paragraph" w:styleId="Recuodecorpodetexto">
    <w:name w:val="Body Text Indent"/>
    <w:basedOn w:val="Normal"/>
    <w:link w:val="RecuodecorpodetextoChar"/>
    <w:rsid w:val="00CD157D"/>
    <w:pPr>
      <w:spacing w:after="120" w:line="240" w:lineRule="auto"/>
      <w:ind w:left="283" w:firstLine="1701"/>
      <w:jc w:val="both"/>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CD157D"/>
    <w:rPr>
      <w:rFonts w:ascii="Times New Roman" w:eastAsia="Times New Roman" w:hAnsi="Times New Roman" w:cs="Times New Roman"/>
      <w:sz w:val="24"/>
      <w:szCs w:val="24"/>
      <w:lang w:val="x-none" w:eastAsia="x-none"/>
    </w:rPr>
  </w:style>
  <w:style w:type="paragraph" w:styleId="Cabealho">
    <w:name w:val="header"/>
    <w:basedOn w:val="Normal"/>
    <w:link w:val="CabealhoChar"/>
    <w:uiPriority w:val="99"/>
    <w:rsid w:val="00CD157D"/>
    <w:pPr>
      <w:tabs>
        <w:tab w:val="center" w:pos="4252"/>
        <w:tab w:val="right" w:pos="8504"/>
      </w:tabs>
      <w:spacing w:after="0" w:line="480" w:lineRule="auto"/>
      <w:ind w:firstLine="1701"/>
      <w:jc w:val="both"/>
    </w:pPr>
    <w:rPr>
      <w:rFonts w:ascii="Arial" w:hAnsi="Arial"/>
      <w:sz w:val="24"/>
      <w:szCs w:val="24"/>
      <w:lang w:val="x-none"/>
    </w:rPr>
  </w:style>
  <w:style w:type="character" w:customStyle="1" w:styleId="CabealhoChar">
    <w:name w:val="Cabeçalho Char"/>
    <w:link w:val="Cabealho"/>
    <w:uiPriority w:val="99"/>
    <w:rsid w:val="00CD157D"/>
    <w:rPr>
      <w:rFonts w:ascii="Arial" w:eastAsia="Calibri" w:hAnsi="Arial" w:cs="Times New Roman"/>
      <w:sz w:val="24"/>
      <w:szCs w:val="24"/>
      <w:lang w:val="x-none"/>
    </w:rPr>
  </w:style>
  <w:style w:type="character" w:styleId="Nmerodepgina">
    <w:name w:val="page number"/>
    <w:basedOn w:val="Fontepargpadro"/>
    <w:rsid w:val="00CD157D"/>
  </w:style>
  <w:style w:type="paragraph" w:styleId="Rodap">
    <w:name w:val="footer"/>
    <w:basedOn w:val="Normal"/>
    <w:link w:val="RodapChar"/>
    <w:uiPriority w:val="99"/>
    <w:unhideWhenUsed/>
    <w:rsid w:val="00CD157D"/>
    <w:pPr>
      <w:tabs>
        <w:tab w:val="center" w:pos="4252"/>
        <w:tab w:val="right" w:pos="8504"/>
      </w:tabs>
    </w:pPr>
    <w:rPr>
      <w:lang w:val="x-none"/>
    </w:rPr>
  </w:style>
  <w:style w:type="character" w:customStyle="1" w:styleId="RodapChar">
    <w:name w:val="Rodapé Char"/>
    <w:link w:val="Rodap"/>
    <w:uiPriority w:val="99"/>
    <w:rsid w:val="00CD157D"/>
    <w:rPr>
      <w:rFonts w:ascii="Calibri" w:eastAsia="Calibri" w:hAnsi="Calibri" w:cs="Times New Roman"/>
      <w:lang w:val="x-none"/>
    </w:rPr>
  </w:style>
  <w:style w:type="paragraph" w:styleId="PargrafodaLista">
    <w:name w:val="List Paragraph"/>
    <w:basedOn w:val="Normal"/>
    <w:uiPriority w:val="34"/>
    <w:qFormat/>
    <w:rsid w:val="00CD157D"/>
    <w:pPr>
      <w:spacing w:after="0" w:line="480" w:lineRule="auto"/>
      <w:ind w:left="720" w:firstLine="1701"/>
      <w:contextualSpacing/>
      <w:jc w:val="both"/>
    </w:pPr>
    <w:rPr>
      <w:rFonts w:ascii="Arial" w:hAnsi="Arial" w:cs="Arial"/>
      <w:sz w:val="24"/>
      <w:szCs w:val="24"/>
    </w:rPr>
  </w:style>
  <w:style w:type="table" w:styleId="Tabelacomgrade">
    <w:name w:val="Table Grid"/>
    <w:basedOn w:val="Tabelanormal"/>
    <w:uiPriority w:val="59"/>
    <w:rsid w:val="00CD157D"/>
    <w:pPr>
      <w:spacing w:after="0" w:line="240" w:lineRule="auto"/>
    </w:pPr>
    <w:rPr>
      <w:rFonts w:ascii="Calibri" w:eastAsia="Calibri" w:hAnsi="Calibri"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D157D"/>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CD157D"/>
    <w:rPr>
      <w:rFonts w:ascii="Tahoma" w:eastAsia="Calibri" w:hAnsi="Tahoma" w:cs="Times New Roman"/>
      <w:sz w:val="16"/>
      <w:szCs w:val="16"/>
      <w:lang w:val="x-none"/>
    </w:rPr>
  </w:style>
  <w:style w:type="character" w:styleId="Refdenotadefim">
    <w:name w:val="endnote reference"/>
    <w:uiPriority w:val="99"/>
    <w:semiHidden/>
    <w:unhideWhenUsed/>
    <w:rsid w:val="00CD157D"/>
    <w:rPr>
      <w:vertAlign w:val="superscript"/>
    </w:rPr>
  </w:style>
  <w:style w:type="paragraph" w:styleId="NormalWeb">
    <w:name w:val="Normal (Web)"/>
    <w:basedOn w:val="Normal"/>
    <w:uiPriority w:val="99"/>
    <w:rsid w:val="00CD157D"/>
    <w:pPr>
      <w:spacing w:before="100" w:after="100" w:line="240" w:lineRule="auto"/>
    </w:pPr>
    <w:rPr>
      <w:rFonts w:ascii="Arial Unicode MS" w:eastAsia="Arial Unicode MS" w:hAnsi="Arial Unicode MS"/>
      <w:sz w:val="24"/>
      <w:szCs w:val="20"/>
      <w:lang w:eastAsia="pt-BR"/>
    </w:rPr>
  </w:style>
  <w:style w:type="paragraph" w:styleId="CabealhodoSumrio">
    <w:name w:val="TOC Heading"/>
    <w:basedOn w:val="Ttulo1"/>
    <w:next w:val="Normal"/>
    <w:uiPriority w:val="39"/>
    <w:semiHidden/>
    <w:unhideWhenUsed/>
    <w:qFormat/>
    <w:rsid w:val="00CD157D"/>
    <w:pPr>
      <w:keepLines/>
      <w:spacing w:before="480" w:after="0" w:line="276" w:lineRule="auto"/>
      <w:jc w:val="left"/>
      <w:outlineLvl w:val="9"/>
    </w:pPr>
    <w:rPr>
      <w:rFonts w:ascii="Cambria" w:hAnsi="Cambria"/>
      <w:color w:val="365F91"/>
      <w:kern w:val="0"/>
    </w:rPr>
  </w:style>
  <w:style w:type="paragraph" w:styleId="Sumrio1">
    <w:name w:val="toc 1"/>
    <w:basedOn w:val="Normal"/>
    <w:next w:val="Normal"/>
    <w:autoRedefine/>
    <w:uiPriority w:val="39"/>
    <w:unhideWhenUsed/>
    <w:qFormat/>
    <w:rsid w:val="00CD157D"/>
    <w:pPr>
      <w:tabs>
        <w:tab w:val="right" w:leader="dot" w:pos="9061"/>
      </w:tabs>
      <w:jc w:val="center"/>
    </w:pPr>
    <w:rPr>
      <w:rFonts w:ascii="Times New Roman" w:hAnsi="Times New Roman"/>
      <w:sz w:val="24"/>
    </w:rPr>
  </w:style>
  <w:style w:type="paragraph" w:styleId="Sumrio2">
    <w:name w:val="toc 2"/>
    <w:basedOn w:val="Normal"/>
    <w:next w:val="Normal"/>
    <w:autoRedefine/>
    <w:uiPriority w:val="39"/>
    <w:unhideWhenUsed/>
    <w:qFormat/>
    <w:rsid w:val="00CD157D"/>
    <w:pPr>
      <w:ind w:left="220"/>
    </w:pPr>
    <w:rPr>
      <w:rFonts w:ascii="Times New Roman" w:hAnsi="Times New Roman"/>
      <w:sz w:val="24"/>
    </w:rPr>
  </w:style>
  <w:style w:type="paragraph" w:styleId="Sumrio3">
    <w:name w:val="toc 3"/>
    <w:basedOn w:val="Normal"/>
    <w:next w:val="Normal"/>
    <w:autoRedefine/>
    <w:uiPriority w:val="39"/>
    <w:unhideWhenUsed/>
    <w:qFormat/>
    <w:rsid w:val="00CD157D"/>
    <w:pPr>
      <w:ind w:left="440"/>
    </w:pPr>
  </w:style>
  <w:style w:type="character" w:styleId="Hyperlink">
    <w:name w:val="Hyperlink"/>
    <w:uiPriority w:val="99"/>
    <w:unhideWhenUsed/>
    <w:rsid w:val="00CD157D"/>
    <w:rPr>
      <w:color w:val="0000FF"/>
      <w:u w:val="single"/>
    </w:rPr>
  </w:style>
  <w:style w:type="paragraph" w:customStyle="1" w:styleId="ecxmsonormal">
    <w:name w:val="ecxmsonormal"/>
    <w:basedOn w:val="Normal"/>
    <w:rsid w:val="00CD157D"/>
    <w:pPr>
      <w:spacing w:after="324" w:line="240" w:lineRule="auto"/>
    </w:pPr>
    <w:rPr>
      <w:rFonts w:ascii="Times New Roman" w:eastAsia="Times New Roman" w:hAnsi="Times New Roman"/>
      <w:sz w:val="24"/>
      <w:szCs w:val="24"/>
      <w:lang w:eastAsia="pt-BR"/>
    </w:rPr>
  </w:style>
  <w:style w:type="paragraph" w:customStyle="1" w:styleId="Pa49">
    <w:name w:val="Pa49"/>
    <w:basedOn w:val="Normal"/>
    <w:next w:val="Normal"/>
    <w:uiPriority w:val="99"/>
    <w:rsid w:val="00CD157D"/>
    <w:pPr>
      <w:autoSpaceDE w:val="0"/>
      <w:autoSpaceDN w:val="0"/>
      <w:adjustRightInd w:val="0"/>
      <w:spacing w:after="0" w:line="141" w:lineRule="atLeast"/>
    </w:pPr>
    <w:rPr>
      <w:rFonts w:ascii="ZapfHumnst BT" w:hAnsi="ZapfHumnst BT"/>
      <w:sz w:val="24"/>
      <w:szCs w:val="24"/>
    </w:rPr>
  </w:style>
  <w:style w:type="character" w:customStyle="1" w:styleId="apple-style-span">
    <w:name w:val="apple-style-span"/>
    <w:basedOn w:val="Fontepargpadro"/>
    <w:rsid w:val="00CD157D"/>
  </w:style>
  <w:style w:type="character" w:customStyle="1" w:styleId="apple-converted-space">
    <w:name w:val="apple-converted-space"/>
    <w:basedOn w:val="Fontepargpadro"/>
    <w:rsid w:val="00CD157D"/>
  </w:style>
  <w:style w:type="character" w:styleId="nfase">
    <w:name w:val="Emphasis"/>
    <w:uiPriority w:val="20"/>
    <w:qFormat/>
    <w:rsid w:val="00CD157D"/>
    <w:rPr>
      <w:i/>
      <w:iCs/>
    </w:rPr>
  </w:style>
  <w:style w:type="paragraph" w:customStyle="1" w:styleId="CORPO">
    <w:name w:val="CORPO"/>
    <w:basedOn w:val="Normal"/>
    <w:next w:val="Normal"/>
    <w:rsid w:val="00CD157D"/>
    <w:pPr>
      <w:spacing w:after="0" w:line="360" w:lineRule="auto"/>
      <w:ind w:firstLine="851"/>
      <w:jc w:val="both"/>
    </w:pPr>
    <w:rPr>
      <w:rFonts w:ascii="Times New Roman" w:eastAsia="Times New Roman" w:hAnsi="Times New Roman"/>
      <w:sz w:val="24"/>
      <w:szCs w:val="24"/>
      <w:lang w:eastAsia="pt-BR"/>
    </w:rPr>
  </w:style>
  <w:style w:type="paragraph" w:customStyle="1" w:styleId="rprtbody1">
    <w:name w:val="rprtbody1"/>
    <w:basedOn w:val="Normal"/>
    <w:rsid w:val="00CD157D"/>
    <w:pPr>
      <w:spacing w:before="34" w:after="34" w:line="240" w:lineRule="auto"/>
    </w:pPr>
    <w:rPr>
      <w:rFonts w:ascii="Times New Roman" w:eastAsia="Times New Roman" w:hAnsi="Times New Roman"/>
      <w:sz w:val="28"/>
      <w:szCs w:val="28"/>
      <w:lang w:eastAsia="pt-BR"/>
    </w:rPr>
  </w:style>
  <w:style w:type="paragraph" w:customStyle="1" w:styleId="Default">
    <w:name w:val="Default"/>
    <w:rsid w:val="00CD157D"/>
    <w:pPr>
      <w:autoSpaceDE w:val="0"/>
      <w:autoSpaceDN w:val="0"/>
      <w:adjustRightInd w:val="0"/>
      <w:spacing w:after="0" w:line="240" w:lineRule="auto"/>
    </w:pPr>
    <w:rPr>
      <w:rFonts w:ascii="ZapfHumnst BT" w:eastAsia="Calibri" w:hAnsi="ZapfHumnst BT" w:cs="ZapfHumnst BT"/>
      <w:color w:val="000000"/>
      <w:sz w:val="24"/>
      <w:szCs w:val="24"/>
      <w:lang w:val="pt-BR" w:eastAsia="pt-BR"/>
    </w:rPr>
  </w:style>
  <w:style w:type="character" w:customStyle="1" w:styleId="A6">
    <w:name w:val="A6"/>
    <w:uiPriority w:val="99"/>
    <w:rsid w:val="00CD157D"/>
    <w:rPr>
      <w:rFonts w:cs="ZapfHumnst BT"/>
      <w:i/>
      <w:iCs/>
      <w:color w:val="000000"/>
      <w:sz w:val="11"/>
      <w:szCs w:val="11"/>
    </w:rPr>
  </w:style>
  <w:style w:type="character" w:customStyle="1" w:styleId="cit-auth">
    <w:name w:val="cit-auth"/>
    <w:basedOn w:val="Fontepargpadro"/>
    <w:rsid w:val="00CD157D"/>
  </w:style>
  <w:style w:type="character" w:customStyle="1" w:styleId="cit-sep">
    <w:name w:val="cit-sep"/>
    <w:basedOn w:val="Fontepargpadro"/>
    <w:rsid w:val="00CD157D"/>
  </w:style>
  <w:style w:type="character" w:styleId="Refdecomentrio">
    <w:name w:val="annotation reference"/>
    <w:uiPriority w:val="99"/>
    <w:semiHidden/>
    <w:unhideWhenUsed/>
    <w:rsid w:val="00CD157D"/>
    <w:rPr>
      <w:sz w:val="16"/>
      <w:szCs w:val="16"/>
    </w:rPr>
  </w:style>
  <w:style w:type="paragraph" w:styleId="Textodecomentrio">
    <w:name w:val="annotation text"/>
    <w:basedOn w:val="Normal"/>
    <w:link w:val="TextodecomentrioChar"/>
    <w:uiPriority w:val="99"/>
    <w:unhideWhenUsed/>
    <w:rsid w:val="00CD157D"/>
    <w:rPr>
      <w:sz w:val="20"/>
      <w:szCs w:val="20"/>
      <w:lang w:val="x-none"/>
    </w:rPr>
  </w:style>
  <w:style w:type="character" w:customStyle="1" w:styleId="TextodecomentrioChar">
    <w:name w:val="Texto de comentário Char"/>
    <w:link w:val="Textodecomentrio"/>
    <w:uiPriority w:val="99"/>
    <w:rsid w:val="00CD157D"/>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CD157D"/>
    <w:rPr>
      <w:b/>
      <w:bCs/>
    </w:rPr>
  </w:style>
  <w:style w:type="character" w:customStyle="1" w:styleId="AssuntodocomentrioChar">
    <w:name w:val="Assunto do comentário Char"/>
    <w:link w:val="Assuntodocomentrio"/>
    <w:uiPriority w:val="99"/>
    <w:semiHidden/>
    <w:rsid w:val="00CD157D"/>
    <w:rPr>
      <w:rFonts w:ascii="Calibri" w:eastAsia="Calibri" w:hAnsi="Calibri" w:cs="Times New Roman"/>
      <w:b/>
      <w:bCs/>
      <w:sz w:val="20"/>
      <w:szCs w:val="20"/>
      <w:lang w:val="x-none"/>
    </w:rPr>
  </w:style>
  <w:style w:type="paragraph" w:styleId="Recuodecorpodetexto3">
    <w:name w:val="Body Text Indent 3"/>
    <w:basedOn w:val="Normal"/>
    <w:link w:val="Recuodecorpodetexto3Char"/>
    <w:uiPriority w:val="99"/>
    <w:semiHidden/>
    <w:unhideWhenUsed/>
    <w:rsid w:val="00CD157D"/>
    <w:pPr>
      <w:spacing w:after="120"/>
      <w:ind w:left="283"/>
    </w:pPr>
    <w:rPr>
      <w:sz w:val="16"/>
      <w:szCs w:val="16"/>
      <w:lang w:val="x-none"/>
    </w:rPr>
  </w:style>
  <w:style w:type="character" w:customStyle="1" w:styleId="Recuodecorpodetexto3Char">
    <w:name w:val="Recuo de corpo de texto 3 Char"/>
    <w:link w:val="Recuodecorpodetexto3"/>
    <w:uiPriority w:val="99"/>
    <w:semiHidden/>
    <w:rsid w:val="00CD157D"/>
    <w:rPr>
      <w:rFonts w:ascii="Calibri" w:eastAsia="Calibri" w:hAnsi="Calibri" w:cs="Times New Roman"/>
      <w:sz w:val="16"/>
      <w:szCs w:val="16"/>
      <w:lang w:val="x-none"/>
    </w:rPr>
  </w:style>
  <w:style w:type="paragraph" w:styleId="Corpodetexto">
    <w:name w:val="Body Text"/>
    <w:basedOn w:val="Normal"/>
    <w:link w:val="CorpodetextoChar"/>
    <w:uiPriority w:val="99"/>
    <w:unhideWhenUsed/>
    <w:rsid w:val="00CD157D"/>
    <w:pPr>
      <w:spacing w:after="120"/>
    </w:pPr>
    <w:rPr>
      <w:lang w:val="x-none"/>
    </w:rPr>
  </w:style>
  <w:style w:type="character" w:customStyle="1" w:styleId="CorpodetextoChar">
    <w:name w:val="Corpo de texto Char"/>
    <w:link w:val="Corpodetexto"/>
    <w:uiPriority w:val="99"/>
    <w:rsid w:val="00CD157D"/>
    <w:rPr>
      <w:rFonts w:ascii="Calibri" w:eastAsia="Calibri" w:hAnsi="Calibri" w:cs="Times New Roman"/>
      <w:lang w:val="x-none"/>
    </w:rPr>
  </w:style>
  <w:style w:type="paragraph" w:customStyle="1" w:styleId="Estilo1">
    <w:name w:val="Estilo1"/>
    <w:basedOn w:val="Normal"/>
    <w:qFormat/>
    <w:rsid w:val="00CD157D"/>
    <w:pPr>
      <w:spacing w:after="0" w:line="240" w:lineRule="auto"/>
    </w:pPr>
    <w:rPr>
      <w:rFonts w:ascii="Arial" w:eastAsia="Times New Roman" w:hAnsi="Arial"/>
      <w:sz w:val="24"/>
      <w:szCs w:val="20"/>
      <w:lang w:eastAsia="pt-BR"/>
    </w:rPr>
  </w:style>
  <w:style w:type="paragraph" w:customStyle="1" w:styleId="Pa35">
    <w:name w:val="Pa35"/>
    <w:basedOn w:val="Default"/>
    <w:next w:val="Default"/>
    <w:uiPriority w:val="99"/>
    <w:rsid w:val="00CD157D"/>
    <w:pPr>
      <w:spacing w:line="181" w:lineRule="atLeast"/>
    </w:pPr>
    <w:rPr>
      <w:rFonts w:cs="Times New Roman"/>
      <w:color w:val="auto"/>
    </w:rPr>
  </w:style>
  <w:style w:type="character" w:customStyle="1" w:styleId="A23">
    <w:name w:val="A23"/>
    <w:uiPriority w:val="99"/>
    <w:rsid w:val="00CD157D"/>
    <w:rPr>
      <w:rFonts w:cs="ZapfHumnst BT"/>
      <w:color w:val="000000"/>
      <w:sz w:val="10"/>
      <w:szCs w:val="10"/>
    </w:rPr>
  </w:style>
  <w:style w:type="paragraph" w:customStyle="1" w:styleId="PargrafodaLista1">
    <w:name w:val="Parágrafo da Lista1"/>
    <w:basedOn w:val="Normal"/>
    <w:rsid w:val="00CD157D"/>
    <w:pPr>
      <w:spacing w:after="0" w:line="480" w:lineRule="auto"/>
      <w:ind w:left="720" w:firstLine="1701"/>
      <w:contextualSpacing/>
      <w:jc w:val="both"/>
    </w:pPr>
    <w:rPr>
      <w:rFonts w:ascii="Arial" w:eastAsia="Times New Roman" w:hAnsi="Arial" w:cs="Arial"/>
      <w:sz w:val="24"/>
      <w:szCs w:val="24"/>
    </w:rPr>
  </w:style>
  <w:style w:type="paragraph" w:styleId="Corpodetexto2">
    <w:name w:val="Body Text 2"/>
    <w:basedOn w:val="Normal"/>
    <w:link w:val="Corpodetexto2Char"/>
    <w:uiPriority w:val="99"/>
    <w:unhideWhenUsed/>
    <w:rsid w:val="00CD157D"/>
    <w:pPr>
      <w:spacing w:after="120" w:line="480" w:lineRule="auto"/>
    </w:pPr>
    <w:rPr>
      <w:lang w:val="x-none"/>
    </w:rPr>
  </w:style>
  <w:style w:type="character" w:customStyle="1" w:styleId="Corpodetexto2Char">
    <w:name w:val="Corpo de texto 2 Char"/>
    <w:link w:val="Corpodetexto2"/>
    <w:uiPriority w:val="99"/>
    <w:rsid w:val="00CD157D"/>
    <w:rPr>
      <w:rFonts w:ascii="Calibri" w:eastAsia="Calibri" w:hAnsi="Calibri" w:cs="Times New Roman"/>
      <w:lang w:val="x-none"/>
    </w:rPr>
  </w:style>
  <w:style w:type="paragraph" w:customStyle="1" w:styleId="TextoRef">
    <w:name w:val="Texto_Ref"/>
    <w:rsid w:val="00CD157D"/>
    <w:pPr>
      <w:keepLines/>
      <w:spacing w:after="120" w:line="240" w:lineRule="auto"/>
      <w:ind w:left="510" w:hanging="510"/>
      <w:jc w:val="both"/>
    </w:pPr>
    <w:rPr>
      <w:rFonts w:ascii="Times New Roman" w:eastAsia="Times New Roman" w:hAnsi="Times New Roman" w:cs="Times New Roman"/>
      <w:noProof/>
      <w:sz w:val="24"/>
      <w:szCs w:val="20"/>
      <w:lang w:val="pt-BR" w:eastAsia="pt-BR"/>
    </w:rPr>
  </w:style>
  <w:style w:type="character" w:customStyle="1" w:styleId="highlight">
    <w:name w:val="highlight"/>
    <w:basedOn w:val="Fontepargpadro"/>
    <w:rsid w:val="00CD157D"/>
  </w:style>
  <w:style w:type="character" w:customStyle="1" w:styleId="name">
    <w:name w:val="name"/>
    <w:basedOn w:val="Fontepargpadro"/>
    <w:rsid w:val="00CD157D"/>
  </w:style>
  <w:style w:type="character" w:customStyle="1" w:styleId="xref-sep">
    <w:name w:val="xref-sep"/>
    <w:basedOn w:val="Fontepargpadro"/>
    <w:rsid w:val="00CD157D"/>
  </w:style>
  <w:style w:type="paragraph" w:customStyle="1" w:styleId="Referncias">
    <w:name w:val="Referências"/>
    <w:basedOn w:val="Normal"/>
    <w:rsid w:val="00CD157D"/>
    <w:pPr>
      <w:spacing w:after="240" w:line="240" w:lineRule="auto"/>
    </w:pPr>
    <w:rPr>
      <w:rFonts w:ascii="Arial" w:eastAsia="Times New Roman" w:hAnsi="Arial"/>
      <w:sz w:val="24"/>
      <w:szCs w:val="24"/>
      <w:lang w:eastAsia="pt-BR"/>
    </w:rPr>
  </w:style>
  <w:style w:type="paragraph" w:styleId="Legenda">
    <w:name w:val="caption"/>
    <w:basedOn w:val="Normal"/>
    <w:next w:val="Normal"/>
    <w:uiPriority w:val="35"/>
    <w:unhideWhenUsed/>
    <w:qFormat/>
    <w:rsid w:val="00CD157D"/>
    <w:rPr>
      <w:b/>
      <w:bCs/>
      <w:sz w:val="20"/>
      <w:szCs w:val="20"/>
    </w:rPr>
  </w:style>
  <w:style w:type="paragraph" w:styleId="Reviso">
    <w:name w:val="Revision"/>
    <w:hidden/>
    <w:uiPriority w:val="99"/>
    <w:semiHidden/>
    <w:rsid w:val="00CD157D"/>
    <w:pPr>
      <w:spacing w:after="0" w:line="240" w:lineRule="auto"/>
    </w:pPr>
    <w:rPr>
      <w:rFonts w:ascii="Calibri" w:eastAsia="Calibri" w:hAnsi="Calibri" w:cs="Times New Roman"/>
      <w:lang w:val="pt-BR"/>
    </w:rPr>
  </w:style>
  <w:style w:type="paragraph" w:styleId="ndicedeilustraes">
    <w:name w:val="table of figures"/>
    <w:basedOn w:val="Normal"/>
    <w:next w:val="Normal"/>
    <w:uiPriority w:val="99"/>
    <w:unhideWhenUsed/>
    <w:rsid w:val="00CD157D"/>
  </w:style>
  <w:style w:type="paragraph" w:customStyle="1" w:styleId="PargrafodaLista2">
    <w:name w:val="Parágrafo da Lista2"/>
    <w:basedOn w:val="Normal"/>
    <w:rsid w:val="00CD157D"/>
    <w:pPr>
      <w:spacing w:after="0" w:line="480" w:lineRule="auto"/>
      <w:ind w:left="720" w:firstLine="1701"/>
      <w:contextualSpacing/>
      <w:jc w:val="both"/>
    </w:pPr>
    <w:rPr>
      <w:rFonts w:ascii="Arial" w:eastAsia="Times New Roman" w:hAnsi="Arial" w:cs="Arial"/>
      <w:sz w:val="24"/>
      <w:szCs w:val="24"/>
    </w:rPr>
  </w:style>
  <w:style w:type="character" w:styleId="HiperlinkVisitado">
    <w:name w:val="FollowedHyperlink"/>
    <w:basedOn w:val="Fontepargpadro"/>
    <w:uiPriority w:val="99"/>
    <w:semiHidden/>
    <w:unhideWhenUsed/>
    <w:rsid w:val="00CD1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6080</Words>
  <Characters>32834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4</cp:revision>
  <dcterms:created xsi:type="dcterms:W3CDTF">2013-11-07T12:34:00Z</dcterms:created>
  <dcterms:modified xsi:type="dcterms:W3CDTF">2013-11-11T11:33:00Z</dcterms:modified>
</cp:coreProperties>
</file>