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CE10BD" w:rsidRDefault="00AB57B1" w:rsidP="006B572E">
      <w:pPr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            </w:t>
      </w:r>
      <w:r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CE10BD"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CE10BD" w:rsidRPr="00CE10BD">
        <w:rPr>
          <w:rFonts w:ascii="Verdana" w:hAnsi="Verdana"/>
          <w:b/>
          <w:color w:val="000000"/>
          <w:sz w:val="24"/>
          <w:szCs w:val="24"/>
        </w:rPr>
        <w:t>Atividade física no lazer e fatores associados em professores pré-escolares de Pelotas, RS, Brasil</w:t>
      </w:r>
      <w:r w:rsidR="00CE10BD"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CE10B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CE10B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CE10BD" w:rsidRDefault="00CE10BD" w:rsidP="00CE10B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F044A19" wp14:editId="629B913F">
            <wp:extent cx="2337684" cy="834887"/>
            <wp:effectExtent l="0" t="0" r="571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BD" w:rsidRPr="000A6D3D" w:rsidRDefault="00CE10BD" w:rsidP="00CE10B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Luciane Goulart da Silva</w:t>
      </w:r>
    </w:p>
    <w:p w:rsidR="0087332E" w:rsidRDefault="0087332E" w:rsidP="0087332E">
      <w:r>
        <w:rPr>
          <w:noProof/>
          <w:lang w:eastAsia="pt-BR"/>
        </w:rPr>
        <w:drawing>
          <wp:inline distT="0" distB="0" distL="0" distR="0" wp14:anchorId="09ECC385" wp14:editId="5B158156">
            <wp:extent cx="2353586" cy="659958"/>
            <wp:effectExtent l="0" t="0" r="889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6" cy="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2E" w:rsidRPr="00211A19" w:rsidRDefault="0087332E" w:rsidP="008733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Christine Vieira </w:t>
      </w:r>
      <w:proofErr w:type="spellStart"/>
      <w:r>
        <w:rPr>
          <w:rFonts w:ascii="Verdana" w:hAnsi="Verdana"/>
          <w:sz w:val="24"/>
          <w:szCs w:val="24"/>
        </w:rPr>
        <w:t>Spieker</w:t>
      </w:r>
      <w:proofErr w:type="spellEnd"/>
    </w:p>
    <w:p w:rsidR="00CE10BD" w:rsidRDefault="00CE10B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sectPr w:rsidR="00CE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6B572E"/>
    <w:rsid w:val="0087332E"/>
    <w:rsid w:val="00AB57B1"/>
    <w:rsid w:val="00AD5D5D"/>
    <w:rsid w:val="00CE10B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4</cp:revision>
  <dcterms:created xsi:type="dcterms:W3CDTF">2014-05-16T02:06:00Z</dcterms:created>
  <dcterms:modified xsi:type="dcterms:W3CDTF">2014-05-16T02:16:00Z</dcterms:modified>
</cp:coreProperties>
</file>