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27" w:rsidRDefault="00CC1327" w:rsidP="00CC132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222CB">
        <w:rPr>
          <w:rFonts w:ascii="Times New Roman" w:hAnsi="Times New Roman"/>
          <w:color w:val="000000"/>
          <w:sz w:val="24"/>
          <w:szCs w:val="24"/>
          <w:lang w:eastAsia="pt-BR"/>
        </w:rPr>
        <w:t>Artigo original</w:t>
      </w:r>
    </w:p>
    <w:p w:rsidR="00CC1327" w:rsidRPr="005602FA" w:rsidRDefault="00CC1327" w:rsidP="00CC132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CC1327" w:rsidRPr="00D222CB" w:rsidRDefault="00CC1327" w:rsidP="00CC132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222CB">
        <w:rPr>
          <w:rFonts w:ascii="Times New Roman" w:hAnsi="Times New Roman"/>
          <w:color w:val="000000"/>
          <w:sz w:val="24"/>
          <w:szCs w:val="24"/>
          <w:lang w:eastAsia="pt-BR"/>
        </w:rPr>
        <w:t>Respostas cardiorrespiratórias de seis exercícios de hidroginástica realizados por mulheres pós-menopáusicas</w:t>
      </w:r>
    </w:p>
    <w:p w:rsidR="00CC1327" w:rsidRPr="005725CC" w:rsidRDefault="00CC1327" w:rsidP="00CC132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pt-BR"/>
        </w:rPr>
      </w:pPr>
      <w:r w:rsidRPr="005725CC">
        <w:rPr>
          <w:rFonts w:ascii="Times New Roman" w:hAnsi="Times New Roman"/>
          <w:color w:val="000000"/>
          <w:sz w:val="24"/>
          <w:szCs w:val="24"/>
          <w:lang w:val="en-US" w:eastAsia="pt-BR"/>
        </w:rPr>
        <w:t>Cardiorespiratory responses to six water-based exercises in postmenopausal women</w:t>
      </w:r>
    </w:p>
    <w:p w:rsidR="00CC1327" w:rsidRPr="005725CC" w:rsidRDefault="00CC1327" w:rsidP="00CC132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pt-BR"/>
        </w:rPr>
      </w:pPr>
    </w:p>
    <w:p w:rsidR="00CC1327" w:rsidRPr="00D222CB" w:rsidRDefault="00CC1327" w:rsidP="00CC132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Respostas cardiorrespiratórias de seis exercícios de hidroginástica</w:t>
      </w:r>
    </w:p>
    <w:p w:rsidR="00CC1327" w:rsidRPr="00D222CB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CC1327" w:rsidRDefault="00CC1327" w:rsidP="00CC132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222CB">
        <w:rPr>
          <w:rFonts w:ascii="Times New Roman" w:hAnsi="Times New Roman"/>
          <w:color w:val="000000"/>
          <w:sz w:val="24"/>
          <w:szCs w:val="24"/>
          <w:lang w:eastAsia="pt-BR"/>
        </w:rPr>
        <w:t>Autores: Bruna Pereira Almada</w:t>
      </w:r>
      <w:r w:rsidRPr="00D222CB">
        <w:rPr>
          <w:rFonts w:ascii="Times New Roman" w:hAnsi="Times New Roman"/>
          <w:color w:val="000000"/>
          <w:sz w:val="24"/>
          <w:szCs w:val="24"/>
          <w:vertAlign w:val="superscript"/>
          <w:lang w:eastAsia="pt-BR"/>
        </w:rPr>
        <w:t>1</w:t>
      </w:r>
      <w:r w:rsidRPr="00D222CB">
        <w:rPr>
          <w:rFonts w:ascii="Times New Roman" w:hAnsi="Times New Roman"/>
          <w:color w:val="000000"/>
          <w:sz w:val="24"/>
          <w:szCs w:val="24"/>
          <w:lang w:eastAsia="pt-BR"/>
        </w:rPr>
        <w:t>, Ana Carolina Kanitz</w:t>
      </w:r>
      <w:r w:rsidRPr="00D222CB">
        <w:rPr>
          <w:rFonts w:ascii="Times New Roman" w:hAnsi="Times New Roman"/>
          <w:color w:val="000000"/>
          <w:sz w:val="24"/>
          <w:szCs w:val="24"/>
          <w:vertAlign w:val="superscript"/>
          <w:lang w:eastAsia="pt-BR"/>
        </w:rPr>
        <w:t>1</w:t>
      </w:r>
      <w:r w:rsidRPr="00D222CB">
        <w:rPr>
          <w:rFonts w:ascii="Times New Roman" w:hAnsi="Times New Roman"/>
          <w:color w:val="000000"/>
          <w:sz w:val="24"/>
          <w:szCs w:val="24"/>
          <w:lang w:eastAsia="pt-BR"/>
        </w:rPr>
        <w:t>, Cristine Lima Alberton</w:t>
      </w:r>
      <w:r w:rsidRPr="00D222CB">
        <w:rPr>
          <w:rFonts w:ascii="Times New Roman" w:hAnsi="Times New Roman"/>
          <w:color w:val="000000"/>
          <w:sz w:val="24"/>
          <w:szCs w:val="24"/>
          <w:vertAlign w:val="superscript"/>
          <w:lang w:eastAsia="pt-BR"/>
        </w:rPr>
        <w:t>2</w:t>
      </w:r>
      <w:r w:rsidRPr="00D222CB">
        <w:rPr>
          <w:rFonts w:ascii="Times New Roman" w:hAnsi="Times New Roman"/>
          <w:color w:val="000000"/>
          <w:sz w:val="24"/>
          <w:szCs w:val="24"/>
          <w:lang w:eastAsia="pt-BR"/>
        </w:rPr>
        <w:t>, Paula Zaffari</w:t>
      </w:r>
      <w:r w:rsidRPr="00D222CB">
        <w:rPr>
          <w:rFonts w:ascii="Times New Roman" w:hAnsi="Times New Roman"/>
          <w:color w:val="000000"/>
          <w:sz w:val="24"/>
          <w:szCs w:val="24"/>
          <w:vertAlign w:val="superscript"/>
          <w:lang w:eastAsia="pt-BR"/>
        </w:rPr>
        <w:t>1</w:t>
      </w:r>
      <w:r w:rsidRPr="00D222CB">
        <w:rPr>
          <w:rFonts w:ascii="Times New Roman" w:hAnsi="Times New Roman"/>
          <w:color w:val="000000"/>
          <w:sz w:val="24"/>
          <w:szCs w:val="24"/>
          <w:lang w:eastAsia="pt-BR"/>
        </w:rPr>
        <w:t>, Stephanie Santana Pinto</w:t>
      </w:r>
      <w:r w:rsidRPr="00D222CB">
        <w:rPr>
          <w:rFonts w:ascii="Times New Roman" w:hAnsi="Times New Roman"/>
          <w:color w:val="000000"/>
          <w:sz w:val="24"/>
          <w:szCs w:val="24"/>
          <w:vertAlign w:val="superscript"/>
          <w:lang w:eastAsia="pt-BR"/>
        </w:rPr>
        <w:t>2</w:t>
      </w:r>
      <w:r w:rsidRPr="00D222C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Luiz Fernando Martins Kruel</w:t>
      </w:r>
      <w:r w:rsidRPr="00D222CB">
        <w:rPr>
          <w:rFonts w:ascii="Times New Roman" w:hAnsi="Times New Roman"/>
          <w:color w:val="000000"/>
          <w:sz w:val="24"/>
          <w:szCs w:val="24"/>
          <w:vertAlign w:val="superscript"/>
          <w:lang w:eastAsia="pt-BR"/>
        </w:rPr>
        <w:t>1</w:t>
      </w:r>
      <w:r w:rsidRPr="00D222CB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CC1327" w:rsidRDefault="00CC1327" w:rsidP="00CC132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Start"/>
      <w:r w:rsidRPr="00D222CB">
        <w:rPr>
          <w:rFonts w:ascii="Times New Roman" w:hAnsi="Times New Roman"/>
          <w:color w:val="000000"/>
          <w:sz w:val="24"/>
          <w:szCs w:val="24"/>
          <w:vertAlign w:val="superscript"/>
          <w:lang w:eastAsia="pt-B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Universidade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Federal do Rio Grande do Sul</w:t>
      </w:r>
    </w:p>
    <w:p w:rsidR="00CC1327" w:rsidRPr="00D222CB" w:rsidRDefault="00CC1327" w:rsidP="00CC132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Start"/>
      <w:r w:rsidRPr="00D222CB">
        <w:rPr>
          <w:rFonts w:ascii="Times New Roman" w:hAnsi="Times New Roman"/>
          <w:color w:val="000000"/>
          <w:sz w:val="24"/>
          <w:szCs w:val="24"/>
          <w:vertAlign w:val="superscript"/>
          <w:lang w:eastAsia="pt-BR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Universidade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Federal de Pelotas</w:t>
      </w: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Autor para correspondência:</w:t>
      </w: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Ana Carolina Kanitz: </w:t>
      </w:r>
      <w:hyperlink r:id="rId5" w:history="1">
        <w:r w:rsidRPr="00041A0E">
          <w:rPr>
            <w:rStyle w:val="Hyperlink"/>
            <w:rFonts w:ascii="Times New Roman" w:hAnsi="Times New Roman"/>
            <w:sz w:val="24"/>
            <w:szCs w:val="24"/>
            <w:lang w:eastAsia="pt-BR"/>
          </w:rPr>
          <w:t>ana_kanitz@yahoo.com.br</w:t>
        </w:r>
      </w:hyperlink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Laboratório de Pesquisa do Exercício – sala 208</w:t>
      </w: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Rua Felizardo, 750. Bairro Jardim Botânico, Porto Alegre/RS.</w:t>
      </w: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CEP: </w:t>
      </w:r>
      <w:r w:rsidRPr="00EB32A6">
        <w:rPr>
          <w:rFonts w:ascii="Times New Roman" w:hAnsi="Times New Roman"/>
          <w:sz w:val="24"/>
          <w:szCs w:val="24"/>
        </w:rPr>
        <w:t>90690-200</w:t>
      </w: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Telefone: (51) 33085820</w:t>
      </w: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Contagem de palavras no texto: 2530 palavras</w:t>
      </w: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Contagem de palavras no resumo: 250 palavras</w:t>
      </w: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Contagem de palavras no abstract: 223 palavras</w:t>
      </w:r>
    </w:p>
    <w:p w:rsidR="00CC1327" w:rsidRDefault="00CC1327" w:rsidP="00CC13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Número de Referências: 26 referências</w:t>
      </w:r>
    </w:p>
    <w:p w:rsidR="000E7738" w:rsidRDefault="00CC1327" w:rsidP="00CC1327"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Número de Ilustrações: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pt-BR"/>
        </w:rPr>
        <w:t>5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figuras</w:t>
      </w:r>
      <w:bookmarkStart w:id="0" w:name="_GoBack"/>
      <w:bookmarkEnd w:id="0"/>
    </w:p>
    <w:sectPr w:rsidR="000E7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27"/>
    <w:rsid w:val="000E7738"/>
    <w:rsid w:val="00CC1327"/>
    <w:rsid w:val="00D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27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C1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27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C1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kanitz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Kanitz</dc:creator>
  <cp:lastModifiedBy>Ana Carolina Kanitz</cp:lastModifiedBy>
  <cp:revision>1</cp:revision>
  <dcterms:created xsi:type="dcterms:W3CDTF">2014-05-27T03:48:00Z</dcterms:created>
  <dcterms:modified xsi:type="dcterms:W3CDTF">2014-05-27T03:48:00Z</dcterms:modified>
</cp:coreProperties>
</file>