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9A6" w:rsidRDefault="00D729A6" w:rsidP="00EB62A9">
      <w:pPr>
        <w:spacing w:after="0" w:line="480" w:lineRule="auto"/>
        <w:ind w:firstLine="708"/>
        <w:jc w:val="center"/>
        <w:rPr>
          <w:rFonts w:ascii="Times New Roman" w:hAnsi="Times New Roman" w:cs="Times New Roman"/>
          <w:b/>
          <w:bCs/>
          <w:sz w:val="24"/>
          <w:szCs w:val="24"/>
          <w:lang w:val="en-US"/>
        </w:rPr>
      </w:pPr>
      <w:r w:rsidRPr="001529D6">
        <w:rPr>
          <w:rFonts w:ascii="Times New Roman" w:hAnsi="Times New Roman" w:cs="Times New Roman"/>
          <w:b/>
          <w:bCs/>
          <w:sz w:val="24"/>
          <w:szCs w:val="24"/>
          <w:lang w:val="en-US"/>
        </w:rPr>
        <w:t>Comparison b</w:t>
      </w:r>
      <w:r>
        <w:rPr>
          <w:rFonts w:ascii="Times New Roman" w:hAnsi="Times New Roman" w:cs="Times New Roman"/>
          <w:b/>
          <w:bCs/>
          <w:sz w:val="24"/>
          <w:szCs w:val="24"/>
          <w:lang w:val="en-US"/>
        </w:rPr>
        <w:t xml:space="preserve">etween </w:t>
      </w:r>
      <w:proofErr w:type="spellStart"/>
      <w:r>
        <w:rPr>
          <w:rFonts w:ascii="Times New Roman" w:hAnsi="Times New Roman" w:cs="Times New Roman"/>
          <w:b/>
          <w:bCs/>
          <w:sz w:val="24"/>
          <w:szCs w:val="24"/>
          <w:lang w:val="en-US"/>
        </w:rPr>
        <w:t>unimodal</w:t>
      </w:r>
      <w:proofErr w:type="spellEnd"/>
      <w:r>
        <w:rPr>
          <w:rFonts w:ascii="Times New Roman" w:hAnsi="Times New Roman" w:cs="Times New Roman"/>
          <w:b/>
          <w:bCs/>
          <w:sz w:val="24"/>
          <w:szCs w:val="24"/>
          <w:lang w:val="en-US"/>
        </w:rPr>
        <w:t xml:space="preserve"> and multimodal Physical T</w:t>
      </w:r>
      <w:r w:rsidRPr="001529D6">
        <w:rPr>
          <w:rFonts w:ascii="Times New Roman" w:hAnsi="Times New Roman" w:cs="Times New Roman"/>
          <w:b/>
          <w:bCs/>
          <w:sz w:val="24"/>
          <w:szCs w:val="24"/>
          <w:lang w:val="en-US"/>
        </w:rPr>
        <w:t>herapy interventions in frailty: a systematic review</w:t>
      </w:r>
    </w:p>
    <w:p w:rsidR="00D729A6" w:rsidRDefault="00D729A6" w:rsidP="00D729A6">
      <w:pPr>
        <w:spacing w:after="0" w:line="480" w:lineRule="auto"/>
        <w:jc w:val="center"/>
        <w:rPr>
          <w:rFonts w:ascii="Times New Roman" w:hAnsi="Times New Roman" w:cs="Times New Roman"/>
          <w:b/>
          <w:bCs/>
          <w:sz w:val="24"/>
          <w:szCs w:val="24"/>
          <w:lang w:val="en-US"/>
        </w:rPr>
      </w:pPr>
    </w:p>
    <w:p w:rsidR="00D729A6" w:rsidRPr="001529D6" w:rsidRDefault="00D729A6" w:rsidP="00D729A6">
      <w:pPr>
        <w:spacing w:after="0" w:line="480" w:lineRule="auto"/>
        <w:jc w:val="center"/>
        <w:rPr>
          <w:rFonts w:ascii="Times New Roman" w:hAnsi="Times New Roman" w:cs="Times New Roman"/>
          <w:b/>
          <w:bCs/>
          <w:sz w:val="24"/>
          <w:szCs w:val="24"/>
          <w:lang w:val="en-US"/>
        </w:rPr>
      </w:pPr>
      <w:r w:rsidRPr="0040124A">
        <w:rPr>
          <w:rFonts w:ascii="Times New Roman" w:hAnsi="Times New Roman" w:cs="Times New Roman"/>
          <w:b/>
          <w:bCs/>
          <w:sz w:val="24"/>
          <w:szCs w:val="24"/>
          <w:lang w:val="en-US"/>
        </w:rPr>
        <w:t xml:space="preserve">Running title: </w:t>
      </w:r>
      <w:r w:rsidRPr="001529D6">
        <w:rPr>
          <w:rFonts w:ascii="Times New Roman" w:hAnsi="Times New Roman" w:cs="Times New Roman"/>
          <w:b/>
          <w:bCs/>
          <w:sz w:val="24"/>
          <w:szCs w:val="24"/>
          <w:lang w:val="en-US"/>
        </w:rPr>
        <w:t>Physical Therapy in frailty: systematic review</w:t>
      </w:r>
    </w:p>
    <w:p w:rsidR="00D729A6" w:rsidRPr="001529D6" w:rsidRDefault="00D729A6" w:rsidP="00D729A6">
      <w:pPr>
        <w:spacing w:after="0" w:line="480" w:lineRule="auto"/>
        <w:jc w:val="both"/>
        <w:rPr>
          <w:rFonts w:ascii="Times New Roman" w:hAnsi="Times New Roman" w:cs="Times New Roman"/>
          <w:sz w:val="24"/>
          <w:szCs w:val="24"/>
          <w:lang w:val="en-US"/>
        </w:rPr>
      </w:pPr>
    </w:p>
    <w:p w:rsidR="00D729A6" w:rsidRPr="001529D6" w:rsidRDefault="00D729A6" w:rsidP="00D729A6">
      <w:pPr>
        <w:spacing w:after="0" w:line="480" w:lineRule="auto"/>
        <w:jc w:val="both"/>
        <w:rPr>
          <w:rFonts w:ascii="Times New Roman" w:hAnsi="Times New Roman" w:cs="Times New Roman"/>
          <w:b/>
          <w:sz w:val="24"/>
          <w:szCs w:val="24"/>
        </w:rPr>
      </w:pPr>
      <w:r w:rsidRPr="001529D6">
        <w:rPr>
          <w:rFonts w:ascii="Times New Roman" w:hAnsi="Times New Roman" w:cs="Times New Roman"/>
          <w:b/>
          <w:sz w:val="24"/>
          <w:szCs w:val="24"/>
        </w:rPr>
        <w:t>Resumo</w:t>
      </w:r>
    </w:p>
    <w:p w:rsidR="00D729A6" w:rsidRDefault="00D729A6" w:rsidP="00D729A6">
      <w:pPr>
        <w:spacing w:after="0" w:line="480" w:lineRule="auto"/>
        <w:jc w:val="both"/>
        <w:rPr>
          <w:rFonts w:ascii="Times New Roman" w:hAnsi="Times New Roman" w:cs="Times New Roman"/>
          <w:color w:val="FF0000"/>
          <w:sz w:val="24"/>
          <w:szCs w:val="24"/>
        </w:rPr>
      </w:pPr>
      <w:r w:rsidRPr="001529D6">
        <w:rPr>
          <w:rFonts w:ascii="Times New Roman" w:hAnsi="Times New Roman" w:cs="Times New Roman"/>
          <w:sz w:val="24"/>
          <w:szCs w:val="24"/>
        </w:rPr>
        <w:tab/>
        <w:t>A fragilidade pode ser defi</w:t>
      </w:r>
      <w:r>
        <w:rPr>
          <w:rFonts w:ascii="Times New Roman" w:hAnsi="Times New Roman" w:cs="Times New Roman"/>
          <w:sz w:val="24"/>
          <w:szCs w:val="24"/>
        </w:rPr>
        <w:t>nida como uma síndrome biológica</w:t>
      </w:r>
      <w:r w:rsidRPr="001529D6">
        <w:rPr>
          <w:rFonts w:ascii="Times New Roman" w:hAnsi="Times New Roman" w:cs="Times New Roman"/>
          <w:sz w:val="24"/>
          <w:szCs w:val="24"/>
        </w:rPr>
        <w:t xml:space="preserve"> que resulta da </w:t>
      </w:r>
      <w:r>
        <w:rPr>
          <w:rFonts w:ascii="Times New Roman" w:hAnsi="Times New Roman" w:cs="Times New Roman"/>
          <w:sz w:val="24"/>
          <w:szCs w:val="24"/>
        </w:rPr>
        <w:t>diminuição da função de diverso</w:t>
      </w:r>
      <w:r w:rsidRPr="001529D6">
        <w:rPr>
          <w:rFonts w:ascii="Times New Roman" w:hAnsi="Times New Roman" w:cs="Times New Roman"/>
          <w:sz w:val="24"/>
          <w:szCs w:val="24"/>
        </w:rPr>
        <w:t>s sistemas</w:t>
      </w:r>
      <w:r>
        <w:rPr>
          <w:rFonts w:ascii="Times New Roman" w:hAnsi="Times New Roman" w:cs="Times New Roman"/>
          <w:sz w:val="24"/>
          <w:szCs w:val="24"/>
        </w:rPr>
        <w:t>,</w:t>
      </w:r>
      <w:r w:rsidRPr="001529D6">
        <w:rPr>
          <w:rFonts w:ascii="Times New Roman" w:hAnsi="Times New Roman" w:cs="Times New Roman"/>
          <w:sz w:val="24"/>
          <w:szCs w:val="24"/>
        </w:rPr>
        <w:t xml:space="preserve"> </w:t>
      </w:r>
      <w:r>
        <w:rPr>
          <w:rFonts w:ascii="Times New Roman" w:hAnsi="Times New Roman" w:cs="Times New Roman"/>
          <w:sz w:val="24"/>
          <w:szCs w:val="24"/>
        </w:rPr>
        <w:t>conduzindo</w:t>
      </w:r>
      <w:r w:rsidRPr="001529D6">
        <w:rPr>
          <w:rFonts w:ascii="Times New Roman" w:hAnsi="Times New Roman" w:cs="Times New Roman"/>
          <w:sz w:val="24"/>
          <w:szCs w:val="24"/>
        </w:rPr>
        <w:t xml:space="preserve"> à vulnerabilidade</w:t>
      </w:r>
      <w:r>
        <w:rPr>
          <w:rFonts w:ascii="Times New Roman" w:hAnsi="Times New Roman" w:cs="Times New Roman"/>
          <w:sz w:val="24"/>
          <w:szCs w:val="24"/>
        </w:rPr>
        <w:t xml:space="preserve"> e</w:t>
      </w:r>
      <w:r w:rsidRPr="001529D6">
        <w:rPr>
          <w:rFonts w:ascii="Times New Roman" w:hAnsi="Times New Roman" w:cs="Times New Roman"/>
          <w:sz w:val="24"/>
          <w:szCs w:val="24"/>
        </w:rPr>
        <w:t xml:space="preserve"> </w:t>
      </w:r>
      <w:r>
        <w:rPr>
          <w:rFonts w:ascii="Times New Roman" w:hAnsi="Times New Roman" w:cs="Times New Roman"/>
          <w:sz w:val="24"/>
          <w:szCs w:val="24"/>
        </w:rPr>
        <w:t>pior</w:t>
      </w:r>
      <w:r w:rsidRPr="001529D6">
        <w:rPr>
          <w:rFonts w:ascii="Times New Roman" w:hAnsi="Times New Roman" w:cs="Times New Roman"/>
          <w:sz w:val="24"/>
          <w:szCs w:val="24"/>
        </w:rPr>
        <w:t xml:space="preserve"> capacidade do organismo para manter a </w:t>
      </w:r>
      <w:proofErr w:type="spellStart"/>
      <w:r w:rsidRPr="001529D6">
        <w:rPr>
          <w:rFonts w:ascii="Times New Roman" w:hAnsi="Times New Roman" w:cs="Times New Roman"/>
          <w:sz w:val="24"/>
          <w:szCs w:val="24"/>
        </w:rPr>
        <w:t>homeostase</w:t>
      </w:r>
      <w:proofErr w:type="spellEnd"/>
      <w:r w:rsidRPr="001529D6">
        <w:rPr>
          <w:rFonts w:ascii="Times New Roman" w:hAnsi="Times New Roman" w:cs="Times New Roman"/>
          <w:sz w:val="24"/>
          <w:szCs w:val="24"/>
        </w:rPr>
        <w:t xml:space="preserve"> frente </w:t>
      </w:r>
      <w:r>
        <w:rPr>
          <w:rFonts w:ascii="Times New Roman" w:hAnsi="Times New Roman" w:cs="Times New Roman"/>
          <w:sz w:val="24"/>
          <w:szCs w:val="24"/>
        </w:rPr>
        <w:t>a eventos estressores. As características físicas da</w:t>
      </w:r>
      <w:r w:rsidRPr="001529D6">
        <w:rPr>
          <w:rFonts w:ascii="Times New Roman" w:hAnsi="Times New Roman" w:cs="Times New Roman"/>
          <w:sz w:val="24"/>
          <w:szCs w:val="24"/>
        </w:rPr>
        <w:t xml:space="preserve"> fragilidade envolvem perda involuntária de peso, diminuição do nível de atividade física, cansaço, fraqueza muscular, diminuição do equil</w:t>
      </w:r>
      <w:r>
        <w:rPr>
          <w:rFonts w:ascii="Times New Roman" w:hAnsi="Times New Roman" w:cs="Times New Roman"/>
          <w:sz w:val="24"/>
          <w:szCs w:val="24"/>
        </w:rPr>
        <w:t xml:space="preserve">íbrio e </w:t>
      </w:r>
      <w:r w:rsidRPr="001529D6">
        <w:rPr>
          <w:rFonts w:ascii="Times New Roman" w:hAnsi="Times New Roman" w:cs="Times New Roman"/>
          <w:sz w:val="24"/>
          <w:szCs w:val="24"/>
        </w:rPr>
        <w:t xml:space="preserve">marcha. </w:t>
      </w:r>
      <w:r>
        <w:rPr>
          <w:rFonts w:ascii="Times New Roman" w:hAnsi="Times New Roman" w:cs="Times New Roman"/>
          <w:sz w:val="24"/>
          <w:szCs w:val="24"/>
        </w:rPr>
        <w:t>E</w:t>
      </w:r>
      <w:r w:rsidRPr="001529D6">
        <w:rPr>
          <w:rFonts w:ascii="Times New Roman" w:hAnsi="Times New Roman" w:cs="Times New Roman"/>
          <w:sz w:val="24"/>
          <w:szCs w:val="24"/>
        </w:rPr>
        <w:t>sses sintomas podem comprometer a</w:t>
      </w:r>
      <w:r>
        <w:rPr>
          <w:rFonts w:ascii="Times New Roman" w:hAnsi="Times New Roman" w:cs="Times New Roman"/>
          <w:sz w:val="24"/>
          <w:szCs w:val="24"/>
        </w:rPr>
        <w:t xml:space="preserve"> independência nas atividades de</w:t>
      </w:r>
      <w:r w:rsidRPr="001529D6">
        <w:rPr>
          <w:rFonts w:ascii="Times New Roman" w:hAnsi="Times New Roman" w:cs="Times New Roman"/>
          <w:sz w:val="24"/>
          <w:szCs w:val="24"/>
        </w:rPr>
        <w:t xml:space="preserve"> vida diária. </w:t>
      </w:r>
      <w:r>
        <w:rPr>
          <w:rFonts w:ascii="Times New Roman" w:hAnsi="Times New Roman" w:cs="Times New Roman"/>
          <w:sz w:val="24"/>
          <w:szCs w:val="24"/>
        </w:rPr>
        <w:t>A f</w:t>
      </w:r>
      <w:r w:rsidRPr="001529D6">
        <w:rPr>
          <w:rFonts w:ascii="Times New Roman" w:hAnsi="Times New Roman" w:cs="Times New Roman"/>
          <w:sz w:val="24"/>
          <w:szCs w:val="24"/>
        </w:rPr>
        <w:t>isioterapia pode melhorar a força muscular, equilíbrio, marcha e aptidão cardiorrespiratória de idosos frágeis, mas não está claro qual é a melhor estratégia</w:t>
      </w:r>
      <w:r>
        <w:rPr>
          <w:rFonts w:ascii="Times New Roman" w:hAnsi="Times New Roman" w:cs="Times New Roman"/>
          <w:sz w:val="24"/>
          <w:szCs w:val="24"/>
        </w:rPr>
        <w:t>:</w:t>
      </w:r>
      <w:r w:rsidRPr="001529D6">
        <w:rPr>
          <w:rFonts w:ascii="Times New Roman" w:hAnsi="Times New Roman" w:cs="Times New Roman"/>
          <w:sz w:val="24"/>
          <w:szCs w:val="24"/>
        </w:rPr>
        <w:t xml:space="preserve"> intervenções </w:t>
      </w:r>
      <w:proofErr w:type="spellStart"/>
      <w:r w:rsidRPr="001529D6">
        <w:rPr>
          <w:rFonts w:ascii="Times New Roman" w:hAnsi="Times New Roman" w:cs="Times New Roman"/>
          <w:sz w:val="24"/>
          <w:szCs w:val="24"/>
        </w:rPr>
        <w:t>unimoda</w:t>
      </w:r>
      <w:r>
        <w:rPr>
          <w:rFonts w:ascii="Times New Roman" w:hAnsi="Times New Roman" w:cs="Times New Roman"/>
          <w:sz w:val="24"/>
          <w:szCs w:val="24"/>
        </w:rPr>
        <w:t>is</w:t>
      </w:r>
      <w:proofErr w:type="spellEnd"/>
      <w:r>
        <w:rPr>
          <w:rFonts w:ascii="Times New Roman" w:hAnsi="Times New Roman" w:cs="Times New Roman"/>
          <w:sz w:val="24"/>
          <w:szCs w:val="24"/>
        </w:rPr>
        <w:t xml:space="preserve"> ou multimodais</w:t>
      </w:r>
      <w:r w:rsidRPr="001529D6">
        <w:rPr>
          <w:rFonts w:ascii="Times New Roman" w:hAnsi="Times New Roman" w:cs="Times New Roman"/>
          <w:sz w:val="24"/>
          <w:szCs w:val="24"/>
        </w:rPr>
        <w:t>, com exercícios combinados.</w:t>
      </w:r>
      <w:r>
        <w:rPr>
          <w:rFonts w:ascii="Times New Roman" w:hAnsi="Times New Roman" w:cs="Times New Roman"/>
          <w:sz w:val="24"/>
          <w:szCs w:val="24"/>
        </w:rPr>
        <w:t xml:space="preserve"> Sendo assim, es</w:t>
      </w:r>
      <w:r w:rsidRPr="001529D6">
        <w:rPr>
          <w:rFonts w:ascii="Times New Roman" w:hAnsi="Times New Roman" w:cs="Times New Roman"/>
          <w:sz w:val="24"/>
          <w:szCs w:val="24"/>
        </w:rPr>
        <w:t xml:space="preserve">ta revisão sistemática </w:t>
      </w:r>
      <w:r>
        <w:rPr>
          <w:rFonts w:ascii="Times New Roman" w:hAnsi="Times New Roman" w:cs="Times New Roman"/>
          <w:sz w:val="24"/>
          <w:szCs w:val="24"/>
        </w:rPr>
        <w:t>objetivou</w:t>
      </w:r>
      <w:r w:rsidRPr="001529D6">
        <w:rPr>
          <w:rFonts w:ascii="Times New Roman" w:hAnsi="Times New Roman" w:cs="Times New Roman"/>
          <w:sz w:val="24"/>
          <w:szCs w:val="24"/>
        </w:rPr>
        <w:t xml:space="preserve">: (1) comparar a eficácia de intervenções </w:t>
      </w:r>
      <w:proofErr w:type="spellStart"/>
      <w:r w:rsidRPr="001529D6">
        <w:rPr>
          <w:rFonts w:ascii="Times New Roman" w:hAnsi="Times New Roman" w:cs="Times New Roman"/>
          <w:sz w:val="24"/>
          <w:szCs w:val="24"/>
        </w:rPr>
        <w:t>unimodais</w:t>
      </w:r>
      <w:proofErr w:type="spellEnd"/>
      <w:r w:rsidRPr="001529D6">
        <w:rPr>
          <w:rFonts w:ascii="Times New Roman" w:hAnsi="Times New Roman" w:cs="Times New Roman"/>
          <w:sz w:val="24"/>
          <w:szCs w:val="24"/>
        </w:rPr>
        <w:t xml:space="preserve"> e multimodais; (2) analisar os efeitos sobre os resultados clínicos e (3) elucidar </w:t>
      </w:r>
      <w:r>
        <w:rPr>
          <w:rFonts w:ascii="Times New Roman" w:hAnsi="Times New Roman" w:cs="Times New Roman"/>
          <w:sz w:val="24"/>
          <w:szCs w:val="24"/>
        </w:rPr>
        <w:t>qual</w:t>
      </w:r>
      <w:r w:rsidRPr="001529D6">
        <w:rPr>
          <w:rFonts w:ascii="Times New Roman" w:hAnsi="Times New Roman" w:cs="Times New Roman"/>
          <w:sz w:val="24"/>
          <w:szCs w:val="24"/>
        </w:rPr>
        <w:t xml:space="preserve"> a melhor modalidade de exercício e sua</w:t>
      </w:r>
      <w:r>
        <w:rPr>
          <w:rFonts w:ascii="Times New Roman" w:hAnsi="Times New Roman" w:cs="Times New Roman"/>
          <w:sz w:val="24"/>
          <w:szCs w:val="24"/>
        </w:rPr>
        <w:t>s</w:t>
      </w:r>
      <w:r w:rsidRPr="001529D6">
        <w:rPr>
          <w:rFonts w:ascii="Times New Roman" w:hAnsi="Times New Roman" w:cs="Times New Roman"/>
          <w:sz w:val="24"/>
          <w:szCs w:val="24"/>
        </w:rPr>
        <w:t xml:space="preserve"> combinaç</w:t>
      </w:r>
      <w:r>
        <w:rPr>
          <w:rFonts w:ascii="Times New Roman" w:hAnsi="Times New Roman" w:cs="Times New Roman"/>
          <w:sz w:val="24"/>
          <w:szCs w:val="24"/>
        </w:rPr>
        <w:t>ões na melhora d</w:t>
      </w:r>
      <w:r w:rsidRPr="001529D6">
        <w:rPr>
          <w:rFonts w:ascii="Times New Roman" w:hAnsi="Times New Roman" w:cs="Times New Roman"/>
          <w:sz w:val="24"/>
          <w:szCs w:val="24"/>
        </w:rPr>
        <w:t xml:space="preserve">os sintomas físicos e independência em idosos frágeis. Foram realizadas buscas nas bases de dados </w:t>
      </w:r>
      <w:proofErr w:type="spellStart"/>
      <w:r w:rsidRPr="001529D6">
        <w:rPr>
          <w:rFonts w:ascii="Times New Roman" w:hAnsi="Times New Roman" w:cs="Times New Roman"/>
          <w:sz w:val="24"/>
          <w:szCs w:val="24"/>
        </w:rPr>
        <w:t>PubMed</w:t>
      </w:r>
      <w:proofErr w:type="spellEnd"/>
      <w:r w:rsidRPr="001529D6">
        <w:rPr>
          <w:rFonts w:ascii="Times New Roman" w:hAnsi="Times New Roman" w:cs="Times New Roman"/>
          <w:sz w:val="24"/>
          <w:szCs w:val="24"/>
        </w:rPr>
        <w:t xml:space="preserve">, </w:t>
      </w:r>
      <w:proofErr w:type="spellStart"/>
      <w:r w:rsidRPr="001529D6">
        <w:rPr>
          <w:rFonts w:ascii="Times New Roman" w:hAnsi="Times New Roman" w:cs="Times New Roman"/>
          <w:sz w:val="24"/>
          <w:szCs w:val="24"/>
        </w:rPr>
        <w:t>Medline</w:t>
      </w:r>
      <w:proofErr w:type="spellEnd"/>
      <w:r w:rsidRPr="001529D6">
        <w:rPr>
          <w:rFonts w:ascii="Times New Roman" w:hAnsi="Times New Roman" w:cs="Times New Roman"/>
          <w:sz w:val="24"/>
          <w:szCs w:val="24"/>
        </w:rPr>
        <w:t xml:space="preserve">, Pedro, </w:t>
      </w:r>
      <w:proofErr w:type="spellStart"/>
      <w:r w:rsidRPr="001529D6">
        <w:rPr>
          <w:rFonts w:ascii="Times New Roman" w:hAnsi="Times New Roman" w:cs="Times New Roman"/>
          <w:sz w:val="24"/>
          <w:szCs w:val="24"/>
        </w:rPr>
        <w:t>Lilac</w:t>
      </w:r>
      <w:r>
        <w:rPr>
          <w:rFonts w:ascii="Times New Roman" w:hAnsi="Times New Roman" w:cs="Times New Roman"/>
          <w:sz w:val="24"/>
          <w:szCs w:val="24"/>
        </w:rPr>
        <w:t>s</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Scielo</w:t>
      </w:r>
      <w:proofErr w:type="spellEnd"/>
      <w:r>
        <w:rPr>
          <w:rFonts w:ascii="Times New Roman" w:hAnsi="Times New Roman" w:cs="Times New Roman"/>
          <w:sz w:val="24"/>
          <w:szCs w:val="24"/>
        </w:rPr>
        <w:t>. Obtivemos 2.</w:t>
      </w:r>
      <w:r w:rsidRPr="001529D6">
        <w:rPr>
          <w:rFonts w:ascii="Times New Roman" w:hAnsi="Times New Roman" w:cs="Times New Roman"/>
          <w:sz w:val="24"/>
          <w:szCs w:val="24"/>
        </w:rPr>
        <w:t xml:space="preserve">579 estudos e 17 foram incluídos na análise. </w:t>
      </w:r>
      <w:r>
        <w:rPr>
          <w:rFonts w:ascii="Times New Roman" w:hAnsi="Times New Roman" w:cs="Times New Roman"/>
          <w:sz w:val="24"/>
          <w:szCs w:val="24"/>
        </w:rPr>
        <w:t>Os e</w:t>
      </w:r>
      <w:r w:rsidRPr="001529D6">
        <w:rPr>
          <w:rFonts w:ascii="Times New Roman" w:hAnsi="Times New Roman" w:cs="Times New Roman"/>
          <w:sz w:val="24"/>
          <w:szCs w:val="24"/>
        </w:rPr>
        <w:t xml:space="preserve">studos </w:t>
      </w:r>
      <w:r>
        <w:rPr>
          <w:rFonts w:ascii="Times New Roman" w:hAnsi="Times New Roman" w:cs="Times New Roman"/>
          <w:sz w:val="24"/>
          <w:szCs w:val="24"/>
        </w:rPr>
        <w:t>incluídos</w:t>
      </w:r>
      <w:r w:rsidRPr="001529D6">
        <w:rPr>
          <w:rFonts w:ascii="Times New Roman" w:hAnsi="Times New Roman" w:cs="Times New Roman"/>
          <w:sz w:val="24"/>
          <w:szCs w:val="24"/>
        </w:rPr>
        <w:t xml:space="preserve"> </w:t>
      </w:r>
      <w:r>
        <w:rPr>
          <w:rFonts w:ascii="Times New Roman" w:hAnsi="Times New Roman" w:cs="Times New Roman"/>
          <w:sz w:val="24"/>
          <w:szCs w:val="24"/>
        </w:rPr>
        <w:t xml:space="preserve">analisaram </w:t>
      </w:r>
      <w:r w:rsidRPr="001529D6">
        <w:rPr>
          <w:rFonts w:ascii="Times New Roman" w:hAnsi="Times New Roman" w:cs="Times New Roman"/>
          <w:sz w:val="24"/>
          <w:szCs w:val="24"/>
        </w:rPr>
        <w:t xml:space="preserve">​​os desfechos mobilidade, força muscular, equilíbrio, quedas e medo de cair, qualidade de vida e capacidade funcional. </w:t>
      </w:r>
      <w:proofErr w:type="spellStart"/>
      <w:r w:rsidRPr="00DC3C22">
        <w:rPr>
          <w:rFonts w:ascii="Times New Roman" w:hAnsi="Times New Roman" w:cs="Times New Roman"/>
          <w:sz w:val="24"/>
          <w:szCs w:val="24"/>
        </w:rPr>
        <w:t>Conclui</w:t>
      </w:r>
      <w:r w:rsidR="00DC3C22">
        <w:rPr>
          <w:rFonts w:ascii="Times New Roman" w:hAnsi="Times New Roman" w:cs="Times New Roman"/>
          <w:sz w:val="24"/>
          <w:szCs w:val="24"/>
        </w:rPr>
        <w:t>mos</w:t>
      </w:r>
      <w:proofErr w:type="spellEnd"/>
      <w:r w:rsidRPr="00DC3C22">
        <w:rPr>
          <w:rFonts w:ascii="Times New Roman" w:hAnsi="Times New Roman" w:cs="Times New Roman"/>
          <w:sz w:val="24"/>
          <w:szCs w:val="24"/>
        </w:rPr>
        <w:t xml:space="preserve"> que </w:t>
      </w:r>
      <w:r w:rsidR="00DC3C22" w:rsidRPr="00DC3C22">
        <w:rPr>
          <w:rFonts w:ascii="Times New Roman" w:hAnsi="Times New Roman" w:cs="Times New Roman"/>
          <w:color w:val="FF0000"/>
          <w:sz w:val="24"/>
          <w:szCs w:val="24"/>
        </w:rPr>
        <w:t>as intervenç</w:t>
      </w:r>
      <w:r w:rsidR="00DC3C22">
        <w:rPr>
          <w:rFonts w:ascii="Times New Roman" w:hAnsi="Times New Roman" w:cs="Times New Roman"/>
          <w:color w:val="FF0000"/>
          <w:sz w:val="24"/>
          <w:szCs w:val="24"/>
        </w:rPr>
        <w:t>ões</w:t>
      </w:r>
      <w:r w:rsidR="00AF0603">
        <w:rPr>
          <w:rFonts w:ascii="Times New Roman" w:hAnsi="Times New Roman" w:cs="Times New Roman"/>
          <w:color w:val="FF0000"/>
          <w:sz w:val="24"/>
          <w:szCs w:val="24"/>
        </w:rPr>
        <w:t xml:space="preserve"> </w:t>
      </w:r>
      <w:proofErr w:type="spellStart"/>
      <w:r w:rsidR="00AF0603">
        <w:rPr>
          <w:rFonts w:ascii="Times New Roman" w:hAnsi="Times New Roman" w:cs="Times New Roman"/>
          <w:color w:val="FF0000"/>
          <w:sz w:val="24"/>
          <w:szCs w:val="24"/>
        </w:rPr>
        <w:t>unimodais</w:t>
      </w:r>
      <w:proofErr w:type="spellEnd"/>
      <w:r w:rsidR="00AF0603">
        <w:rPr>
          <w:rFonts w:ascii="Times New Roman" w:hAnsi="Times New Roman" w:cs="Times New Roman"/>
          <w:color w:val="FF0000"/>
          <w:sz w:val="24"/>
          <w:szCs w:val="24"/>
        </w:rPr>
        <w:t xml:space="preserve"> e multimodais </w:t>
      </w:r>
      <w:r w:rsidR="00AF0603" w:rsidRPr="00B45CA9">
        <w:rPr>
          <w:rFonts w:ascii="Times New Roman" w:hAnsi="Times New Roman" w:cs="Times New Roman"/>
          <w:color w:val="FF0000"/>
          <w:sz w:val="24"/>
          <w:szCs w:val="24"/>
        </w:rPr>
        <w:t>tê</w:t>
      </w:r>
      <w:r w:rsidR="00DC3C22" w:rsidRPr="00B45CA9">
        <w:rPr>
          <w:rFonts w:ascii="Times New Roman" w:hAnsi="Times New Roman" w:cs="Times New Roman"/>
          <w:color w:val="FF0000"/>
          <w:sz w:val="24"/>
          <w:szCs w:val="24"/>
        </w:rPr>
        <w:t>m</w:t>
      </w:r>
      <w:r w:rsidR="00DC3C22" w:rsidRPr="00DC3C22">
        <w:rPr>
          <w:rFonts w:ascii="Times New Roman" w:hAnsi="Times New Roman" w:cs="Times New Roman"/>
          <w:color w:val="FF0000"/>
          <w:sz w:val="24"/>
          <w:szCs w:val="24"/>
        </w:rPr>
        <w:t xml:space="preserve"> potencial para promover efeitos ben</w:t>
      </w:r>
      <w:r w:rsidR="00DC3C22">
        <w:rPr>
          <w:rFonts w:ascii="Times New Roman" w:hAnsi="Times New Roman" w:cs="Times New Roman"/>
          <w:color w:val="FF0000"/>
          <w:sz w:val="24"/>
          <w:szCs w:val="24"/>
        </w:rPr>
        <w:t>éficos, mas os estudos analis</w:t>
      </w:r>
      <w:r w:rsidR="00DC3C22" w:rsidRPr="00DC3C22">
        <w:rPr>
          <w:rFonts w:ascii="Times New Roman" w:hAnsi="Times New Roman" w:cs="Times New Roman"/>
          <w:color w:val="FF0000"/>
          <w:sz w:val="24"/>
          <w:szCs w:val="24"/>
        </w:rPr>
        <w:t xml:space="preserve">ados </w:t>
      </w:r>
      <w:r w:rsidR="00AF0603" w:rsidRPr="00B45CA9">
        <w:rPr>
          <w:rFonts w:ascii="Times New Roman" w:hAnsi="Times New Roman" w:cs="Times New Roman"/>
          <w:color w:val="FF0000"/>
          <w:sz w:val="24"/>
          <w:szCs w:val="24"/>
        </w:rPr>
        <w:t>apresentaram</w:t>
      </w:r>
      <w:bookmarkStart w:id="0" w:name="_GoBack"/>
      <w:bookmarkEnd w:id="0"/>
      <w:r w:rsidR="00DC3C22" w:rsidRPr="00B45CA9">
        <w:rPr>
          <w:rFonts w:ascii="Times New Roman" w:hAnsi="Times New Roman" w:cs="Times New Roman"/>
          <w:color w:val="FF0000"/>
          <w:sz w:val="24"/>
          <w:szCs w:val="24"/>
        </w:rPr>
        <w:t xml:space="preserve"> falhas</w:t>
      </w:r>
      <w:r w:rsidR="00DC3C22" w:rsidRPr="00DC3C22">
        <w:rPr>
          <w:rFonts w:ascii="Times New Roman" w:hAnsi="Times New Roman" w:cs="Times New Roman"/>
          <w:color w:val="FF0000"/>
          <w:sz w:val="24"/>
          <w:szCs w:val="24"/>
        </w:rPr>
        <w:t xml:space="preserve"> metodol</w:t>
      </w:r>
      <w:r w:rsidR="00DC3C22">
        <w:rPr>
          <w:rFonts w:ascii="Times New Roman" w:hAnsi="Times New Roman" w:cs="Times New Roman"/>
          <w:color w:val="FF0000"/>
          <w:sz w:val="24"/>
          <w:szCs w:val="24"/>
        </w:rPr>
        <w:t xml:space="preserve">ógicas que afetam a qualidade dos mesmos. Apesar dos benefícios de ambas as intervenções, a qualidade dos estudos não nos permite generalizar esses efeitos. Sugerimos que novos ensaios clínicos </w:t>
      </w:r>
      <w:r w:rsidR="00DC3C22">
        <w:rPr>
          <w:rFonts w:ascii="Times New Roman" w:hAnsi="Times New Roman" w:cs="Times New Roman"/>
          <w:color w:val="FF0000"/>
          <w:sz w:val="24"/>
          <w:szCs w:val="24"/>
        </w:rPr>
        <w:lastRenderedPageBreak/>
        <w:t>devam ser conduzidos, com metodologia de acordo com as recomendações para ensaios clínicos randomizados.</w:t>
      </w:r>
    </w:p>
    <w:p w:rsidR="00DC3C22" w:rsidRPr="00DC3C22" w:rsidRDefault="00DC3C22" w:rsidP="00D729A6">
      <w:pPr>
        <w:spacing w:after="0" w:line="480" w:lineRule="auto"/>
        <w:jc w:val="both"/>
        <w:rPr>
          <w:rFonts w:ascii="Times New Roman" w:hAnsi="Times New Roman" w:cs="Times New Roman"/>
          <w:sz w:val="24"/>
          <w:szCs w:val="24"/>
        </w:rPr>
      </w:pPr>
    </w:p>
    <w:p w:rsidR="00D729A6" w:rsidRDefault="00D729A6" w:rsidP="00D729A6">
      <w:pPr>
        <w:spacing w:after="0" w:line="480" w:lineRule="auto"/>
        <w:jc w:val="both"/>
        <w:rPr>
          <w:rFonts w:ascii="Times New Roman" w:hAnsi="Times New Roman" w:cs="Times New Roman"/>
          <w:sz w:val="24"/>
          <w:szCs w:val="24"/>
        </w:rPr>
      </w:pPr>
      <w:r w:rsidRPr="00DC3C22">
        <w:rPr>
          <w:rFonts w:ascii="Times New Roman" w:hAnsi="Times New Roman" w:cs="Times New Roman"/>
          <w:b/>
          <w:sz w:val="24"/>
          <w:szCs w:val="24"/>
        </w:rPr>
        <w:t>Palavras-chave:</w:t>
      </w:r>
      <w:r w:rsidRPr="001529D6">
        <w:rPr>
          <w:rFonts w:ascii="Times New Roman" w:hAnsi="Times New Roman" w:cs="Times New Roman"/>
          <w:sz w:val="24"/>
          <w:szCs w:val="24"/>
        </w:rPr>
        <w:t xml:space="preserve"> idoso, idoso frág</w:t>
      </w:r>
      <w:r>
        <w:rPr>
          <w:rFonts w:ascii="Times New Roman" w:hAnsi="Times New Roman" w:cs="Times New Roman"/>
          <w:sz w:val="24"/>
          <w:szCs w:val="24"/>
        </w:rPr>
        <w:t>il</w:t>
      </w:r>
      <w:r w:rsidRPr="001529D6">
        <w:rPr>
          <w:rFonts w:ascii="Times New Roman" w:hAnsi="Times New Roman" w:cs="Times New Roman"/>
          <w:sz w:val="24"/>
          <w:szCs w:val="24"/>
        </w:rPr>
        <w:t>, gerontologia, modalidades de fisioterapia, reabilitação.</w:t>
      </w:r>
    </w:p>
    <w:p w:rsidR="00D7699F" w:rsidRPr="001529D6" w:rsidRDefault="00D729A6" w:rsidP="001529D6">
      <w:pPr>
        <w:spacing w:line="480" w:lineRule="auto"/>
        <w:rPr>
          <w:rFonts w:ascii="Times New Roman" w:hAnsi="Times New Roman" w:cs="Times New Roman"/>
          <w:b/>
          <w:bCs/>
          <w:sz w:val="24"/>
          <w:szCs w:val="24"/>
          <w:lang w:val="en-US"/>
        </w:rPr>
      </w:pPr>
      <w:r w:rsidRPr="00AF0603">
        <w:rPr>
          <w:rFonts w:ascii="Times New Roman" w:hAnsi="Times New Roman" w:cs="Times New Roman"/>
          <w:b/>
          <w:bCs/>
          <w:sz w:val="24"/>
          <w:szCs w:val="24"/>
          <w:lang w:val="en-US"/>
        </w:rPr>
        <w:br w:type="page"/>
      </w:r>
      <w:r w:rsidR="00D7699F" w:rsidRPr="001529D6">
        <w:rPr>
          <w:rFonts w:ascii="Times New Roman" w:hAnsi="Times New Roman" w:cs="Times New Roman"/>
          <w:b/>
          <w:bCs/>
          <w:sz w:val="24"/>
          <w:szCs w:val="24"/>
          <w:lang w:val="en-US"/>
        </w:rPr>
        <w:lastRenderedPageBreak/>
        <w:t>Abstract</w:t>
      </w:r>
    </w:p>
    <w:p w:rsidR="00820389" w:rsidRPr="00760E77" w:rsidRDefault="00D7699F" w:rsidP="00820389">
      <w:pPr>
        <w:spacing w:after="0" w:line="480" w:lineRule="auto"/>
        <w:ind w:firstLine="720"/>
        <w:jc w:val="both"/>
        <w:rPr>
          <w:rFonts w:ascii="Times New Roman" w:hAnsi="Times New Roman" w:cs="Times New Roman"/>
          <w:color w:val="FF0000"/>
          <w:sz w:val="24"/>
          <w:szCs w:val="24"/>
          <w:lang w:val="en-US"/>
        </w:rPr>
      </w:pPr>
      <w:r w:rsidRPr="001529D6">
        <w:rPr>
          <w:rFonts w:ascii="Times New Roman" w:hAnsi="Times New Roman" w:cs="Times New Roman"/>
          <w:sz w:val="24"/>
          <w:szCs w:val="24"/>
          <w:lang w:val="en-US"/>
        </w:rPr>
        <w:t xml:space="preserve">Frailty can be defined as a biologic syndrome that results from decline in multiple systems leading to vulnerability, with poorer capacity of the organism to maintain homeostasis facing stressing events. Physical symptoms of frailty involve unintentional weight loss, decreased physical activity level, exhaustion, muscle weakness, impaired balance and gait. Together, these symptoms can compromise independence in activities of daily living. Physical Therapy can improve muscle strength, balance, gait and </w:t>
      </w:r>
      <w:proofErr w:type="spellStart"/>
      <w:r w:rsidRPr="001529D6">
        <w:rPr>
          <w:rFonts w:ascii="Times New Roman" w:hAnsi="Times New Roman" w:cs="Times New Roman"/>
          <w:sz w:val="24"/>
          <w:szCs w:val="24"/>
          <w:lang w:val="en-US"/>
        </w:rPr>
        <w:t>cardiorespiratory</w:t>
      </w:r>
      <w:proofErr w:type="spellEnd"/>
      <w:r w:rsidRPr="001529D6">
        <w:rPr>
          <w:rFonts w:ascii="Times New Roman" w:hAnsi="Times New Roman" w:cs="Times New Roman"/>
          <w:sz w:val="24"/>
          <w:szCs w:val="24"/>
          <w:lang w:val="en-US"/>
        </w:rPr>
        <w:t xml:space="preserve"> aptitude of frail elderly, but remains unclear what is the best intervention strategy: </w:t>
      </w:r>
      <w:proofErr w:type="spellStart"/>
      <w:r w:rsidRPr="001529D6">
        <w:rPr>
          <w:rFonts w:ascii="Times New Roman" w:hAnsi="Times New Roman" w:cs="Times New Roman"/>
          <w:sz w:val="24"/>
          <w:szCs w:val="24"/>
          <w:lang w:val="en-US"/>
        </w:rPr>
        <w:t>unimodal</w:t>
      </w:r>
      <w:proofErr w:type="spellEnd"/>
      <w:r w:rsidRPr="001529D6">
        <w:rPr>
          <w:rFonts w:ascii="Times New Roman" w:hAnsi="Times New Roman" w:cs="Times New Roman"/>
          <w:sz w:val="24"/>
          <w:szCs w:val="24"/>
          <w:lang w:val="en-US"/>
        </w:rPr>
        <w:t xml:space="preserve"> or multimodal interventions, with combined exercises. This systematic review aimed: (1) to compare the efficacy of </w:t>
      </w:r>
      <w:proofErr w:type="spellStart"/>
      <w:r w:rsidRPr="001529D6">
        <w:rPr>
          <w:rFonts w:ascii="Times New Roman" w:hAnsi="Times New Roman" w:cs="Times New Roman"/>
          <w:sz w:val="24"/>
          <w:szCs w:val="24"/>
          <w:lang w:val="en-US"/>
        </w:rPr>
        <w:t>unimodal</w:t>
      </w:r>
      <w:proofErr w:type="spellEnd"/>
      <w:r w:rsidRPr="001529D6">
        <w:rPr>
          <w:rFonts w:ascii="Times New Roman" w:hAnsi="Times New Roman" w:cs="Times New Roman"/>
          <w:sz w:val="24"/>
          <w:szCs w:val="24"/>
          <w:lang w:val="en-US"/>
        </w:rPr>
        <w:t xml:space="preserve"> and multimodal Physical Therapy interventions; (2) to analyze its effects on clinical outcomes and (3) to elucidate what is the best modality of exercise and its combination in order to improve physical symptoms and independence in frail elderly. Searches were conducted in </w:t>
      </w:r>
      <w:proofErr w:type="spellStart"/>
      <w:r w:rsidRPr="001529D6">
        <w:rPr>
          <w:rFonts w:ascii="Times New Roman" w:hAnsi="Times New Roman" w:cs="Times New Roman"/>
          <w:sz w:val="24"/>
          <w:szCs w:val="24"/>
          <w:lang w:val="en-US"/>
        </w:rPr>
        <w:t>PubMed</w:t>
      </w:r>
      <w:proofErr w:type="spellEnd"/>
      <w:r w:rsidRPr="001529D6">
        <w:rPr>
          <w:rFonts w:ascii="Times New Roman" w:hAnsi="Times New Roman" w:cs="Times New Roman"/>
          <w:sz w:val="24"/>
          <w:szCs w:val="24"/>
          <w:lang w:val="en-US"/>
        </w:rPr>
        <w:t xml:space="preserve">, Medline, </w:t>
      </w:r>
      <w:proofErr w:type="spellStart"/>
      <w:r w:rsidRPr="001529D6">
        <w:rPr>
          <w:rFonts w:ascii="Times New Roman" w:hAnsi="Times New Roman" w:cs="Times New Roman"/>
          <w:sz w:val="24"/>
          <w:szCs w:val="24"/>
          <w:lang w:val="en-US"/>
        </w:rPr>
        <w:t>PEDro</w:t>
      </w:r>
      <w:proofErr w:type="spellEnd"/>
      <w:r w:rsidRPr="001529D6">
        <w:rPr>
          <w:rFonts w:ascii="Times New Roman" w:hAnsi="Times New Roman" w:cs="Times New Roman"/>
          <w:sz w:val="24"/>
          <w:szCs w:val="24"/>
          <w:lang w:val="en-US"/>
        </w:rPr>
        <w:t xml:space="preserve">, Lilacs and </w:t>
      </w:r>
      <w:proofErr w:type="spellStart"/>
      <w:r w:rsidRPr="001529D6">
        <w:rPr>
          <w:rFonts w:ascii="Times New Roman" w:hAnsi="Times New Roman" w:cs="Times New Roman"/>
          <w:sz w:val="24"/>
          <w:szCs w:val="24"/>
          <w:lang w:val="en-US"/>
        </w:rPr>
        <w:t>Scielo</w:t>
      </w:r>
      <w:proofErr w:type="spellEnd"/>
      <w:r w:rsidRPr="001529D6">
        <w:rPr>
          <w:rFonts w:ascii="Times New Roman" w:hAnsi="Times New Roman" w:cs="Times New Roman"/>
          <w:sz w:val="24"/>
          <w:szCs w:val="24"/>
          <w:lang w:val="en-US"/>
        </w:rPr>
        <w:t xml:space="preserve"> databases. We obtained 2,579 studies and 17 were included in analysis. Studies analyzed the following clinical outcomes: mobility, muscle strength, balance, falls and fear of falling, quality of life and functional capacity. </w:t>
      </w:r>
      <w:r w:rsidR="00820389">
        <w:rPr>
          <w:rFonts w:ascii="Times New Roman" w:hAnsi="Times New Roman" w:cs="Times New Roman"/>
          <w:color w:val="FF0000"/>
          <w:sz w:val="24"/>
          <w:szCs w:val="24"/>
          <w:lang w:val="en-US"/>
        </w:rPr>
        <w:t>We</w:t>
      </w:r>
      <w:r w:rsidR="00820389" w:rsidRPr="00760E77">
        <w:rPr>
          <w:rFonts w:ascii="Times New Roman" w:hAnsi="Times New Roman" w:cs="Times New Roman"/>
          <w:color w:val="FF0000"/>
          <w:sz w:val="24"/>
          <w:szCs w:val="24"/>
          <w:lang w:val="en-US"/>
        </w:rPr>
        <w:t xml:space="preserve"> conclude that both </w:t>
      </w:r>
      <w:proofErr w:type="spellStart"/>
      <w:r w:rsidR="00820389" w:rsidRPr="00760E77">
        <w:rPr>
          <w:rFonts w:ascii="Times New Roman" w:hAnsi="Times New Roman" w:cs="Times New Roman"/>
          <w:color w:val="FF0000"/>
          <w:sz w:val="24"/>
          <w:szCs w:val="24"/>
          <w:lang w:val="en-US"/>
        </w:rPr>
        <w:t>unimodal</w:t>
      </w:r>
      <w:proofErr w:type="spellEnd"/>
      <w:r w:rsidR="00820389" w:rsidRPr="00760E77">
        <w:rPr>
          <w:rFonts w:ascii="Times New Roman" w:hAnsi="Times New Roman" w:cs="Times New Roman"/>
          <w:color w:val="FF0000"/>
          <w:sz w:val="24"/>
          <w:szCs w:val="24"/>
          <w:lang w:val="en-US"/>
        </w:rPr>
        <w:t xml:space="preserve"> and multimodal interventions have potential to promote beneficial effects, but the analyzed studies have important methodological issues that negatively affect the</w:t>
      </w:r>
      <w:r w:rsidR="00DC3C22">
        <w:rPr>
          <w:rFonts w:ascii="Times New Roman" w:hAnsi="Times New Roman" w:cs="Times New Roman"/>
          <w:color w:val="FF0000"/>
          <w:sz w:val="24"/>
          <w:szCs w:val="24"/>
          <w:lang w:val="en-US"/>
        </w:rPr>
        <w:t>ir q</w:t>
      </w:r>
      <w:r w:rsidR="00820389" w:rsidRPr="00760E77">
        <w:rPr>
          <w:rFonts w:ascii="Times New Roman" w:hAnsi="Times New Roman" w:cs="Times New Roman"/>
          <w:color w:val="FF0000"/>
          <w:sz w:val="24"/>
          <w:szCs w:val="24"/>
          <w:lang w:val="en-US"/>
        </w:rPr>
        <w:t xml:space="preserve">uality. Although </w:t>
      </w:r>
      <w:r w:rsidR="00DC3C22">
        <w:rPr>
          <w:rFonts w:ascii="Times New Roman" w:hAnsi="Times New Roman" w:cs="Times New Roman"/>
          <w:color w:val="FF0000"/>
          <w:sz w:val="24"/>
          <w:szCs w:val="24"/>
          <w:lang w:val="en-US"/>
        </w:rPr>
        <w:t>the</w:t>
      </w:r>
      <w:r w:rsidR="00820389" w:rsidRPr="00760E77">
        <w:rPr>
          <w:rFonts w:ascii="Times New Roman" w:hAnsi="Times New Roman" w:cs="Times New Roman"/>
          <w:color w:val="FF0000"/>
          <w:sz w:val="24"/>
          <w:szCs w:val="24"/>
          <w:lang w:val="en-US"/>
        </w:rPr>
        <w:t xml:space="preserve"> beneficial effects of both interventions, the quality of studies analyzed does not allow us to generalize these effects. We suggest that new clinical trials should be conducted with a stronger methodology and according to current guidelines for randomized clinical trials.</w:t>
      </w:r>
    </w:p>
    <w:p w:rsidR="00D7699F" w:rsidRPr="001529D6" w:rsidRDefault="00D7699F" w:rsidP="001529D6">
      <w:pPr>
        <w:spacing w:after="0" w:line="480" w:lineRule="auto"/>
        <w:ind w:firstLine="720"/>
        <w:jc w:val="both"/>
        <w:rPr>
          <w:rFonts w:ascii="Times New Roman" w:hAnsi="Times New Roman" w:cs="Times New Roman"/>
          <w:sz w:val="24"/>
          <w:szCs w:val="24"/>
          <w:lang w:val="en-US"/>
        </w:rPr>
      </w:pPr>
    </w:p>
    <w:p w:rsidR="00D7699F" w:rsidRPr="001529D6" w:rsidRDefault="00D7699F" w:rsidP="001529D6">
      <w:pPr>
        <w:spacing w:after="0" w:line="480" w:lineRule="auto"/>
        <w:jc w:val="both"/>
        <w:rPr>
          <w:rFonts w:ascii="Times New Roman" w:hAnsi="Times New Roman" w:cs="Times New Roman"/>
          <w:b/>
          <w:bCs/>
          <w:sz w:val="24"/>
          <w:szCs w:val="24"/>
          <w:lang w:val="en-US"/>
        </w:rPr>
      </w:pPr>
    </w:p>
    <w:p w:rsidR="001C1845" w:rsidRPr="001529D6" w:rsidRDefault="00D7699F" w:rsidP="001529D6">
      <w:pPr>
        <w:spacing w:after="0" w:line="480" w:lineRule="auto"/>
        <w:jc w:val="both"/>
        <w:rPr>
          <w:rFonts w:ascii="Times New Roman" w:hAnsi="Times New Roman" w:cs="Times New Roman"/>
          <w:sz w:val="24"/>
          <w:szCs w:val="24"/>
          <w:lang w:val="en-US"/>
        </w:rPr>
      </w:pPr>
      <w:r w:rsidRPr="001529D6">
        <w:rPr>
          <w:rFonts w:ascii="Times New Roman" w:hAnsi="Times New Roman" w:cs="Times New Roman"/>
          <w:b/>
          <w:bCs/>
          <w:sz w:val="24"/>
          <w:szCs w:val="24"/>
          <w:lang w:val="en-US"/>
        </w:rPr>
        <w:t>Keywords:</w:t>
      </w:r>
      <w:r w:rsidRPr="001529D6">
        <w:rPr>
          <w:rFonts w:ascii="Times New Roman" w:hAnsi="Times New Roman" w:cs="Times New Roman"/>
          <w:sz w:val="24"/>
          <w:szCs w:val="24"/>
          <w:lang w:val="en-US"/>
        </w:rPr>
        <w:t xml:space="preserve"> elderly, frail elderly, gerontology, physical therapy modalities, rehabilitation. </w:t>
      </w:r>
    </w:p>
    <w:p w:rsidR="00D7699F" w:rsidRPr="001529D6" w:rsidRDefault="001C1845" w:rsidP="001529D6">
      <w:pPr>
        <w:spacing w:after="0" w:line="480" w:lineRule="auto"/>
        <w:jc w:val="both"/>
        <w:rPr>
          <w:rFonts w:ascii="Times New Roman" w:hAnsi="Times New Roman" w:cs="Times New Roman"/>
          <w:color w:val="auto"/>
          <w:sz w:val="24"/>
          <w:szCs w:val="24"/>
          <w:lang w:val="en-US"/>
        </w:rPr>
      </w:pPr>
      <w:r w:rsidRPr="008D4DF1">
        <w:rPr>
          <w:rFonts w:ascii="Times New Roman" w:hAnsi="Times New Roman" w:cs="Times New Roman"/>
          <w:sz w:val="24"/>
          <w:szCs w:val="24"/>
          <w:lang w:val="en-US"/>
        </w:rPr>
        <w:br w:type="page"/>
      </w:r>
      <w:r w:rsidR="00D7699F" w:rsidRPr="001529D6">
        <w:rPr>
          <w:rFonts w:ascii="Times New Roman" w:hAnsi="Times New Roman" w:cs="Times New Roman"/>
          <w:b/>
          <w:bCs/>
          <w:sz w:val="24"/>
          <w:szCs w:val="24"/>
          <w:lang w:val="en-US"/>
        </w:rPr>
        <w:lastRenderedPageBreak/>
        <w:t>Introduction</w:t>
      </w:r>
    </w:p>
    <w:p w:rsidR="00D7699F" w:rsidRPr="001529D6" w:rsidRDefault="00D7699F" w:rsidP="001529D6">
      <w:pPr>
        <w:spacing w:after="0" w:line="480" w:lineRule="auto"/>
        <w:ind w:firstLine="720"/>
        <w:jc w:val="both"/>
        <w:rPr>
          <w:rFonts w:ascii="Times New Roman" w:hAnsi="Times New Roman" w:cs="Times New Roman"/>
          <w:color w:val="auto"/>
          <w:sz w:val="24"/>
          <w:szCs w:val="24"/>
          <w:lang w:val="en-US"/>
        </w:rPr>
      </w:pPr>
      <w:r w:rsidRPr="001529D6">
        <w:rPr>
          <w:rFonts w:ascii="Times New Roman" w:hAnsi="Times New Roman" w:cs="Times New Roman"/>
          <w:sz w:val="24"/>
          <w:szCs w:val="24"/>
          <w:lang w:val="en-US"/>
        </w:rPr>
        <w:t>Frailty can be defined as a biologic syndrome that results from decline in multiple systems leading to vulnerability, with poorer capacity of the organism to maintain homeostasis facing stressing events</w:t>
      </w:r>
      <w:r w:rsidRPr="001529D6">
        <w:rPr>
          <w:rFonts w:ascii="Times New Roman" w:hAnsi="Times New Roman" w:cs="Times New Roman"/>
          <w:noProof/>
          <w:sz w:val="24"/>
          <w:szCs w:val="24"/>
          <w:vertAlign w:val="superscript"/>
          <w:lang w:val="en-US"/>
        </w:rPr>
        <w:t>1,2</w:t>
      </w:r>
      <w:r w:rsidRPr="001529D6">
        <w:rPr>
          <w:rFonts w:ascii="Times New Roman" w:hAnsi="Times New Roman" w:cs="Times New Roman"/>
          <w:sz w:val="24"/>
          <w:szCs w:val="24"/>
          <w:lang w:val="en-US"/>
        </w:rPr>
        <w:t>. Its prevalence increases with age and is associated with negative health outcomes such as falls, disabilities and death</w:t>
      </w:r>
      <w:r w:rsidRPr="001529D6">
        <w:rPr>
          <w:rFonts w:ascii="Times New Roman" w:hAnsi="Times New Roman" w:cs="Times New Roman"/>
          <w:noProof/>
          <w:sz w:val="24"/>
          <w:szCs w:val="24"/>
          <w:vertAlign w:val="superscript"/>
          <w:lang w:val="en-US"/>
        </w:rPr>
        <w:t>1,2</w:t>
      </w:r>
      <w:r w:rsidRPr="001529D6">
        <w:rPr>
          <w:rFonts w:ascii="Times New Roman" w:hAnsi="Times New Roman" w:cs="Times New Roman"/>
          <w:sz w:val="24"/>
          <w:szCs w:val="24"/>
          <w:lang w:val="en-US"/>
        </w:rPr>
        <w:t>.</w:t>
      </w:r>
    </w:p>
    <w:p w:rsidR="00D7699F" w:rsidRPr="001529D6" w:rsidRDefault="00D7699F" w:rsidP="001529D6">
      <w:pPr>
        <w:spacing w:after="0" w:line="480" w:lineRule="auto"/>
        <w:ind w:firstLine="720"/>
        <w:jc w:val="both"/>
        <w:rPr>
          <w:rFonts w:ascii="Times New Roman" w:hAnsi="Times New Roman" w:cs="Times New Roman"/>
          <w:color w:val="auto"/>
          <w:sz w:val="24"/>
          <w:szCs w:val="24"/>
          <w:lang w:val="en-US"/>
        </w:rPr>
      </w:pPr>
      <w:r w:rsidRPr="001529D6">
        <w:rPr>
          <w:rFonts w:ascii="Times New Roman" w:hAnsi="Times New Roman" w:cs="Times New Roman"/>
          <w:sz w:val="24"/>
          <w:szCs w:val="24"/>
          <w:lang w:val="en-US"/>
        </w:rPr>
        <w:t>Due to difficulty in identifying frail older adults, Fried et al.</w:t>
      </w:r>
      <w:r w:rsidRPr="001529D6">
        <w:rPr>
          <w:rFonts w:ascii="Times New Roman" w:hAnsi="Times New Roman" w:cs="Times New Roman"/>
          <w:noProof/>
          <w:sz w:val="24"/>
          <w:szCs w:val="24"/>
          <w:vertAlign w:val="superscript"/>
          <w:lang w:val="en-US"/>
        </w:rPr>
        <w:t>1</w:t>
      </w:r>
      <w:r w:rsidRPr="001529D6">
        <w:rPr>
          <w:rFonts w:ascii="Times New Roman" w:hAnsi="Times New Roman" w:cs="Times New Roman"/>
          <w:sz w:val="24"/>
          <w:szCs w:val="24"/>
          <w:lang w:val="en-US"/>
        </w:rPr>
        <w:t xml:space="preserve"> proposed a standardized definition of frailty through five characteristics: unintentional weight loss, exhaustion, slowness, weakness and low physical activity level. Together, these symptoms can compromise independence in activities of daily living</w:t>
      </w:r>
      <w:r w:rsidRPr="001529D6">
        <w:rPr>
          <w:rFonts w:ascii="Times New Roman" w:hAnsi="Times New Roman" w:cs="Times New Roman"/>
          <w:noProof/>
          <w:sz w:val="24"/>
          <w:szCs w:val="24"/>
          <w:vertAlign w:val="superscript"/>
          <w:lang w:val="en-US"/>
        </w:rPr>
        <w:t>2</w:t>
      </w:r>
      <w:r w:rsidRPr="001529D6">
        <w:rPr>
          <w:rFonts w:ascii="Times New Roman" w:hAnsi="Times New Roman" w:cs="Times New Roman"/>
          <w:sz w:val="24"/>
          <w:szCs w:val="24"/>
          <w:lang w:val="en-US"/>
        </w:rPr>
        <w:t>.</w:t>
      </w:r>
    </w:p>
    <w:p w:rsidR="00D7699F" w:rsidRPr="001529D6" w:rsidRDefault="00D7699F" w:rsidP="001529D6">
      <w:pPr>
        <w:spacing w:after="0" w:line="480" w:lineRule="auto"/>
        <w:ind w:firstLine="720"/>
        <w:jc w:val="both"/>
        <w:rPr>
          <w:rFonts w:ascii="Times New Roman" w:hAnsi="Times New Roman" w:cs="Times New Roman"/>
          <w:color w:val="auto"/>
          <w:sz w:val="24"/>
          <w:szCs w:val="24"/>
          <w:lang w:val="en-US"/>
        </w:rPr>
      </w:pPr>
      <w:proofErr w:type="spellStart"/>
      <w:r w:rsidRPr="001529D6">
        <w:rPr>
          <w:rFonts w:ascii="Times New Roman" w:hAnsi="Times New Roman" w:cs="Times New Roman"/>
          <w:sz w:val="24"/>
          <w:szCs w:val="24"/>
          <w:lang w:val="en-US"/>
        </w:rPr>
        <w:t>Giné-Garriga</w:t>
      </w:r>
      <w:proofErr w:type="spellEnd"/>
      <w:r w:rsidRPr="001529D6">
        <w:rPr>
          <w:rFonts w:ascii="Times New Roman" w:hAnsi="Times New Roman" w:cs="Times New Roman"/>
          <w:sz w:val="24"/>
          <w:szCs w:val="24"/>
          <w:lang w:val="en-US"/>
        </w:rPr>
        <w:t xml:space="preserve"> et al.</w:t>
      </w:r>
      <w:r w:rsidRPr="001529D6">
        <w:rPr>
          <w:rFonts w:ascii="Times New Roman" w:hAnsi="Times New Roman" w:cs="Times New Roman"/>
          <w:noProof/>
          <w:sz w:val="24"/>
          <w:szCs w:val="24"/>
          <w:vertAlign w:val="superscript"/>
          <w:lang w:val="en-US"/>
        </w:rPr>
        <w:t>3</w:t>
      </w:r>
      <w:r w:rsidRPr="001529D6">
        <w:rPr>
          <w:rFonts w:ascii="Times New Roman" w:hAnsi="Times New Roman" w:cs="Times New Roman"/>
          <w:sz w:val="24"/>
          <w:szCs w:val="24"/>
          <w:lang w:val="en-US"/>
        </w:rPr>
        <w:t>, in a recent systematic review and meta-analysis, showed that exercise interventions promote positive effects in physical functions of frail elderly, although modality and characteristics of exercise vary widely on literature.</w:t>
      </w:r>
    </w:p>
    <w:p w:rsidR="00D7699F" w:rsidRPr="001529D6" w:rsidRDefault="00D7699F" w:rsidP="001529D6">
      <w:pPr>
        <w:spacing w:after="0" w:line="480" w:lineRule="auto"/>
        <w:ind w:firstLine="720"/>
        <w:jc w:val="both"/>
        <w:rPr>
          <w:rFonts w:ascii="Times New Roman" w:hAnsi="Times New Roman" w:cs="Times New Roman"/>
          <w:color w:val="auto"/>
          <w:sz w:val="24"/>
          <w:szCs w:val="24"/>
          <w:lang w:val="en-US"/>
        </w:rPr>
      </w:pPr>
      <w:r w:rsidRPr="001529D6">
        <w:rPr>
          <w:rFonts w:ascii="Times New Roman" w:hAnsi="Times New Roman" w:cs="Times New Roman"/>
          <w:sz w:val="24"/>
          <w:szCs w:val="24"/>
          <w:lang w:val="en-US"/>
        </w:rPr>
        <w:t xml:space="preserve">Many researchers have analyzed the effects of </w:t>
      </w:r>
      <w:proofErr w:type="spellStart"/>
      <w:r w:rsidRPr="001529D6">
        <w:rPr>
          <w:rFonts w:ascii="Times New Roman" w:hAnsi="Times New Roman" w:cs="Times New Roman"/>
          <w:sz w:val="24"/>
          <w:szCs w:val="24"/>
          <w:lang w:val="en-US"/>
        </w:rPr>
        <w:t>unimodal</w:t>
      </w:r>
      <w:proofErr w:type="spellEnd"/>
      <w:r w:rsidRPr="001529D6">
        <w:rPr>
          <w:rFonts w:ascii="Times New Roman" w:hAnsi="Times New Roman" w:cs="Times New Roman"/>
          <w:sz w:val="24"/>
          <w:szCs w:val="24"/>
          <w:lang w:val="en-US"/>
        </w:rPr>
        <w:t xml:space="preserve"> interventions, which are based on only one type of exercise, while others have studied association of exercise modalities</w:t>
      </w:r>
      <w:r w:rsidRPr="001529D6">
        <w:rPr>
          <w:rFonts w:ascii="Times New Roman" w:hAnsi="Times New Roman" w:cs="Times New Roman"/>
          <w:noProof/>
          <w:sz w:val="24"/>
          <w:szCs w:val="24"/>
          <w:vertAlign w:val="superscript"/>
          <w:lang w:val="en-US"/>
        </w:rPr>
        <w:t>3</w:t>
      </w:r>
      <w:r w:rsidRPr="001529D6">
        <w:rPr>
          <w:rFonts w:ascii="Times New Roman" w:hAnsi="Times New Roman" w:cs="Times New Roman"/>
          <w:sz w:val="24"/>
          <w:szCs w:val="24"/>
          <w:lang w:val="en-US"/>
        </w:rPr>
        <w:t xml:space="preserve">. The most common Physical Therapy interventions are </w:t>
      </w:r>
      <w:r w:rsidR="00907D4C">
        <w:rPr>
          <w:rFonts w:ascii="Times New Roman" w:hAnsi="Times New Roman" w:cs="Times New Roman"/>
          <w:sz w:val="24"/>
          <w:szCs w:val="24"/>
          <w:lang w:val="en-US"/>
        </w:rPr>
        <w:t xml:space="preserve">based on </w:t>
      </w:r>
      <w:r w:rsidRPr="001529D6">
        <w:rPr>
          <w:rFonts w:ascii="Times New Roman" w:hAnsi="Times New Roman" w:cs="Times New Roman"/>
          <w:sz w:val="24"/>
          <w:szCs w:val="24"/>
          <w:lang w:val="en-US"/>
        </w:rPr>
        <w:t>resistance training</w:t>
      </w:r>
      <w:r w:rsidRPr="001529D6">
        <w:rPr>
          <w:rFonts w:ascii="Times New Roman" w:hAnsi="Times New Roman" w:cs="Times New Roman"/>
          <w:noProof/>
          <w:sz w:val="24"/>
          <w:szCs w:val="24"/>
          <w:vertAlign w:val="superscript"/>
          <w:lang w:val="en-US"/>
        </w:rPr>
        <w:t>4,5</w:t>
      </w:r>
      <w:r w:rsidRPr="001529D6">
        <w:rPr>
          <w:rFonts w:ascii="Times New Roman" w:hAnsi="Times New Roman" w:cs="Times New Roman"/>
          <w:sz w:val="24"/>
          <w:szCs w:val="24"/>
          <w:lang w:val="en-US"/>
        </w:rPr>
        <w:t>, aerobic exercises</w:t>
      </w:r>
      <w:r w:rsidRPr="001529D6">
        <w:rPr>
          <w:rFonts w:ascii="Times New Roman" w:hAnsi="Times New Roman" w:cs="Times New Roman"/>
          <w:noProof/>
          <w:sz w:val="24"/>
          <w:szCs w:val="24"/>
          <w:vertAlign w:val="superscript"/>
          <w:lang w:val="en-US"/>
        </w:rPr>
        <w:t>5</w:t>
      </w:r>
      <w:r w:rsidRPr="001529D6">
        <w:rPr>
          <w:rFonts w:ascii="Times New Roman" w:hAnsi="Times New Roman" w:cs="Times New Roman"/>
          <w:sz w:val="24"/>
          <w:szCs w:val="24"/>
          <w:lang w:val="en-US"/>
        </w:rPr>
        <w:t xml:space="preserve"> and balance exercises</w:t>
      </w:r>
      <w:r w:rsidRPr="001529D6">
        <w:rPr>
          <w:rFonts w:ascii="Times New Roman" w:hAnsi="Times New Roman" w:cs="Times New Roman"/>
          <w:noProof/>
          <w:sz w:val="24"/>
          <w:szCs w:val="24"/>
          <w:vertAlign w:val="superscript"/>
          <w:lang w:val="en-US"/>
        </w:rPr>
        <w:t>4,5</w:t>
      </w:r>
      <w:r w:rsidRPr="001529D6">
        <w:rPr>
          <w:rFonts w:ascii="Times New Roman" w:hAnsi="Times New Roman" w:cs="Times New Roman"/>
          <w:sz w:val="24"/>
          <w:szCs w:val="24"/>
          <w:lang w:val="en-US"/>
        </w:rPr>
        <w:t>.</w:t>
      </w:r>
    </w:p>
    <w:p w:rsidR="00144A79" w:rsidRDefault="00D7699F" w:rsidP="00144A79">
      <w:pPr>
        <w:spacing w:after="0" w:line="480" w:lineRule="auto"/>
        <w:ind w:firstLine="720"/>
        <w:jc w:val="both"/>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Remains unclear if </w:t>
      </w:r>
      <w:proofErr w:type="spellStart"/>
      <w:r w:rsidRPr="001529D6">
        <w:rPr>
          <w:rFonts w:ascii="Times New Roman" w:hAnsi="Times New Roman" w:cs="Times New Roman"/>
          <w:sz w:val="24"/>
          <w:szCs w:val="24"/>
          <w:lang w:val="en-US"/>
        </w:rPr>
        <w:t>unimodal</w:t>
      </w:r>
      <w:proofErr w:type="spellEnd"/>
      <w:r w:rsidRPr="001529D6">
        <w:rPr>
          <w:rFonts w:ascii="Times New Roman" w:hAnsi="Times New Roman" w:cs="Times New Roman"/>
          <w:sz w:val="24"/>
          <w:szCs w:val="24"/>
          <w:lang w:val="en-US"/>
        </w:rPr>
        <w:t xml:space="preserve"> or multimodal interventions show better effects in frailty, neither which is the best combination of exercises. This systematic review aimed: (1) to compare the efficacy of </w:t>
      </w:r>
      <w:proofErr w:type="spellStart"/>
      <w:r w:rsidRPr="001529D6">
        <w:rPr>
          <w:rFonts w:ascii="Times New Roman" w:hAnsi="Times New Roman" w:cs="Times New Roman"/>
          <w:sz w:val="24"/>
          <w:szCs w:val="24"/>
          <w:lang w:val="en-US"/>
        </w:rPr>
        <w:t>unimodal</w:t>
      </w:r>
      <w:proofErr w:type="spellEnd"/>
      <w:r w:rsidRPr="001529D6">
        <w:rPr>
          <w:rFonts w:ascii="Times New Roman" w:hAnsi="Times New Roman" w:cs="Times New Roman"/>
          <w:sz w:val="24"/>
          <w:szCs w:val="24"/>
          <w:lang w:val="en-US"/>
        </w:rPr>
        <w:t xml:space="preserve"> and multimodal Physical Therapy interventions, (2) to analyze its effects on clinical outcomes and (3) to elucidate what is the best modality of exercise and its combination in order to improve physical symptoms and independence in frail elderly. Our hypothesis is that both, </w:t>
      </w:r>
      <w:proofErr w:type="spellStart"/>
      <w:r w:rsidRPr="001529D6">
        <w:rPr>
          <w:rFonts w:ascii="Times New Roman" w:hAnsi="Times New Roman" w:cs="Times New Roman"/>
          <w:sz w:val="24"/>
          <w:szCs w:val="24"/>
          <w:lang w:val="en-US"/>
        </w:rPr>
        <w:t>unimodal</w:t>
      </w:r>
      <w:proofErr w:type="spellEnd"/>
      <w:r w:rsidRPr="001529D6">
        <w:rPr>
          <w:rFonts w:ascii="Times New Roman" w:hAnsi="Times New Roman" w:cs="Times New Roman"/>
          <w:sz w:val="24"/>
          <w:szCs w:val="24"/>
          <w:lang w:val="en-US"/>
        </w:rPr>
        <w:t xml:space="preserve"> and multimodal exercises, in different combinations, can promote positive effects on clinical outcomes of frail elderly, but due to </w:t>
      </w:r>
      <w:proofErr w:type="spellStart"/>
      <w:r w:rsidRPr="001529D6">
        <w:rPr>
          <w:rFonts w:ascii="Times New Roman" w:hAnsi="Times New Roman" w:cs="Times New Roman"/>
          <w:sz w:val="24"/>
          <w:szCs w:val="24"/>
          <w:lang w:val="en-US"/>
        </w:rPr>
        <w:t>multifactorial</w:t>
      </w:r>
      <w:proofErr w:type="spellEnd"/>
      <w:r w:rsidRPr="001529D6">
        <w:rPr>
          <w:rFonts w:ascii="Times New Roman" w:hAnsi="Times New Roman" w:cs="Times New Roman"/>
          <w:sz w:val="24"/>
          <w:szCs w:val="24"/>
          <w:lang w:val="en-US"/>
        </w:rPr>
        <w:t xml:space="preserve"> characteristic of frailty, combined exercises can be more effective than </w:t>
      </w:r>
      <w:proofErr w:type="spellStart"/>
      <w:r w:rsidRPr="001529D6">
        <w:rPr>
          <w:rFonts w:ascii="Times New Roman" w:hAnsi="Times New Roman" w:cs="Times New Roman"/>
          <w:sz w:val="24"/>
          <w:szCs w:val="24"/>
          <w:lang w:val="en-US"/>
        </w:rPr>
        <w:t>unimodal</w:t>
      </w:r>
      <w:proofErr w:type="spellEnd"/>
      <w:r w:rsidRPr="001529D6">
        <w:rPr>
          <w:rFonts w:ascii="Times New Roman" w:hAnsi="Times New Roman" w:cs="Times New Roman"/>
          <w:sz w:val="24"/>
          <w:szCs w:val="24"/>
          <w:lang w:val="en-US"/>
        </w:rPr>
        <w:t xml:space="preserve"> exercises.</w:t>
      </w:r>
    </w:p>
    <w:p w:rsidR="00D7699F" w:rsidRPr="001529D6" w:rsidRDefault="00D729A6" w:rsidP="00144A79">
      <w:pPr>
        <w:spacing w:after="0" w:line="480" w:lineRule="auto"/>
        <w:ind w:firstLine="720"/>
        <w:jc w:val="both"/>
        <w:rPr>
          <w:rFonts w:ascii="Times New Roman" w:hAnsi="Times New Roman" w:cs="Times New Roman"/>
          <w:color w:val="auto"/>
          <w:sz w:val="24"/>
          <w:szCs w:val="24"/>
          <w:lang w:val="en-US"/>
        </w:rPr>
      </w:pPr>
      <w:r>
        <w:rPr>
          <w:rFonts w:ascii="Times New Roman" w:hAnsi="Times New Roman" w:cs="Times New Roman"/>
          <w:b/>
          <w:bCs/>
          <w:sz w:val="24"/>
          <w:szCs w:val="24"/>
          <w:lang w:val="en-US"/>
        </w:rPr>
        <w:lastRenderedPageBreak/>
        <w:t>M</w:t>
      </w:r>
      <w:r w:rsidR="00D7699F" w:rsidRPr="001529D6">
        <w:rPr>
          <w:rFonts w:ascii="Times New Roman" w:hAnsi="Times New Roman" w:cs="Times New Roman"/>
          <w:b/>
          <w:bCs/>
          <w:sz w:val="24"/>
          <w:szCs w:val="24"/>
          <w:lang w:val="en-US"/>
        </w:rPr>
        <w:t>ethods</w:t>
      </w:r>
    </w:p>
    <w:p w:rsidR="00D7699F" w:rsidRPr="001529D6" w:rsidRDefault="00D7699F" w:rsidP="001529D6">
      <w:pPr>
        <w:spacing w:after="0" w:line="480" w:lineRule="auto"/>
        <w:ind w:firstLine="720"/>
        <w:jc w:val="both"/>
        <w:rPr>
          <w:rFonts w:ascii="Times New Roman" w:hAnsi="Times New Roman" w:cs="Times New Roman"/>
          <w:color w:val="auto"/>
          <w:sz w:val="24"/>
          <w:szCs w:val="24"/>
          <w:lang w:val="en-US"/>
        </w:rPr>
      </w:pPr>
      <w:r w:rsidRPr="001529D6">
        <w:rPr>
          <w:rFonts w:ascii="Times New Roman" w:hAnsi="Times New Roman" w:cs="Times New Roman"/>
          <w:sz w:val="24"/>
          <w:szCs w:val="24"/>
          <w:lang w:val="en-US"/>
        </w:rPr>
        <w:t xml:space="preserve">Searches were conducted in </w:t>
      </w:r>
      <w:proofErr w:type="spellStart"/>
      <w:r w:rsidRPr="001529D6">
        <w:rPr>
          <w:rFonts w:ascii="Times New Roman" w:hAnsi="Times New Roman" w:cs="Times New Roman"/>
          <w:sz w:val="24"/>
          <w:szCs w:val="24"/>
          <w:lang w:val="en-US"/>
        </w:rPr>
        <w:t>PubMed</w:t>
      </w:r>
      <w:proofErr w:type="spellEnd"/>
      <w:r w:rsidRPr="001529D6">
        <w:rPr>
          <w:rFonts w:ascii="Times New Roman" w:hAnsi="Times New Roman" w:cs="Times New Roman"/>
          <w:sz w:val="24"/>
          <w:szCs w:val="24"/>
          <w:lang w:val="en-US"/>
        </w:rPr>
        <w:t xml:space="preserve">, Medline, </w:t>
      </w:r>
      <w:proofErr w:type="spellStart"/>
      <w:r w:rsidRPr="001529D6">
        <w:rPr>
          <w:rFonts w:ascii="Times New Roman" w:hAnsi="Times New Roman" w:cs="Times New Roman"/>
          <w:sz w:val="24"/>
          <w:szCs w:val="24"/>
          <w:lang w:val="en-US"/>
        </w:rPr>
        <w:t>PEDro</w:t>
      </w:r>
      <w:proofErr w:type="spellEnd"/>
      <w:r w:rsidRPr="001529D6">
        <w:rPr>
          <w:rFonts w:ascii="Times New Roman" w:hAnsi="Times New Roman" w:cs="Times New Roman"/>
          <w:sz w:val="24"/>
          <w:szCs w:val="24"/>
          <w:lang w:val="en-US"/>
        </w:rPr>
        <w:t xml:space="preserve">, Lilacs and </w:t>
      </w:r>
      <w:proofErr w:type="spellStart"/>
      <w:r w:rsidRPr="001529D6">
        <w:rPr>
          <w:rFonts w:ascii="Times New Roman" w:hAnsi="Times New Roman" w:cs="Times New Roman"/>
          <w:sz w:val="24"/>
          <w:szCs w:val="24"/>
          <w:lang w:val="en-US"/>
        </w:rPr>
        <w:t>Scielo</w:t>
      </w:r>
      <w:proofErr w:type="spellEnd"/>
      <w:r w:rsidRPr="001529D6">
        <w:rPr>
          <w:rFonts w:ascii="Times New Roman" w:hAnsi="Times New Roman" w:cs="Times New Roman"/>
          <w:sz w:val="24"/>
          <w:szCs w:val="24"/>
          <w:lang w:val="en-US"/>
        </w:rPr>
        <w:t xml:space="preserve"> databases. The descriptors and Boolean operators were: [frail elderly OR </w:t>
      </w:r>
      <w:proofErr w:type="spellStart"/>
      <w:r w:rsidRPr="001529D6">
        <w:rPr>
          <w:rFonts w:ascii="Times New Roman" w:hAnsi="Times New Roman" w:cs="Times New Roman"/>
          <w:sz w:val="24"/>
          <w:szCs w:val="24"/>
          <w:lang w:val="en-US"/>
        </w:rPr>
        <w:t>idoso</w:t>
      </w:r>
      <w:proofErr w:type="spellEnd"/>
      <w:r w:rsidRPr="001529D6">
        <w:rPr>
          <w:rFonts w:ascii="Times New Roman" w:hAnsi="Times New Roman" w:cs="Times New Roman"/>
          <w:sz w:val="24"/>
          <w:szCs w:val="24"/>
          <w:lang w:val="en-US"/>
        </w:rPr>
        <w:t xml:space="preserve"> </w:t>
      </w:r>
      <w:proofErr w:type="spellStart"/>
      <w:r w:rsidRPr="001529D6">
        <w:rPr>
          <w:rFonts w:ascii="Times New Roman" w:hAnsi="Times New Roman" w:cs="Times New Roman"/>
          <w:sz w:val="24"/>
          <w:szCs w:val="24"/>
          <w:lang w:val="en-US"/>
        </w:rPr>
        <w:t>frágil</w:t>
      </w:r>
      <w:proofErr w:type="spellEnd"/>
      <w:r w:rsidRPr="001529D6">
        <w:rPr>
          <w:rFonts w:ascii="Times New Roman" w:hAnsi="Times New Roman" w:cs="Times New Roman"/>
          <w:sz w:val="24"/>
          <w:szCs w:val="24"/>
          <w:lang w:val="en-US"/>
        </w:rPr>
        <w:t xml:space="preserve">] AND [rehabilitation OR </w:t>
      </w:r>
      <w:proofErr w:type="spellStart"/>
      <w:r w:rsidRPr="001529D6">
        <w:rPr>
          <w:rFonts w:ascii="Times New Roman" w:hAnsi="Times New Roman" w:cs="Times New Roman"/>
          <w:sz w:val="24"/>
          <w:szCs w:val="24"/>
          <w:lang w:val="en-US"/>
        </w:rPr>
        <w:t>reabilitação</w:t>
      </w:r>
      <w:proofErr w:type="spellEnd"/>
      <w:r w:rsidRPr="001529D6">
        <w:rPr>
          <w:rFonts w:ascii="Times New Roman" w:hAnsi="Times New Roman" w:cs="Times New Roman"/>
          <w:sz w:val="24"/>
          <w:szCs w:val="24"/>
          <w:lang w:val="en-US"/>
        </w:rPr>
        <w:t xml:space="preserve">], [exercise OR </w:t>
      </w:r>
      <w:proofErr w:type="spellStart"/>
      <w:r w:rsidRPr="001529D6">
        <w:rPr>
          <w:rFonts w:ascii="Times New Roman" w:hAnsi="Times New Roman" w:cs="Times New Roman"/>
          <w:sz w:val="24"/>
          <w:szCs w:val="24"/>
          <w:lang w:val="en-US"/>
        </w:rPr>
        <w:t>exercício</w:t>
      </w:r>
      <w:proofErr w:type="spellEnd"/>
      <w:r w:rsidRPr="001529D6">
        <w:rPr>
          <w:rFonts w:ascii="Times New Roman" w:hAnsi="Times New Roman" w:cs="Times New Roman"/>
          <w:sz w:val="24"/>
          <w:szCs w:val="24"/>
          <w:lang w:val="en-US"/>
        </w:rPr>
        <w:t xml:space="preserve">] [physical therapy OR </w:t>
      </w:r>
      <w:proofErr w:type="spellStart"/>
      <w:r w:rsidRPr="001529D6">
        <w:rPr>
          <w:rFonts w:ascii="Times New Roman" w:hAnsi="Times New Roman" w:cs="Times New Roman"/>
          <w:sz w:val="24"/>
          <w:szCs w:val="24"/>
          <w:lang w:val="en-US"/>
        </w:rPr>
        <w:t>fisioterapia</w:t>
      </w:r>
      <w:proofErr w:type="spellEnd"/>
      <w:r w:rsidRPr="001529D6">
        <w:rPr>
          <w:rFonts w:ascii="Times New Roman" w:hAnsi="Times New Roman" w:cs="Times New Roman"/>
          <w:sz w:val="24"/>
          <w:szCs w:val="24"/>
          <w:lang w:val="en-US"/>
        </w:rPr>
        <w:t xml:space="preserve">], [resistance training OR </w:t>
      </w:r>
      <w:proofErr w:type="spellStart"/>
      <w:r w:rsidRPr="001529D6">
        <w:rPr>
          <w:rFonts w:ascii="Times New Roman" w:hAnsi="Times New Roman" w:cs="Times New Roman"/>
          <w:sz w:val="24"/>
          <w:szCs w:val="24"/>
          <w:lang w:val="en-US"/>
        </w:rPr>
        <w:t>treinamento</w:t>
      </w:r>
      <w:proofErr w:type="spellEnd"/>
      <w:r w:rsidRPr="001529D6">
        <w:rPr>
          <w:rFonts w:ascii="Times New Roman" w:hAnsi="Times New Roman" w:cs="Times New Roman"/>
          <w:sz w:val="24"/>
          <w:szCs w:val="24"/>
          <w:lang w:val="en-US"/>
        </w:rPr>
        <w:t xml:space="preserve"> de </w:t>
      </w:r>
      <w:proofErr w:type="spellStart"/>
      <w:r w:rsidRPr="001529D6">
        <w:rPr>
          <w:rFonts w:ascii="Times New Roman" w:hAnsi="Times New Roman" w:cs="Times New Roman"/>
          <w:sz w:val="24"/>
          <w:szCs w:val="24"/>
          <w:lang w:val="en-US"/>
        </w:rPr>
        <w:t>resistência</w:t>
      </w:r>
      <w:proofErr w:type="spellEnd"/>
      <w:r w:rsidRPr="001529D6">
        <w:rPr>
          <w:rFonts w:ascii="Times New Roman" w:hAnsi="Times New Roman" w:cs="Times New Roman"/>
          <w:sz w:val="24"/>
          <w:szCs w:val="24"/>
          <w:lang w:val="en-US"/>
        </w:rPr>
        <w:t>].</w:t>
      </w:r>
    </w:p>
    <w:p w:rsidR="00D7699F" w:rsidRPr="001529D6" w:rsidRDefault="00D7699F" w:rsidP="001529D6">
      <w:pPr>
        <w:spacing w:after="0" w:line="480" w:lineRule="auto"/>
        <w:ind w:firstLine="720"/>
        <w:jc w:val="both"/>
        <w:rPr>
          <w:rFonts w:ascii="Times New Roman" w:hAnsi="Times New Roman" w:cs="Times New Roman"/>
          <w:color w:val="auto"/>
          <w:sz w:val="24"/>
          <w:szCs w:val="24"/>
          <w:lang w:val="en-US"/>
        </w:rPr>
      </w:pPr>
      <w:r w:rsidRPr="001529D6">
        <w:rPr>
          <w:rFonts w:ascii="Times New Roman" w:hAnsi="Times New Roman" w:cs="Times New Roman"/>
          <w:sz w:val="24"/>
          <w:szCs w:val="24"/>
          <w:lang w:val="en-US"/>
        </w:rPr>
        <w:t xml:space="preserve">Only randomized controlled trials were selected, published in the period from 2009 to 2014, in English or Portuguese languages and that analyzed the effects of </w:t>
      </w:r>
      <w:proofErr w:type="spellStart"/>
      <w:r w:rsidRPr="001529D6">
        <w:rPr>
          <w:rFonts w:ascii="Times New Roman" w:hAnsi="Times New Roman" w:cs="Times New Roman"/>
          <w:sz w:val="24"/>
          <w:szCs w:val="24"/>
          <w:lang w:val="en-US"/>
        </w:rPr>
        <w:t>unimodal</w:t>
      </w:r>
      <w:proofErr w:type="spellEnd"/>
      <w:r w:rsidRPr="001529D6">
        <w:rPr>
          <w:rFonts w:ascii="Times New Roman" w:hAnsi="Times New Roman" w:cs="Times New Roman"/>
          <w:sz w:val="24"/>
          <w:szCs w:val="24"/>
          <w:lang w:val="en-US"/>
        </w:rPr>
        <w:t xml:space="preserve"> or multimodal interventions in treatment of frailty. </w:t>
      </w:r>
    </w:p>
    <w:p w:rsidR="00D7699F" w:rsidRPr="001529D6" w:rsidRDefault="007B4350" w:rsidP="001529D6">
      <w:pPr>
        <w:spacing w:after="0" w:line="480" w:lineRule="auto"/>
        <w:ind w:firstLine="720"/>
        <w:jc w:val="both"/>
        <w:rPr>
          <w:rFonts w:ascii="Times New Roman" w:hAnsi="Times New Roman" w:cs="Times New Roman"/>
          <w:color w:val="auto"/>
          <w:sz w:val="24"/>
          <w:szCs w:val="24"/>
          <w:lang w:val="en-US"/>
        </w:rPr>
      </w:pPr>
      <w:r w:rsidRPr="001529D6">
        <w:rPr>
          <w:rFonts w:ascii="Times New Roman" w:hAnsi="Times New Roman" w:cs="Times New Roman"/>
          <w:sz w:val="24"/>
          <w:szCs w:val="24"/>
          <w:lang w:val="en-US"/>
        </w:rPr>
        <w:t>Studies were firstly selected by title</w:t>
      </w:r>
      <w:r>
        <w:rPr>
          <w:rFonts w:ascii="Times New Roman" w:hAnsi="Times New Roman" w:cs="Times New Roman"/>
          <w:sz w:val="24"/>
          <w:szCs w:val="24"/>
          <w:lang w:val="en-US"/>
        </w:rPr>
        <w:t xml:space="preserve"> by two researchers</w:t>
      </w:r>
      <w:r w:rsidRPr="001529D6">
        <w:rPr>
          <w:rFonts w:ascii="Times New Roman" w:hAnsi="Times New Roman" w:cs="Times New Roman"/>
          <w:sz w:val="24"/>
          <w:szCs w:val="24"/>
          <w:lang w:val="en-US"/>
        </w:rPr>
        <w:t>. Abstracts of selected studies were read by</w:t>
      </w:r>
      <w:r>
        <w:rPr>
          <w:rFonts w:ascii="Times New Roman" w:hAnsi="Times New Roman" w:cs="Times New Roman"/>
          <w:sz w:val="24"/>
          <w:szCs w:val="24"/>
          <w:lang w:val="en-US"/>
        </w:rPr>
        <w:t xml:space="preserve"> the same</w:t>
      </w:r>
      <w:r w:rsidRPr="001529D6">
        <w:rPr>
          <w:rFonts w:ascii="Times New Roman" w:hAnsi="Times New Roman" w:cs="Times New Roman"/>
          <w:sz w:val="24"/>
          <w:szCs w:val="24"/>
          <w:lang w:val="en-US"/>
        </w:rPr>
        <w:t xml:space="preserve"> two researchers and, </w:t>
      </w:r>
      <w:r w:rsidR="00D7699F" w:rsidRPr="001529D6">
        <w:rPr>
          <w:rFonts w:ascii="Times New Roman" w:hAnsi="Times New Roman" w:cs="Times New Roman"/>
          <w:sz w:val="24"/>
          <w:szCs w:val="24"/>
          <w:lang w:val="en-US"/>
        </w:rPr>
        <w:t>in case of disagreements concerning inclusion, a third researcher participated in decision. After selection by abstracts, studies were fully read.</w:t>
      </w:r>
    </w:p>
    <w:p w:rsidR="00D7699F" w:rsidRPr="001529D6" w:rsidRDefault="00D7699F" w:rsidP="001529D6">
      <w:pPr>
        <w:spacing w:after="0" w:line="480" w:lineRule="auto"/>
        <w:ind w:firstLine="720"/>
        <w:jc w:val="both"/>
        <w:rPr>
          <w:rFonts w:ascii="Times New Roman" w:hAnsi="Times New Roman" w:cs="Times New Roman"/>
          <w:color w:val="auto"/>
          <w:sz w:val="24"/>
          <w:szCs w:val="24"/>
          <w:lang w:val="en-US"/>
        </w:rPr>
      </w:pPr>
      <w:r w:rsidRPr="001529D6">
        <w:rPr>
          <w:rFonts w:ascii="Times New Roman" w:hAnsi="Times New Roman" w:cs="Times New Roman"/>
          <w:sz w:val="24"/>
          <w:szCs w:val="24"/>
          <w:lang w:val="en-US"/>
        </w:rPr>
        <w:t xml:space="preserve">Quality of selected studies was analyzed using </w:t>
      </w:r>
      <w:proofErr w:type="spellStart"/>
      <w:r w:rsidRPr="001529D6">
        <w:rPr>
          <w:rFonts w:ascii="Times New Roman" w:hAnsi="Times New Roman" w:cs="Times New Roman"/>
          <w:sz w:val="24"/>
          <w:szCs w:val="24"/>
          <w:lang w:val="en-US"/>
        </w:rPr>
        <w:t>PEDro</w:t>
      </w:r>
      <w:proofErr w:type="spellEnd"/>
      <w:r w:rsidRPr="001529D6">
        <w:rPr>
          <w:rFonts w:ascii="Times New Roman" w:hAnsi="Times New Roman" w:cs="Times New Roman"/>
          <w:sz w:val="24"/>
          <w:szCs w:val="24"/>
          <w:lang w:val="en-US"/>
        </w:rPr>
        <w:t xml:space="preserve"> scale, which evaluates randomized clinical trials through eleven dichotomized questions (yes/no) those score from zero to ten. Every answer “yes” is scored, from question two to eleven. Scores on </w:t>
      </w:r>
      <w:proofErr w:type="spellStart"/>
      <w:r w:rsidRPr="001529D6">
        <w:rPr>
          <w:rFonts w:ascii="Times New Roman" w:hAnsi="Times New Roman" w:cs="Times New Roman"/>
          <w:sz w:val="24"/>
          <w:szCs w:val="24"/>
          <w:lang w:val="en-US"/>
        </w:rPr>
        <w:t>PEDro</w:t>
      </w:r>
      <w:proofErr w:type="spellEnd"/>
      <w:r w:rsidRPr="001529D6">
        <w:rPr>
          <w:rFonts w:ascii="Times New Roman" w:hAnsi="Times New Roman" w:cs="Times New Roman"/>
          <w:sz w:val="24"/>
          <w:szCs w:val="24"/>
          <w:lang w:val="en-US"/>
        </w:rPr>
        <w:t xml:space="preserve"> scale were not considered as exclusion criteria and were used only to classify and describe the selected studies</w:t>
      </w:r>
      <w:r w:rsidRPr="001529D6">
        <w:rPr>
          <w:rFonts w:ascii="Times New Roman" w:hAnsi="Times New Roman" w:cs="Times New Roman"/>
          <w:noProof/>
          <w:sz w:val="24"/>
          <w:szCs w:val="24"/>
          <w:vertAlign w:val="superscript"/>
          <w:lang w:val="en-US"/>
        </w:rPr>
        <w:t>6</w:t>
      </w:r>
      <w:r w:rsidRPr="001529D6">
        <w:rPr>
          <w:rFonts w:ascii="Times New Roman" w:hAnsi="Times New Roman" w:cs="Times New Roman"/>
          <w:sz w:val="24"/>
          <w:szCs w:val="24"/>
          <w:lang w:val="en-US"/>
        </w:rPr>
        <w:t>.</w:t>
      </w:r>
    </w:p>
    <w:p w:rsidR="00D7699F" w:rsidRPr="001529D6" w:rsidRDefault="00144A79" w:rsidP="001529D6">
      <w:pPr>
        <w:spacing w:after="0" w:line="480" w:lineRule="auto"/>
        <w:jc w:val="both"/>
        <w:rPr>
          <w:rFonts w:ascii="Times New Roman" w:hAnsi="Times New Roman" w:cs="Times New Roman"/>
          <w:color w:val="auto"/>
          <w:sz w:val="24"/>
          <w:szCs w:val="24"/>
          <w:lang w:val="en-US"/>
        </w:rPr>
      </w:pPr>
      <w:r>
        <w:rPr>
          <w:rFonts w:ascii="Times New Roman" w:hAnsi="Times New Roman" w:cs="Times New Roman"/>
          <w:b/>
          <w:bCs/>
          <w:sz w:val="24"/>
          <w:szCs w:val="24"/>
          <w:lang w:val="en-US"/>
        </w:rPr>
        <w:br w:type="page"/>
      </w:r>
      <w:r w:rsidR="00D7699F" w:rsidRPr="001529D6">
        <w:rPr>
          <w:rFonts w:ascii="Times New Roman" w:hAnsi="Times New Roman" w:cs="Times New Roman"/>
          <w:b/>
          <w:bCs/>
          <w:sz w:val="24"/>
          <w:szCs w:val="24"/>
          <w:lang w:val="en-US"/>
        </w:rPr>
        <w:lastRenderedPageBreak/>
        <w:t>Results</w:t>
      </w:r>
    </w:p>
    <w:p w:rsidR="007B4350" w:rsidRDefault="007B4350" w:rsidP="007B4350">
      <w:pPr>
        <w:spacing w:after="0" w:line="480" w:lineRule="auto"/>
        <w:ind w:firstLine="720"/>
        <w:jc w:val="both"/>
        <w:rPr>
          <w:rFonts w:ascii="Times New Roman" w:hAnsi="Times New Roman" w:cs="Times New Roman"/>
          <w:sz w:val="24"/>
          <w:szCs w:val="24"/>
          <w:lang w:val="en-US"/>
        </w:rPr>
      </w:pPr>
      <w:r w:rsidRPr="001529D6">
        <w:rPr>
          <w:rFonts w:ascii="Times New Roman" w:hAnsi="Times New Roman" w:cs="Times New Roman"/>
          <w:sz w:val="24"/>
          <w:szCs w:val="24"/>
          <w:lang w:val="en-US"/>
        </w:rPr>
        <w:t>We obtained 2,579 studies</w:t>
      </w:r>
      <w:r>
        <w:rPr>
          <w:rFonts w:ascii="Times New Roman" w:hAnsi="Times New Roman" w:cs="Times New Roman"/>
          <w:sz w:val="24"/>
          <w:szCs w:val="24"/>
          <w:lang w:val="en-US"/>
        </w:rPr>
        <w:t xml:space="preserve">, but after filtering according with its design, just 197 were randomized clinical trials. After reading the titles, we excluded 138 studies that did not assessed the effects </w:t>
      </w:r>
      <w:r w:rsidRPr="001529D6">
        <w:rPr>
          <w:rFonts w:ascii="Times New Roman" w:hAnsi="Times New Roman" w:cs="Times New Roman"/>
          <w:sz w:val="24"/>
          <w:szCs w:val="24"/>
          <w:lang w:val="en-US"/>
        </w:rPr>
        <w:t xml:space="preserve">of </w:t>
      </w:r>
      <w:proofErr w:type="spellStart"/>
      <w:r w:rsidRPr="001529D6">
        <w:rPr>
          <w:rFonts w:ascii="Times New Roman" w:hAnsi="Times New Roman" w:cs="Times New Roman"/>
          <w:sz w:val="24"/>
          <w:szCs w:val="24"/>
          <w:lang w:val="en-US"/>
        </w:rPr>
        <w:t>unimodal</w:t>
      </w:r>
      <w:proofErr w:type="spellEnd"/>
      <w:r w:rsidRPr="001529D6">
        <w:rPr>
          <w:rFonts w:ascii="Times New Roman" w:hAnsi="Times New Roman" w:cs="Times New Roman"/>
          <w:sz w:val="24"/>
          <w:szCs w:val="24"/>
          <w:lang w:val="en-US"/>
        </w:rPr>
        <w:t xml:space="preserve"> or multimodal interventions in treatment of frailty</w:t>
      </w:r>
      <w:r>
        <w:rPr>
          <w:rFonts w:ascii="Times New Roman" w:hAnsi="Times New Roman" w:cs="Times New Roman"/>
          <w:sz w:val="24"/>
          <w:szCs w:val="24"/>
          <w:lang w:val="en-US"/>
        </w:rPr>
        <w:t>, resulting in 59 studies. After exclusion of duplicated studies,</w:t>
      </w:r>
      <w:r w:rsidRPr="001529D6">
        <w:rPr>
          <w:rFonts w:ascii="Times New Roman" w:hAnsi="Times New Roman" w:cs="Times New Roman"/>
          <w:sz w:val="24"/>
          <w:szCs w:val="24"/>
          <w:lang w:val="en-US"/>
        </w:rPr>
        <w:t xml:space="preserve"> 17 were included in analysis, as shown in Figure 1.</w:t>
      </w:r>
      <w:r>
        <w:rPr>
          <w:rFonts w:ascii="Times New Roman" w:hAnsi="Times New Roman" w:cs="Times New Roman"/>
          <w:sz w:val="24"/>
          <w:szCs w:val="24"/>
          <w:lang w:val="en-US"/>
        </w:rPr>
        <w:t xml:space="preserve"> </w:t>
      </w:r>
    </w:p>
    <w:p w:rsidR="00144A79" w:rsidRPr="001529D6" w:rsidRDefault="00144A79" w:rsidP="00144A79">
      <w:pPr>
        <w:spacing w:after="0" w:line="48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Figure 1.</w:t>
      </w:r>
    </w:p>
    <w:p w:rsidR="00D7699F" w:rsidRPr="001529D6" w:rsidRDefault="00D7699F" w:rsidP="001529D6">
      <w:pPr>
        <w:pStyle w:val="NormalWeb"/>
        <w:spacing w:before="0" w:beforeAutospacing="0" w:after="0" w:afterAutospacing="0" w:line="480" w:lineRule="auto"/>
        <w:ind w:firstLine="720"/>
        <w:jc w:val="both"/>
        <w:rPr>
          <w:lang w:val="en-US"/>
        </w:rPr>
      </w:pPr>
      <w:r w:rsidRPr="001529D6">
        <w:rPr>
          <w:color w:val="000000"/>
          <w:lang w:val="en-US"/>
        </w:rPr>
        <w:t>Selected studies analyzed the following clinical outcomes: mobility, muscle strength, balance, falls and fear of falling, quality of life and functional capacity.</w:t>
      </w:r>
    </w:p>
    <w:p w:rsidR="00D7699F" w:rsidRPr="001529D6" w:rsidRDefault="00D7699F" w:rsidP="001529D6">
      <w:pPr>
        <w:pStyle w:val="NormalWeb"/>
        <w:spacing w:before="0" w:beforeAutospacing="0" w:after="0" w:afterAutospacing="0" w:line="480" w:lineRule="auto"/>
        <w:ind w:firstLine="720"/>
        <w:jc w:val="both"/>
        <w:rPr>
          <w:lang w:val="en-US"/>
        </w:rPr>
      </w:pPr>
      <w:r w:rsidRPr="001529D6">
        <w:rPr>
          <w:color w:val="000000"/>
          <w:lang w:val="en-US"/>
        </w:rPr>
        <w:t>Eleven studies</w:t>
      </w:r>
      <w:r w:rsidRPr="001529D6">
        <w:rPr>
          <w:noProof/>
          <w:color w:val="000000"/>
          <w:vertAlign w:val="superscript"/>
          <w:lang w:val="en-US"/>
        </w:rPr>
        <w:t>7-16</w:t>
      </w:r>
      <w:r w:rsidRPr="001529D6">
        <w:rPr>
          <w:color w:val="000000"/>
          <w:lang w:val="en-US"/>
        </w:rPr>
        <w:t xml:space="preserve"> analyzed mobility through the Timed Up &amp; Go test (TUG), walking speed test, Performance-Oriented Mobility Assessment (POMA), five meters walking test, ten meters walking test and six minute walking test.</w:t>
      </w:r>
    </w:p>
    <w:p w:rsidR="00D7699F" w:rsidRPr="001529D6" w:rsidRDefault="00D7699F" w:rsidP="001529D6">
      <w:pPr>
        <w:pStyle w:val="NormalWeb"/>
        <w:spacing w:before="0" w:beforeAutospacing="0" w:after="0" w:afterAutospacing="0" w:line="480" w:lineRule="auto"/>
        <w:ind w:firstLine="720"/>
        <w:jc w:val="both"/>
        <w:rPr>
          <w:lang w:val="en-US"/>
        </w:rPr>
      </w:pPr>
      <w:r w:rsidRPr="001529D6">
        <w:rPr>
          <w:color w:val="000000"/>
          <w:lang w:val="en-US"/>
        </w:rPr>
        <w:t>Muscle strength was analyzed in ten studies</w:t>
      </w:r>
      <w:r w:rsidRPr="001529D6">
        <w:rPr>
          <w:noProof/>
          <w:color w:val="000000"/>
          <w:vertAlign w:val="superscript"/>
          <w:lang w:val="en-US"/>
        </w:rPr>
        <w:t>7-14,17,18</w:t>
      </w:r>
      <w:r w:rsidRPr="001529D6">
        <w:rPr>
          <w:color w:val="000000"/>
          <w:lang w:val="en-US"/>
        </w:rPr>
        <w:t xml:space="preserve"> through </w:t>
      </w:r>
      <w:proofErr w:type="spellStart"/>
      <w:r w:rsidRPr="001529D6">
        <w:rPr>
          <w:color w:val="000000"/>
          <w:lang w:val="en-US"/>
        </w:rPr>
        <w:t>isokinetic</w:t>
      </w:r>
      <w:proofErr w:type="spellEnd"/>
      <w:r w:rsidRPr="001529D6">
        <w:rPr>
          <w:color w:val="000000"/>
          <w:lang w:val="en-US"/>
        </w:rPr>
        <w:t xml:space="preserve"> dynamometer, manual dynamometer, grip strength, sit-to-stand five times, sit-to-stand 30 seconds and sit-to-stand transfer muscle power.</w:t>
      </w:r>
    </w:p>
    <w:p w:rsidR="00D7699F" w:rsidRPr="001529D6" w:rsidRDefault="00D7699F" w:rsidP="001529D6">
      <w:pPr>
        <w:pStyle w:val="NormalWeb"/>
        <w:spacing w:before="0" w:beforeAutospacing="0" w:after="0" w:afterAutospacing="0" w:line="480" w:lineRule="auto"/>
        <w:ind w:firstLine="720"/>
        <w:jc w:val="both"/>
        <w:rPr>
          <w:lang w:val="en-US"/>
        </w:rPr>
      </w:pPr>
      <w:r w:rsidRPr="001529D6">
        <w:rPr>
          <w:color w:val="000000"/>
          <w:lang w:val="en-US"/>
        </w:rPr>
        <w:t>Nine studies</w:t>
      </w:r>
      <w:r w:rsidRPr="001529D6">
        <w:rPr>
          <w:noProof/>
          <w:color w:val="000000"/>
          <w:vertAlign w:val="superscript"/>
          <w:lang w:val="en-US"/>
        </w:rPr>
        <w:t>8,10,13-16,18-20</w:t>
      </w:r>
      <w:r w:rsidRPr="001529D6">
        <w:rPr>
          <w:color w:val="000000"/>
          <w:lang w:val="en-US"/>
        </w:rPr>
        <w:t xml:space="preserve"> evaluated balance through Frailty and Injuries Cooperative Studies of Intervention Techniques (FICSIT-4), Short Physical Performance Battery (SPPB), Berg Balance Scale (BBS), </w:t>
      </w:r>
      <w:proofErr w:type="spellStart"/>
      <w:r w:rsidRPr="001529D6">
        <w:rPr>
          <w:color w:val="000000"/>
          <w:lang w:val="en-US"/>
        </w:rPr>
        <w:t>baropodometry</w:t>
      </w:r>
      <w:proofErr w:type="spellEnd"/>
      <w:r w:rsidRPr="001529D6">
        <w:rPr>
          <w:color w:val="000000"/>
          <w:lang w:val="en-US"/>
        </w:rPr>
        <w:t xml:space="preserve">, tandem, </w:t>
      </w:r>
      <w:proofErr w:type="spellStart"/>
      <w:r w:rsidRPr="001529D6">
        <w:rPr>
          <w:color w:val="000000"/>
          <w:lang w:val="en-US"/>
        </w:rPr>
        <w:t>semitandem</w:t>
      </w:r>
      <w:proofErr w:type="spellEnd"/>
      <w:r w:rsidRPr="001529D6">
        <w:rPr>
          <w:color w:val="000000"/>
          <w:lang w:val="en-US"/>
        </w:rPr>
        <w:t xml:space="preserve"> and </w:t>
      </w:r>
      <w:proofErr w:type="spellStart"/>
      <w:r w:rsidRPr="001529D6">
        <w:rPr>
          <w:color w:val="000000"/>
          <w:lang w:val="en-US"/>
        </w:rPr>
        <w:t>unipedal</w:t>
      </w:r>
      <w:proofErr w:type="spellEnd"/>
      <w:r w:rsidRPr="001529D6">
        <w:rPr>
          <w:color w:val="000000"/>
          <w:lang w:val="en-US"/>
        </w:rPr>
        <w:t xml:space="preserve"> stance.</w:t>
      </w:r>
    </w:p>
    <w:p w:rsidR="00D7699F" w:rsidRPr="001529D6" w:rsidRDefault="00D7699F" w:rsidP="001529D6">
      <w:pPr>
        <w:pStyle w:val="NormalWeb"/>
        <w:spacing w:before="0" w:beforeAutospacing="0" w:after="0" w:afterAutospacing="0" w:line="480" w:lineRule="auto"/>
        <w:ind w:firstLine="720"/>
        <w:jc w:val="both"/>
        <w:rPr>
          <w:lang w:val="en-US"/>
        </w:rPr>
      </w:pPr>
      <w:r w:rsidRPr="001529D6">
        <w:rPr>
          <w:color w:val="000000"/>
          <w:lang w:val="en-US"/>
        </w:rPr>
        <w:t>Falls were assessed in only one study</w:t>
      </w:r>
      <w:r w:rsidRPr="001529D6">
        <w:rPr>
          <w:noProof/>
          <w:color w:val="000000"/>
          <w:vertAlign w:val="superscript"/>
          <w:lang w:val="en-US"/>
        </w:rPr>
        <w:t>14</w:t>
      </w:r>
      <w:r w:rsidRPr="001529D6">
        <w:rPr>
          <w:color w:val="000000"/>
          <w:lang w:val="en-US"/>
        </w:rPr>
        <w:t xml:space="preserve"> through falls incidence inventory, while fear of falling was assessed in four</w:t>
      </w:r>
      <w:r w:rsidRPr="001529D6">
        <w:rPr>
          <w:noProof/>
          <w:color w:val="000000"/>
          <w:vertAlign w:val="superscript"/>
          <w:lang w:val="en-US"/>
        </w:rPr>
        <w:t>21,23,24,28</w:t>
      </w:r>
      <w:r w:rsidRPr="001529D6">
        <w:rPr>
          <w:color w:val="000000"/>
          <w:lang w:val="en-US"/>
        </w:rPr>
        <w:t>, using Falls Efficacy Scale – International (FES-I) and Activities-specific Balance Confidence scale (ABC).</w:t>
      </w:r>
    </w:p>
    <w:p w:rsidR="00D7699F" w:rsidRPr="001529D6" w:rsidRDefault="00D7699F" w:rsidP="001529D6">
      <w:pPr>
        <w:pStyle w:val="NormalWeb"/>
        <w:spacing w:before="0" w:beforeAutospacing="0" w:after="0" w:afterAutospacing="0" w:line="480" w:lineRule="auto"/>
        <w:ind w:firstLine="720"/>
        <w:jc w:val="both"/>
        <w:rPr>
          <w:lang w:val="en-US"/>
        </w:rPr>
      </w:pPr>
      <w:r w:rsidRPr="001529D6">
        <w:rPr>
          <w:color w:val="000000"/>
          <w:lang w:val="en-US"/>
        </w:rPr>
        <w:t>Quality of life was analyzed in four studies</w:t>
      </w:r>
      <w:r w:rsidRPr="001529D6">
        <w:rPr>
          <w:noProof/>
          <w:color w:val="000000"/>
          <w:vertAlign w:val="superscript"/>
          <w:lang w:val="en-US"/>
        </w:rPr>
        <w:t>8,15,19,21</w:t>
      </w:r>
      <w:r w:rsidRPr="001529D6">
        <w:rPr>
          <w:color w:val="000000"/>
          <w:lang w:val="en-US"/>
        </w:rPr>
        <w:t xml:space="preserve"> through Medical Outcomes Studies 12-item Short Form (SF-12) and EuroQol-5D (EQ-5D).</w:t>
      </w:r>
    </w:p>
    <w:p w:rsidR="00D7699F" w:rsidRPr="001529D6" w:rsidRDefault="00D7699F" w:rsidP="001529D6">
      <w:pPr>
        <w:pStyle w:val="NormalWeb"/>
        <w:spacing w:before="0" w:beforeAutospacing="0" w:after="0" w:afterAutospacing="0" w:line="480" w:lineRule="auto"/>
        <w:ind w:firstLine="720"/>
        <w:jc w:val="both"/>
        <w:rPr>
          <w:lang w:val="en-US"/>
        </w:rPr>
      </w:pPr>
      <w:r w:rsidRPr="001529D6">
        <w:rPr>
          <w:color w:val="000000"/>
          <w:lang w:val="en-US"/>
        </w:rPr>
        <w:t>Five studies</w:t>
      </w:r>
      <w:r w:rsidRPr="001529D6">
        <w:rPr>
          <w:noProof/>
          <w:color w:val="000000"/>
          <w:vertAlign w:val="superscript"/>
          <w:lang w:val="en-US"/>
        </w:rPr>
        <w:t>10,13,17,19,22</w:t>
      </w:r>
      <w:r w:rsidRPr="001529D6">
        <w:rPr>
          <w:color w:val="000000"/>
          <w:lang w:val="en-US"/>
        </w:rPr>
        <w:t xml:space="preserve"> analyzed functional capacity through </w:t>
      </w:r>
      <w:proofErr w:type="spellStart"/>
      <w:r w:rsidRPr="001529D6">
        <w:rPr>
          <w:color w:val="000000"/>
          <w:lang w:val="en-US"/>
        </w:rPr>
        <w:t>Barthel</w:t>
      </w:r>
      <w:proofErr w:type="spellEnd"/>
      <w:r w:rsidRPr="001529D6">
        <w:rPr>
          <w:color w:val="000000"/>
          <w:lang w:val="en-US"/>
        </w:rPr>
        <w:t xml:space="preserve"> index and Functional Independence Measure.</w:t>
      </w:r>
    </w:p>
    <w:p w:rsidR="00D7699F" w:rsidRDefault="00D7699F" w:rsidP="001529D6">
      <w:pPr>
        <w:pStyle w:val="NormalWeb"/>
        <w:spacing w:before="0" w:beforeAutospacing="0" w:after="0" w:afterAutospacing="0" w:line="480" w:lineRule="auto"/>
        <w:ind w:firstLine="720"/>
        <w:jc w:val="both"/>
        <w:rPr>
          <w:color w:val="000000"/>
          <w:lang w:val="en-US"/>
        </w:rPr>
      </w:pPr>
      <w:r w:rsidRPr="001529D6">
        <w:rPr>
          <w:color w:val="000000"/>
          <w:lang w:val="en-US"/>
        </w:rPr>
        <w:lastRenderedPageBreak/>
        <w:t xml:space="preserve">Table 1 shows the results of </w:t>
      </w:r>
      <w:proofErr w:type="spellStart"/>
      <w:r w:rsidRPr="001529D6">
        <w:rPr>
          <w:color w:val="000000"/>
          <w:lang w:val="en-US"/>
        </w:rPr>
        <w:t>PEDro</w:t>
      </w:r>
      <w:proofErr w:type="spellEnd"/>
      <w:r w:rsidRPr="001529D6">
        <w:rPr>
          <w:color w:val="000000"/>
          <w:lang w:val="en-US"/>
        </w:rPr>
        <w:t xml:space="preserve"> scale analysis concerning methodological quality of selected studies and table 2 shows the description of studies regarding interventions, sample size, outcomes and results.</w:t>
      </w:r>
    </w:p>
    <w:p w:rsidR="00144A79" w:rsidRDefault="00144A79" w:rsidP="00144A79">
      <w:pPr>
        <w:pStyle w:val="NormalWeb"/>
        <w:spacing w:before="0" w:beforeAutospacing="0" w:after="0" w:afterAutospacing="0" w:line="480" w:lineRule="auto"/>
        <w:ind w:firstLine="720"/>
        <w:jc w:val="center"/>
        <w:rPr>
          <w:color w:val="000000"/>
          <w:lang w:val="en-US"/>
        </w:rPr>
      </w:pPr>
      <w:r>
        <w:rPr>
          <w:color w:val="000000"/>
          <w:lang w:val="en-US"/>
        </w:rPr>
        <w:t>Table 1.</w:t>
      </w:r>
    </w:p>
    <w:p w:rsidR="00144A79" w:rsidRPr="001529D6" w:rsidRDefault="00144A79" w:rsidP="00144A79">
      <w:pPr>
        <w:pStyle w:val="NormalWeb"/>
        <w:spacing w:before="0" w:beforeAutospacing="0" w:after="0" w:afterAutospacing="0" w:line="480" w:lineRule="auto"/>
        <w:ind w:firstLine="720"/>
        <w:jc w:val="center"/>
        <w:rPr>
          <w:lang w:val="en-US"/>
        </w:rPr>
      </w:pPr>
      <w:r>
        <w:rPr>
          <w:color w:val="000000"/>
          <w:lang w:val="en-US"/>
        </w:rPr>
        <w:t>Table 2.</w:t>
      </w:r>
    </w:p>
    <w:p w:rsidR="00D7699F" w:rsidRPr="001529D6" w:rsidRDefault="00144A79" w:rsidP="001529D6">
      <w:pPr>
        <w:spacing w:after="0" w:line="480" w:lineRule="auto"/>
        <w:jc w:val="both"/>
        <w:rPr>
          <w:rFonts w:ascii="Times New Roman" w:hAnsi="Times New Roman" w:cs="Times New Roman"/>
          <w:color w:val="auto"/>
          <w:sz w:val="24"/>
          <w:szCs w:val="24"/>
          <w:lang w:val="en-US"/>
        </w:rPr>
      </w:pPr>
      <w:r>
        <w:rPr>
          <w:rFonts w:ascii="Times New Roman" w:hAnsi="Times New Roman" w:cs="Times New Roman"/>
          <w:b/>
          <w:bCs/>
          <w:sz w:val="24"/>
          <w:szCs w:val="24"/>
          <w:lang w:val="en-US"/>
        </w:rPr>
        <w:br w:type="page"/>
      </w:r>
      <w:r w:rsidR="00D7699F" w:rsidRPr="001529D6">
        <w:rPr>
          <w:rFonts w:ascii="Times New Roman" w:hAnsi="Times New Roman" w:cs="Times New Roman"/>
          <w:b/>
          <w:bCs/>
          <w:sz w:val="24"/>
          <w:szCs w:val="24"/>
          <w:lang w:val="en-US"/>
        </w:rPr>
        <w:lastRenderedPageBreak/>
        <w:t>Discussion</w:t>
      </w:r>
    </w:p>
    <w:p w:rsidR="00BE6622" w:rsidRPr="00760E77" w:rsidRDefault="007B4350" w:rsidP="001529D6">
      <w:pPr>
        <w:spacing w:after="0" w:line="480" w:lineRule="auto"/>
        <w:ind w:firstLine="720"/>
        <w:jc w:val="both"/>
        <w:rPr>
          <w:rFonts w:ascii="Times New Roman" w:hAnsi="Times New Roman" w:cs="Times New Roman"/>
          <w:color w:val="FF0000"/>
          <w:sz w:val="24"/>
          <w:szCs w:val="24"/>
          <w:lang w:val="en-US"/>
        </w:rPr>
      </w:pPr>
      <w:r w:rsidRPr="001529D6">
        <w:rPr>
          <w:rFonts w:ascii="Times New Roman" w:hAnsi="Times New Roman" w:cs="Times New Roman"/>
          <w:sz w:val="24"/>
          <w:szCs w:val="24"/>
          <w:lang w:val="en-US"/>
        </w:rPr>
        <w:t xml:space="preserve">Regarding quality of studies assessed through </w:t>
      </w:r>
      <w:proofErr w:type="spellStart"/>
      <w:r w:rsidRPr="001529D6">
        <w:rPr>
          <w:rFonts w:ascii="Times New Roman" w:hAnsi="Times New Roman" w:cs="Times New Roman"/>
          <w:sz w:val="24"/>
          <w:szCs w:val="24"/>
          <w:lang w:val="en-US"/>
        </w:rPr>
        <w:t>PEDro</w:t>
      </w:r>
      <w:proofErr w:type="spellEnd"/>
      <w:r w:rsidRPr="001529D6">
        <w:rPr>
          <w:rFonts w:ascii="Times New Roman" w:hAnsi="Times New Roman" w:cs="Times New Roman"/>
          <w:sz w:val="24"/>
          <w:szCs w:val="24"/>
          <w:lang w:val="en-US"/>
        </w:rPr>
        <w:t xml:space="preserve"> scale, m</w:t>
      </w:r>
      <w:r>
        <w:rPr>
          <w:rFonts w:ascii="Times New Roman" w:hAnsi="Times New Roman" w:cs="Times New Roman"/>
          <w:sz w:val="24"/>
          <w:szCs w:val="24"/>
          <w:lang w:val="en-US"/>
        </w:rPr>
        <w:t>ost</w:t>
      </w:r>
      <w:r w:rsidRPr="001529D6">
        <w:rPr>
          <w:rFonts w:ascii="Times New Roman" w:hAnsi="Times New Roman" w:cs="Times New Roman"/>
          <w:sz w:val="24"/>
          <w:szCs w:val="24"/>
          <w:lang w:val="en-US"/>
        </w:rPr>
        <w:t xml:space="preserve"> studies were scored as 7 or 8</w:t>
      </w:r>
      <w:r>
        <w:rPr>
          <w:rFonts w:ascii="Times New Roman" w:hAnsi="Times New Roman" w:cs="Times New Roman"/>
          <w:sz w:val="24"/>
          <w:szCs w:val="24"/>
          <w:lang w:val="en-US"/>
        </w:rPr>
        <w:t xml:space="preserve"> (10 of 17 studies) and the other studies were scored between 5 and 6 (7 of 10 studies),</w:t>
      </w:r>
      <w:r w:rsidR="007F06EC">
        <w:rPr>
          <w:rFonts w:ascii="Times New Roman" w:hAnsi="Times New Roman" w:cs="Times New Roman"/>
          <w:sz w:val="24"/>
          <w:szCs w:val="24"/>
          <w:lang w:val="en-US"/>
        </w:rPr>
        <w:t xml:space="preserve"> </w:t>
      </w:r>
      <w:r w:rsidRPr="001529D6">
        <w:rPr>
          <w:rFonts w:ascii="Times New Roman" w:hAnsi="Times New Roman" w:cs="Times New Roman"/>
          <w:sz w:val="24"/>
          <w:szCs w:val="24"/>
          <w:lang w:val="en-US"/>
        </w:rPr>
        <w:t>which</w:t>
      </w:r>
      <w:r w:rsidR="00337298">
        <w:rPr>
          <w:rFonts w:ascii="Times New Roman" w:hAnsi="Times New Roman" w:cs="Times New Roman"/>
          <w:sz w:val="24"/>
          <w:szCs w:val="24"/>
          <w:lang w:val="en-US"/>
        </w:rPr>
        <w:t xml:space="preserve"> doesn’t</w:t>
      </w:r>
      <w:r w:rsidRPr="001529D6">
        <w:rPr>
          <w:rFonts w:ascii="Times New Roman" w:hAnsi="Times New Roman" w:cs="Times New Roman"/>
          <w:sz w:val="24"/>
          <w:szCs w:val="24"/>
          <w:lang w:val="en-US"/>
        </w:rPr>
        <w:t xml:space="preserve"> allow us to infer good methodological quality.</w:t>
      </w:r>
      <w:r>
        <w:rPr>
          <w:rFonts w:ascii="Times New Roman" w:hAnsi="Times New Roman" w:cs="Times New Roman"/>
          <w:sz w:val="24"/>
          <w:szCs w:val="24"/>
          <w:lang w:val="en-US"/>
        </w:rPr>
        <w:t xml:space="preserve"> However, 2 studies did not describe the method of randomization, 4 studies did not perform a blind distribution of participants between groups, 1 study did not have homogenous samples at the beginning of the study,</w:t>
      </w:r>
      <w:r w:rsidR="007F06EC">
        <w:rPr>
          <w:rFonts w:ascii="Times New Roman" w:hAnsi="Times New Roman" w:cs="Times New Roman"/>
          <w:sz w:val="24"/>
          <w:szCs w:val="24"/>
          <w:lang w:val="en-US"/>
        </w:rPr>
        <w:t xml:space="preserve"> </w:t>
      </w:r>
      <w:r>
        <w:rPr>
          <w:rFonts w:ascii="Times New Roman" w:hAnsi="Times New Roman" w:cs="Times New Roman"/>
          <w:sz w:val="24"/>
          <w:szCs w:val="24"/>
          <w:lang w:val="en-US"/>
        </w:rPr>
        <w:t>14 studies had problems concerning</w:t>
      </w:r>
      <w:r w:rsidRPr="001529D6">
        <w:rPr>
          <w:rFonts w:ascii="Times New Roman" w:hAnsi="Times New Roman" w:cs="Times New Roman"/>
          <w:sz w:val="24"/>
          <w:szCs w:val="24"/>
          <w:lang w:val="en-US"/>
        </w:rPr>
        <w:t xml:space="preserve"> blinding in treatments, both to participants and therapists</w:t>
      </w:r>
      <w:r>
        <w:rPr>
          <w:rFonts w:ascii="Times New Roman" w:hAnsi="Times New Roman" w:cs="Times New Roman"/>
          <w:sz w:val="24"/>
          <w:szCs w:val="24"/>
          <w:lang w:val="en-US"/>
        </w:rPr>
        <w:t xml:space="preserve">, 9 studies had more than 25% of drop out and 2 studies did not have measures of precision or variability of the results. </w:t>
      </w:r>
      <w:r w:rsidR="00AA4740" w:rsidRPr="00760E77">
        <w:rPr>
          <w:rFonts w:ascii="Times New Roman" w:hAnsi="Times New Roman" w:cs="Times New Roman"/>
          <w:color w:val="FF0000"/>
          <w:sz w:val="24"/>
          <w:szCs w:val="24"/>
          <w:lang w:val="en-US"/>
        </w:rPr>
        <w:t xml:space="preserve">These issues decreases the quality of the studies and can compromise the confidence in their results. </w:t>
      </w:r>
      <w:r w:rsidR="00337298" w:rsidRPr="00760E77">
        <w:rPr>
          <w:rFonts w:ascii="Times New Roman" w:hAnsi="Times New Roman" w:cs="Times New Roman"/>
          <w:color w:val="FF0000"/>
          <w:sz w:val="24"/>
          <w:szCs w:val="24"/>
          <w:lang w:val="en-US"/>
        </w:rPr>
        <w:t xml:space="preserve">Specifically about blindness of interventions, it is difficult that participants and therapists do not know what interventions they are participant but, it is possible and recommended the blindness of the assessor. </w:t>
      </w:r>
      <w:r w:rsidR="00AA4740" w:rsidRPr="00760E77">
        <w:rPr>
          <w:rFonts w:ascii="Times New Roman" w:hAnsi="Times New Roman" w:cs="Times New Roman"/>
          <w:color w:val="FF0000"/>
          <w:sz w:val="24"/>
          <w:szCs w:val="24"/>
          <w:lang w:val="en-US"/>
        </w:rPr>
        <w:t>Drop out higher than 25% can cause problems with statistical analysis and, at the same time, can indicate that the interventions of the studies had problems of adherence of participants.</w:t>
      </w:r>
    </w:p>
    <w:p w:rsidR="00D7699F" w:rsidRPr="001529D6" w:rsidRDefault="00D7699F" w:rsidP="001529D6">
      <w:pPr>
        <w:spacing w:after="0" w:line="480" w:lineRule="auto"/>
        <w:ind w:firstLine="720"/>
        <w:jc w:val="both"/>
        <w:rPr>
          <w:rFonts w:ascii="Times New Roman" w:hAnsi="Times New Roman" w:cs="Times New Roman"/>
          <w:color w:val="auto"/>
          <w:sz w:val="24"/>
          <w:szCs w:val="24"/>
          <w:lang w:val="en-US"/>
        </w:rPr>
      </w:pPr>
      <w:r w:rsidRPr="001529D6">
        <w:rPr>
          <w:rFonts w:ascii="Times New Roman" w:hAnsi="Times New Roman" w:cs="Times New Roman"/>
          <w:sz w:val="24"/>
          <w:szCs w:val="24"/>
          <w:lang w:val="en-US"/>
        </w:rPr>
        <w:t>Despite diversity among modalities of exercises observed in multimodal interventions, around 80% of studies included muscle strength training, balance training and functional activities in their protocols. Diversity was also observed regarding duration and frequency of exercises, but most protocols presented from 10 to 12 weeks of duration, 2 times per week and from 30 minutes to one hour. Apart the variation among exercise modalities, protocols varied regarding other interventions, like nutritional support</w:t>
      </w:r>
      <w:r w:rsidRPr="001529D6">
        <w:rPr>
          <w:rFonts w:ascii="Times New Roman" w:hAnsi="Times New Roman" w:cs="Times New Roman"/>
          <w:noProof/>
          <w:sz w:val="24"/>
          <w:szCs w:val="24"/>
          <w:vertAlign w:val="superscript"/>
          <w:lang w:val="en-US"/>
        </w:rPr>
        <w:t>11,22</w:t>
      </w:r>
      <w:r w:rsidRPr="001529D6">
        <w:rPr>
          <w:rFonts w:ascii="Times New Roman" w:hAnsi="Times New Roman" w:cs="Times New Roman"/>
          <w:sz w:val="24"/>
          <w:szCs w:val="24"/>
          <w:lang w:val="en-US"/>
        </w:rPr>
        <w:t>, social activities and personal care</w:t>
      </w:r>
      <w:r w:rsidRPr="001529D6">
        <w:rPr>
          <w:rFonts w:ascii="Times New Roman" w:hAnsi="Times New Roman" w:cs="Times New Roman"/>
          <w:noProof/>
          <w:sz w:val="24"/>
          <w:szCs w:val="24"/>
          <w:vertAlign w:val="superscript"/>
          <w:lang w:val="en-US"/>
        </w:rPr>
        <w:t>10,13,21</w:t>
      </w:r>
      <w:r w:rsidRPr="001529D6">
        <w:rPr>
          <w:rFonts w:ascii="Times New Roman" w:hAnsi="Times New Roman" w:cs="Times New Roman"/>
          <w:sz w:val="24"/>
          <w:szCs w:val="24"/>
          <w:lang w:val="en-US"/>
        </w:rPr>
        <w:t>.</w:t>
      </w:r>
      <w:r w:rsidR="006F1BA8">
        <w:rPr>
          <w:rFonts w:ascii="Times New Roman" w:hAnsi="Times New Roman" w:cs="Times New Roman"/>
          <w:sz w:val="24"/>
          <w:szCs w:val="24"/>
          <w:lang w:val="en-US"/>
        </w:rPr>
        <w:t xml:space="preserve"> </w:t>
      </w:r>
      <w:r w:rsidR="006F1BA8" w:rsidRPr="00760E77">
        <w:rPr>
          <w:rFonts w:ascii="Times New Roman" w:hAnsi="Times New Roman" w:cs="Times New Roman"/>
          <w:color w:val="FF0000"/>
          <w:sz w:val="24"/>
          <w:szCs w:val="24"/>
          <w:lang w:val="en-US"/>
        </w:rPr>
        <w:t>The high diversity among the variables of the studies makes impossible the c</w:t>
      </w:r>
      <w:r w:rsidR="00820389">
        <w:rPr>
          <w:rFonts w:ascii="Times New Roman" w:hAnsi="Times New Roman" w:cs="Times New Roman"/>
          <w:color w:val="FF0000"/>
          <w:sz w:val="24"/>
          <w:szCs w:val="24"/>
          <w:lang w:val="en-US"/>
        </w:rPr>
        <w:t>omparison among them and we can</w:t>
      </w:r>
      <w:r w:rsidR="006F1BA8" w:rsidRPr="00760E77">
        <w:rPr>
          <w:rFonts w:ascii="Times New Roman" w:hAnsi="Times New Roman" w:cs="Times New Roman"/>
          <w:color w:val="FF0000"/>
          <w:sz w:val="24"/>
          <w:szCs w:val="24"/>
          <w:lang w:val="en-US"/>
        </w:rPr>
        <w:t>not affirm what is the better combination of exercises.</w:t>
      </w:r>
    </w:p>
    <w:p w:rsidR="00D7699F" w:rsidRPr="00760E77" w:rsidRDefault="00D7699F" w:rsidP="001529D6">
      <w:pPr>
        <w:spacing w:after="0" w:line="480" w:lineRule="auto"/>
        <w:ind w:firstLine="720"/>
        <w:jc w:val="both"/>
        <w:rPr>
          <w:rFonts w:ascii="Times New Roman" w:hAnsi="Times New Roman" w:cs="Times New Roman"/>
          <w:color w:val="FF0000"/>
          <w:sz w:val="24"/>
          <w:szCs w:val="24"/>
          <w:lang w:val="en-US"/>
        </w:rPr>
      </w:pPr>
      <w:r w:rsidRPr="001529D6">
        <w:rPr>
          <w:rFonts w:ascii="Times New Roman" w:hAnsi="Times New Roman" w:cs="Times New Roman"/>
          <w:sz w:val="24"/>
          <w:szCs w:val="24"/>
          <w:lang w:val="en-US"/>
        </w:rPr>
        <w:t>Incidence of falls was assessed only by one study</w:t>
      </w:r>
      <w:r w:rsidRPr="001529D6">
        <w:rPr>
          <w:rFonts w:ascii="Times New Roman" w:hAnsi="Times New Roman" w:cs="Times New Roman"/>
          <w:noProof/>
          <w:sz w:val="24"/>
          <w:szCs w:val="24"/>
          <w:vertAlign w:val="superscript"/>
          <w:lang w:val="en-US"/>
        </w:rPr>
        <w:t>14</w:t>
      </w:r>
      <w:r w:rsidRPr="001529D6">
        <w:rPr>
          <w:rFonts w:ascii="Times New Roman" w:hAnsi="Times New Roman" w:cs="Times New Roman"/>
          <w:sz w:val="24"/>
          <w:szCs w:val="24"/>
          <w:lang w:val="en-US"/>
        </w:rPr>
        <w:t xml:space="preserve">, which showed that multimodal interventions were more effective in reducing the incidence of falls when compared to </w:t>
      </w:r>
      <w:proofErr w:type="spellStart"/>
      <w:r w:rsidRPr="001529D6">
        <w:rPr>
          <w:rFonts w:ascii="Times New Roman" w:hAnsi="Times New Roman" w:cs="Times New Roman"/>
          <w:sz w:val="24"/>
          <w:szCs w:val="24"/>
          <w:lang w:val="en-US"/>
        </w:rPr>
        <w:t>unimodal</w:t>
      </w:r>
      <w:proofErr w:type="spellEnd"/>
      <w:r w:rsidRPr="001529D6">
        <w:rPr>
          <w:rFonts w:ascii="Times New Roman" w:hAnsi="Times New Roman" w:cs="Times New Roman"/>
          <w:sz w:val="24"/>
          <w:szCs w:val="24"/>
          <w:lang w:val="en-US"/>
        </w:rPr>
        <w:t xml:space="preserve"> intervention. </w:t>
      </w:r>
      <w:r w:rsidR="006B5E22" w:rsidRPr="00760E77">
        <w:rPr>
          <w:rFonts w:ascii="Times New Roman" w:hAnsi="Times New Roman" w:cs="Times New Roman"/>
          <w:color w:val="FF0000"/>
          <w:sz w:val="24"/>
          <w:szCs w:val="24"/>
          <w:lang w:val="en-US"/>
        </w:rPr>
        <w:t xml:space="preserve">Therefore, more studies should be done in order to elucidate what is </w:t>
      </w:r>
      <w:r w:rsidR="006B5E22" w:rsidRPr="00760E77">
        <w:rPr>
          <w:rFonts w:ascii="Times New Roman" w:hAnsi="Times New Roman" w:cs="Times New Roman"/>
          <w:color w:val="FF0000"/>
          <w:sz w:val="24"/>
          <w:szCs w:val="24"/>
          <w:lang w:val="en-US"/>
        </w:rPr>
        <w:lastRenderedPageBreak/>
        <w:t>the better combination of exercises to improve balance</w:t>
      </w:r>
      <w:r w:rsidR="006B5E22" w:rsidRPr="00760E77">
        <w:rPr>
          <w:rFonts w:ascii="Times New Roman" w:hAnsi="Times New Roman" w:cs="Times New Roman"/>
          <w:sz w:val="24"/>
          <w:szCs w:val="24"/>
          <w:lang w:val="en-US"/>
        </w:rPr>
        <w:t>.</w:t>
      </w:r>
      <w:r w:rsidR="006B5E22">
        <w:rPr>
          <w:rFonts w:ascii="Times New Roman" w:hAnsi="Times New Roman" w:cs="Times New Roman"/>
          <w:sz w:val="24"/>
          <w:szCs w:val="24"/>
          <w:lang w:val="en-US"/>
        </w:rPr>
        <w:t xml:space="preserve"> </w:t>
      </w:r>
      <w:r w:rsidRPr="001529D6">
        <w:rPr>
          <w:rFonts w:ascii="Times New Roman" w:hAnsi="Times New Roman" w:cs="Times New Roman"/>
          <w:sz w:val="24"/>
          <w:szCs w:val="24"/>
          <w:lang w:val="en-US"/>
        </w:rPr>
        <w:t xml:space="preserve">About fear of falling, none of studies compared </w:t>
      </w:r>
      <w:proofErr w:type="spellStart"/>
      <w:r w:rsidRPr="001529D6">
        <w:rPr>
          <w:rFonts w:ascii="Times New Roman" w:hAnsi="Times New Roman" w:cs="Times New Roman"/>
          <w:sz w:val="24"/>
          <w:szCs w:val="24"/>
          <w:lang w:val="en-US"/>
        </w:rPr>
        <w:t>unimodal</w:t>
      </w:r>
      <w:proofErr w:type="spellEnd"/>
      <w:r w:rsidRPr="001529D6">
        <w:rPr>
          <w:rFonts w:ascii="Times New Roman" w:hAnsi="Times New Roman" w:cs="Times New Roman"/>
          <w:sz w:val="24"/>
          <w:szCs w:val="24"/>
          <w:lang w:val="en-US"/>
        </w:rPr>
        <w:t xml:space="preserve"> with multimodal interventions but both modalities showed beneficial effects. Only two studies</w:t>
      </w:r>
      <w:r w:rsidRPr="001529D6">
        <w:rPr>
          <w:rFonts w:ascii="Times New Roman" w:hAnsi="Times New Roman" w:cs="Times New Roman"/>
          <w:noProof/>
          <w:sz w:val="24"/>
          <w:szCs w:val="24"/>
          <w:vertAlign w:val="superscript"/>
          <w:lang w:val="en-US"/>
        </w:rPr>
        <w:t>13,16</w:t>
      </w:r>
      <w:r w:rsidRPr="001529D6">
        <w:rPr>
          <w:rFonts w:ascii="Times New Roman" w:hAnsi="Times New Roman" w:cs="Times New Roman"/>
          <w:sz w:val="24"/>
          <w:szCs w:val="24"/>
          <w:lang w:val="en-US"/>
        </w:rPr>
        <w:t xml:space="preserve"> did not find these effects on fear of falling. Considering the </w:t>
      </w:r>
      <w:proofErr w:type="spellStart"/>
      <w:r w:rsidRPr="001529D6">
        <w:rPr>
          <w:rFonts w:ascii="Times New Roman" w:hAnsi="Times New Roman" w:cs="Times New Roman"/>
          <w:sz w:val="24"/>
          <w:szCs w:val="24"/>
          <w:lang w:val="en-US"/>
        </w:rPr>
        <w:t>multifactorial</w:t>
      </w:r>
      <w:proofErr w:type="spellEnd"/>
      <w:r w:rsidRPr="001529D6">
        <w:rPr>
          <w:rFonts w:ascii="Times New Roman" w:hAnsi="Times New Roman" w:cs="Times New Roman"/>
          <w:sz w:val="24"/>
          <w:szCs w:val="24"/>
          <w:lang w:val="en-US"/>
        </w:rPr>
        <w:t xml:space="preserve"> characteristics of falls, multimodal interventions that treat many risk factors as possible, would be more effective than </w:t>
      </w:r>
      <w:proofErr w:type="spellStart"/>
      <w:r w:rsidRPr="001529D6">
        <w:rPr>
          <w:rFonts w:ascii="Times New Roman" w:hAnsi="Times New Roman" w:cs="Times New Roman"/>
          <w:sz w:val="24"/>
          <w:szCs w:val="24"/>
          <w:lang w:val="en-US"/>
        </w:rPr>
        <w:t>unimodal</w:t>
      </w:r>
      <w:proofErr w:type="spellEnd"/>
      <w:r w:rsidRPr="001529D6">
        <w:rPr>
          <w:rFonts w:ascii="Times New Roman" w:hAnsi="Times New Roman" w:cs="Times New Roman"/>
          <w:sz w:val="24"/>
          <w:szCs w:val="24"/>
          <w:lang w:val="en-US"/>
        </w:rPr>
        <w:t xml:space="preserve"> interventions.</w:t>
      </w:r>
      <w:r w:rsidR="006B5E22">
        <w:rPr>
          <w:rFonts w:ascii="Times New Roman" w:hAnsi="Times New Roman" w:cs="Times New Roman"/>
          <w:sz w:val="24"/>
          <w:szCs w:val="24"/>
          <w:lang w:val="en-US"/>
        </w:rPr>
        <w:t xml:space="preserve"> </w:t>
      </w:r>
      <w:r w:rsidR="006B5E22" w:rsidRPr="00760E77">
        <w:rPr>
          <w:rFonts w:ascii="Times New Roman" w:hAnsi="Times New Roman" w:cs="Times New Roman"/>
          <w:color w:val="FF0000"/>
          <w:sz w:val="24"/>
          <w:szCs w:val="24"/>
          <w:lang w:val="en-US"/>
        </w:rPr>
        <w:t xml:space="preserve">However, it is necessary a study that aims to compare </w:t>
      </w:r>
      <w:proofErr w:type="spellStart"/>
      <w:r w:rsidR="006B5E22" w:rsidRPr="00760E77">
        <w:rPr>
          <w:rFonts w:ascii="Times New Roman" w:hAnsi="Times New Roman" w:cs="Times New Roman"/>
          <w:color w:val="FF0000"/>
          <w:sz w:val="24"/>
          <w:szCs w:val="24"/>
          <w:lang w:val="en-US"/>
        </w:rPr>
        <w:t>unimodal</w:t>
      </w:r>
      <w:proofErr w:type="spellEnd"/>
      <w:r w:rsidR="006B5E22" w:rsidRPr="00760E77">
        <w:rPr>
          <w:rFonts w:ascii="Times New Roman" w:hAnsi="Times New Roman" w:cs="Times New Roman"/>
          <w:color w:val="FF0000"/>
          <w:sz w:val="24"/>
          <w:szCs w:val="24"/>
          <w:lang w:val="en-US"/>
        </w:rPr>
        <w:t xml:space="preserve"> with multimodal interventions regarding fear for fall in order to confirm our speculation.</w:t>
      </w:r>
    </w:p>
    <w:p w:rsidR="00BE6622" w:rsidRPr="00760E77" w:rsidRDefault="00D7699F" w:rsidP="001529D6">
      <w:pPr>
        <w:spacing w:after="0" w:line="480" w:lineRule="auto"/>
        <w:ind w:firstLine="720"/>
        <w:jc w:val="both"/>
        <w:rPr>
          <w:rFonts w:ascii="Times New Roman" w:hAnsi="Times New Roman" w:cs="Times New Roman"/>
          <w:color w:val="FF0000"/>
          <w:sz w:val="24"/>
          <w:szCs w:val="24"/>
          <w:lang w:val="en-US"/>
        </w:rPr>
      </w:pPr>
      <w:r w:rsidRPr="001529D6">
        <w:rPr>
          <w:rFonts w:ascii="Times New Roman" w:hAnsi="Times New Roman" w:cs="Times New Roman"/>
          <w:sz w:val="24"/>
          <w:szCs w:val="24"/>
          <w:lang w:val="en-US"/>
        </w:rPr>
        <w:t>Regarding quality of life, protocols and comparison between groups were quite different among studies</w:t>
      </w:r>
      <w:r w:rsidRPr="001529D6">
        <w:rPr>
          <w:rFonts w:ascii="Times New Roman" w:hAnsi="Times New Roman" w:cs="Times New Roman"/>
          <w:noProof/>
          <w:sz w:val="24"/>
          <w:szCs w:val="24"/>
          <w:vertAlign w:val="superscript"/>
          <w:lang w:val="en-US"/>
        </w:rPr>
        <w:t>8,15,19,21</w:t>
      </w:r>
      <w:r w:rsidRPr="001529D6">
        <w:rPr>
          <w:rFonts w:ascii="Times New Roman" w:hAnsi="Times New Roman" w:cs="Times New Roman"/>
          <w:sz w:val="24"/>
          <w:szCs w:val="24"/>
          <w:lang w:val="en-US"/>
        </w:rPr>
        <w:t>. Except for one study</w:t>
      </w:r>
      <w:r w:rsidRPr="001529D6">
        <w:rPr>
          <w:rFonts w:ascii="Times New Roman" w:hAnsi="Times New Roman" w:cs="Times New Roman"/>
          <w:noProof/>
          <w:sz w:val="24"/>
          <w:szCs w:val="24"/>
          <w:vertAlign w:val="superscript"/>
          <w:lang w:val="en-US"/>
        </w:rPr>
        <w:t>19</w:t>
      </w:r>
      <w:r w:rsidRPr="001529D6">
        <w:rPr>
          <w:rFonts w:ascii="Times New Roman" w:hAnsi="Times New Roman" w:cs="Times New Roman"/>
          <w:sz w:val="24"/>
          <w:szCs w:val="24"/>
          <w:lang w:val="en-US"/>
        </w:rPr>
        <w:t xml:space="preserve">, both </w:t>
      </w:r>
      <w:proofErr w:type="spellStart"/>
      <w:r w:rsidRPr="001529D6">
        <w:rPr>
          <w:rFonts w:ascii="Times New Roman" w:hAnsi="Times New Roman" w:cs="Times New Roman"/>
          <w:sz w:val="24"/>
          <w:szCs w:val="24"/>
          <w:lang w:val="en-US"/>
        </w:rPr>
        <w:t>unimodal</w:t>
      </w:r>
      <w:proofErr w:type="spellEnd"/>
      <w:r w:rsidRPr="001529D6">
        <w:rPr>
          <w:rFonts w:ascii="Times New Roman" w:hAnsi="Times New Roman" w:cs="Times New Roman"/>
          <w:sz w:val="24"/>
          <w:szCs w:val="24"/>
          <w:lang w:val="en-US"/>
        </w:rPr>
        <w:t xml:space="preserve"> and multimodal interventions showed positive effects on quality of life. We speculate </w:t>
      </w:r>
      <w:r w:rsidR="006B5E22">
        <w:rPr>
          <w:rFonts w:ascii="Times New Roman" w:hAnsi="Times New Roman" w:cs="Times New Roman"/>
          <w:sz w:val="24"/>
          <w:szCs w:val="24"/>
          <w:lang w:val="en-US"/>
        </w:rPr>
        <w:t xml:space="preserve">that </w:t>
      </w:r>
      <w:r w:rsidRPr="001529D6">
        <w:rPr>
          <w:rFonts w:ascii="Times New Roman" w:hAnsi="Times New Roman" w:cs="Times New Roman"/>
          <w:sz w:val="24"/>
          <w:szCs w:val="24"/>
          <w:lang w:val="en-US"/>
        </w:rPr>
        <w:t>these positive effects are related to the fact that quality of life can be affected by many variables, such as mental and physical status, the main outcome of most studies</w:t>
      </w:r>
      <w:r w:rsidRPr="00760E77">
        <w:rPr>
          <w:rFonts w:ascii="Times New Roman" w:hAnsi="Times New Roman" w:cs="Times New Roman"/>
          <w:color w:val="FF0000"/>
          <w:sz w:val="24"/>
          <w:szCs w:val="24"/>
          <w:lang w:val="en-US"/>
        </w:rPr>
        <w:t>.</w:t>
      </w:r>
      <w:r w:rsidR="006B5E22" w:rsidRPr="00760E77">
        <w:rPr>
          <w:rFonts w:ascii="Times New Roman" w:hAnsi="Times New Roman" w:cs="Times New Roman"/>
          <w:color w:val="FF0000"/>
          <w:sz w:val="24"/>
          <w:szCs w:val="24"/>
          <w:lang w:val="en-US"/>
        </w:rPr>
        <w:t xml:space="preserve"> Based on the </w:t>
      </w:r>
      <w:proofErr w:type="spellStart"/>
      <w:r w:rsidR="006B5E22" w:rsidRPr="00760E77">
        <w:rPr>
          <w:rFonts w:ascii="Times New Roman" w:hAnsi="Times New Roman" w:cs="Times New Roman"/>
          <w:color w:val="FF0000"/>
          <w:sz w:val="24"/>
          <w:szCs w:val="24"/>
          <w:lang w:val="en-US"/>
        </w:rPr>
        <w:t>multifactorial</w:t>
      </w:r>
      <w:proofErr w:type="spellEnd"/>
      <w:r w:rsidR="006B5E22" w:rsidRPr="00760E77">
        <w:rPr>
          <w:rFonts w:ascii="Times New Roman" w:hAnsi="Times New Roman" w:cs="Times New Roman"/>
          <w:color w:val="FF0000"/>
          <w:sz w:val="24"/>
          <w:szCs w:val="24"/>
          <w:lang w:val="en-US"/>
        </w:rPr>
        <w:t xml:space="preserve"> characteristic of quality of life, probably</w:t>
      </w:r>
      <w:r w:rsidR="007335EA" w:rsidRPr="00760E77">
        <w:rPr>
          <w:rFonts w:ascii="Times New Roman" w:hAnsi="Times New Roman" w:cs="Times New Roman"/>
          <w:color w:val="FF0000"/>
          <w:sz w:val="24"/>
          <w:szCs w:val="24"/>
          <w:lang w:val="en-US"/>
        </w:rPr>
        <w:t>,</w:t>
      </w:r>
      <w:r w:rsidR="006B5E22" w:rsidRPr="00760E77">
        <w:rPr>
          <w:rFonts w:ascii="Times New Roman" w:hAnsi="Times New Roman" w:cs="Times New Roman"/>
          <w:color w:val="FF0000"/>
          <w:sz w:val="24"/>
          <w:szCs w:val="24"/>
          <w:lang w:val="en-US"/>
        </w:rPr>
        <w:t xml:space="preserve"> </w:t>
      </w:r>
      <w:r w:rsidR="007335EA" w:rsidRPr="00760E77">
        <w:rPr>
          <w:rFonts w:ascii="Times New Roman" w:hAnsi="Times New Roman" w:cs="Times New Roman"/>
          <w:color w:val="FF0000"/>
          <w:sz w:val="24"/>
          <w:szCs w:val="24"/>
          <w:lang w:val="en-US"/>
        </w:rPr>
        <w:t>interventions that are more comprehensive can produce higher effects</w:t>
      </w:r>
      <w:r w:rsidR="006B5E22" w:rsidRPr="00760E77">
        <w:rPr>
          <w:rFonts w:ascii="Times New Roman" w:hAnsi="Times New Roman" w:cs="Times New Roman"/>
          <w:color w:val="FF0000"/>
          <w:sz w:val="24"/>
          <w:szCs w:val="24"/>
          <w:lang w:val="en-US"/>
        </w:rPr>
        <w:t>.</w:t>
      </w:r>
      <w:r w:rsidR="007335EA" w:rsidRPr="00760E77">
        <w:rPr>
          <w:rFonts w:ascii="Times New Roman" w:hAnsi="Times New Roman" w:cs="Times New Roman"/>
          <w:color w:val="FF0000"/>
          <w:sz w:val="24"/>
          <w:szCs w:val="24"/>
          <w:lang w:val="en-US"/>
        </w:rPr>
        <w:t xml:space="preserve"> However, this speculation needs to be evaluated with a study specifically designed for this aim.</w:t>
      </w:r>
      <w:r w:rsidR="006B5E22" w:rsidRPr="00760E77">
        <w:rPr>
          <w:rFonts w:ascii="Times New Roman" w:hAnsi="Times New Roman" w:cs="Times New Roman"/>
          <w:color w:val="FF0000"/>
          <w:sz w:val="24"/>
          <w:szCs w:val="24"/>
          <w:lang w:val="en-US"/>
        </w:rPr>
        <w:t xml:space="preserve"> </w:t>
      </w:r>
    </w:p>
    <w:p w:rsidR="00D7699F" w:rsidRPr="00760E77" w:rsidRDefault="00D7699F" w:rsidP="001529D6">
      <w:pPr>
        <w:spacing w:after="0" w:line="480" w:lineRule="auto"/>
        <w:ind w:firstLine="720"/>
        <w:jc w:val="both"/>
        <w:rPr>
          <w:rFonts w:ascii="Times New Roman" w:hAnsi="Times New Roman" w:cs="Times New Roman"/>
          <w:color w:val="FF0000"/>
          <w:sz w:val="24"/>
          <w:szCs w:val="24"/>
          <w:lang w:val="en-US"/>
        </w:rPr>
      </w:pPr>
      <w:r w:rsidRPr="001529D6">
        <w:rPr>
          <w:rFonts w:ascii="Times New Roman" w:hAnsi="Times New Roman" w:cs="Times New Roman"/>
          <w:sz w:val="24"/>
          <w:szCs w:val="24"/>
          <w:lang w:val="en-US"/>
        </w:rPr>
        <w:t>When analyzing functional capacity results vary among studies</w:t>
      </w:r>
      <w:r w:rsidRPr="001529D6">
        <w:rPr>
          <w:rFonts w:ascii="Times New Roman" w:hAnsi="Times New Roman" w:cs="Times New Roman"/>
          <w:noProof/>
          <w:sz w:val="24"/>
          <w:szCs w:val="24"/>
          <w:vertAlign w:val="superscript"/>
          <w:lang w:val="en-US"/>
        </w:rPr>
        <w:t>10,13,17,19,22</w:t>
      </w:r>
      <w:r w:rsidRPr="001529D6">
        <w:rPr>
          <w:rFonts w:ascii="Times New Roman" w:hAnsi="Times New Roman" w:cs="Times New Roman"/>
          <w:sz w:val="24"/>
          <w:szCs w:val="24"/>
          <w:lang w:val="en-US"/>
        </w:rPr>
        <w:t xml:space="preserve">, being difficult to establish the possible effects of interventions. We observed differences not only among interventions protocols, but also among assessments tools. </w:t>
      </w:r>
      <w:r w:rsidR="007335EA" w:rsidRPr="00760E77">
        <w:rPr>
          <w:rFonts w:ascii="Times New Roman" w:hAnsi="Times New Roman" w:cs="Times New Roman"/>
          <w:color w:val="FF0000"/>
          <w:sz w:val="24"/>
          <w:szCs w:val="24"/>
          <w:lang w:val="en-US"/>
        </w:rPr>
        <w:t xml:space="preserve">Therefore, the effects of </w:t>
      </w:r>
      <w:proofErr w:type="spellStart"/>
      <w:r w:rsidR="007335EA" w:rsidRPr="00760E77">
        <w:rPr>
          <w:rFonts w:ascii="Times New Roman" w:hAnsi="Times New Roman" w:cs="Times New Roman"/>
          <w:color w:val="FF0000"/>
          <w:sz w:val="24"/>
          <w:szCs w:val="24"/>
          <w:lang w:val="en-US"/>
        </w:rPr>
        <w:t>unimodal</w:t>
      </w:r>
      <w:proofErr w:type="spellEnd"/>
      <w:r w:rsidR="007335EA" w:rsidRPr="00760E77">
        <w:rPr>
          <w:rFonts w:ascii="Times New Roman" w:hAnsi="Times New Roman" w:cs="Times New Roman"/>
          <w:color w:val="FF0000"/>
          <w:sz w:val="24"/>
          <w:szCs w:val="24"/>
          <w:lang w:val="en-US"/>
        </w:rPr>
        <w:t xml:space="preserve"> and multimodal exercises should be investigated.</w:t>
      </w:r>
    </w:p>
    <w:p w:rsidR="00D7699F" w:rsidRPr="001529D6" w:rsidRDefault="00D7699F" w:rsidP="001529D6">
      <w:pPr>
        <w:spacing w:after="0" w:line="480" w:lineRule="auto"/>
        <w:ind w:firstLine="720"/>
        <w:jc w:val="both"/>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Muscle strength seems to ameliorate through both </w:t>
      </w:r>
      <w:proofErr w:type="spellStart"/>
      <w:r w:rsidRPr="001529D6">
        <w:rPr>
          <w:rFonts w:ascii="Times New Roman" w:hAnsi="Times New Roman" w:cs="Times New Roman"/>
          <w:sz w:val="24"/>
          <w:szCs w:val="24"/>
          <w:lang w:val="en-US"/>
        </w:rPr>
        <w:t>unimodal</w:t>
      </w:r>
      <w:proofErr w:type="spellEnd"/>
      <w:r w:rsidRPr="001529D6">
        <w:rPr>
          <w:rFonts w:ascii="Times New Roman" w:hAnsi="Times New Roman" w:cs="Times New Roman"/>
          <w:sz w:val="24"/>
          <w:szCs w:val="24"/>
          <w:lang w:val="en-US"/>
        </w:rPr>
        <w:t xml:space="preserve"> and multimodal interventions</w:t>
      </w:r>
      <w:r w:rsidRPr="001529D6">
        <w:rPr>
          <w:rFonts w:ascii="Times New Roman" w:hAnsi="Times New Roman" w:cs="Times New Roman"/>
          <w:noProof/>
          <w:sz w:val="24"/>
          <w:szCs w:val="24"/>
          <w:vertAlign w:val="superscript"/>
          <w:lang w:val="en-US"/>
        </w:rPr>
        <w:t>7-14,17,18</w:t>
      </w:r>
      <w:r w:rsidRPr="001529D6">
        <w:rPr>
          <w:rFonts w:ascii="Times New Roman" w:hAnsi="Times New Roman" w:cs="Times New Roman"/>
          <w:sz w:val="24"/>
          <w:szCs w:val="24"/>
          <w:lang w:val="en-US"/>
        </w:rPr>
        <w:t>. Only one study did not show positive effects in muscle strength</w:t>
      </w:r>
      <w:r w:rsidRPr="001529D6">
        <w:rPr>
          <w:rFonts w:ascii="Times New Roman" w:hAnsi="Times New Roman" w:cs="Times New Roman"/>
          <w:noProof/>
          <w:sz w:val="24"/>
          <w:szCs w:val="24"/>
          <w:vertAlign w:val="superscript"/>
          <w:lang w:val="en-US"/>
        </w:rPr>
        <w:t>12</w:t>
      </w:r>
      <w:r w:rsidRPr="001529D6">
        <w:rPr>
          <w:rFonts w:ascii="Times New Roman" w:hAnsi="Times New Roman" w:cs="Times New Roman"/>
          <w:sz w:val="24"/>
          <w:szCs w:val="24"/>
          <w:lang w:val="en-US"/>
        </w:rPr>
        <w:t>. Improves in muscle strength are often obtained through exercise programs specifically aimed to that</w:t>
      </w:r>
      <w:r w:rsidRPr="001529D6">
        <w:rPr>
          <w:rFonts w:ascii="Times New Roman" w:hAnsi="Times New Roman" w:cs="Times New Roman"/>
          <w:noProof/>
          <w:sz w:val="24"/>
          <w:szCs w:val="24"/>
          <w:vertAlign w:val="superscript"/>
          <w:lang w:val="en-US"/>
        </w:rPr>
        <w:t>23</w:t>
      </w:r>
      <w:r w:rsidRPr="001529D6">
        <w:rPr>
          <w:rFonts w:ascii="Times New Roman" w:hAnsi="Times New Roman" w:cs="Times New Roman"/>
          <w:sz w:val="24"/>
          <w:szCs w:val="24"/>
          <w:lang w:val="en-US"/>
        </w:rPr>
        <w:t xml:space="preserve"> and, in frailty, this physical component is related to gains in functional abilities</w:t>
      </w:r>
      <w:r w:rsidRPr="001529D6">
        <w:rPr>
          <w:rFonts w:ascii="Times New Roman" w:hAnsi="Times New Roman" w:cs="Times New Roman"/>
          <w:noProof/>
          <w:sz w:val="24"/>
          <w:szCs w:val="24"/>
          <w:vertAlign w:val="superscript"/>
          <w:lang w:val="en-US"/>
        </w:rPr>
        <w:t>2</w:t>
      </w:r>
      <w:r w:rsidRPr="001529D6">
        <w:rPr>
          <w:rFonts w:ascii="Times New Roman" w:hAnsi="Times New Roman" w:cs="Times New Roman"/>
          <w:sz w:val="24"/>
          <w:szCs w:val="24"/>
          <w:lang w:val="en-US"/>
        </w:rPr>
        <w:t>.</w:t>
      </w:r>
    </w:p>
    <w:p w:rsidR="00BE6622" w:rsidRPr="00760E77" w:rsidRDefault="00D7699F" w:rsidP="001529D6">
      <w:pPr>
        <w:spacing w:after="0" w:line="480" w:lineRule="auto"/>
        <w:ind w:firstLine="720"/>
        <w:jc w:val="both"/>
        <w:rPr>
          <w:rFonts w:ascii="Times New Roman" w:hAnsi="Times New Roman" w:cs="Times New Roman"/>
          <w:color w:val="FF0000"/>
          <w:sz w:val="24"/>
          <w:szCs w:val="24"/>
          <w:lang w:val="en-US"/>
        </w:rPr>
      </w:pPr>
      <w:r w:rsidRPr="001529D6">
        <w:rPr>
          <w:rFonts w:ascii="Times New Roman" w:hAnsi="Times New Roman" w:cs="Times New Roman"/>
          <w:sz w:val="24"/>
          <w:szCs w:val="24"/>
          <w:lang w:val="en-US"/>
        </w:rPr>
        <w:t>Regarding balance, all studies</w:t>
      </w:r>
      <w:r w:rsidRPr="001529D6">
        <w:rPr>
          <w:rFonts w:ascii="Times New Roman" w:hAnsi="Times New Roman" w:cs="Times New Roman"/>
          <w:noProof/>
          <w:sz w:val="24"/>
          <w:szCs w:val="24"/>
          <w:vertAlign w:val="superscript"/>
          <w:lang w:val="en-US"/>
        </w:rPr>
        <w:t>7-15,17-22,24</w:t>
      </w:r>
      <w:r w:rsidRPr="001529D6">
        <w:rPr>
          <w:rFonts w:ascii="Times New Roman" w:hAnsi="Times New Roman" w:cs="Times New Roman"/>
          <w:sz w:val="24"/>
          <w:szCs w:val="24"/>
          <w:lang w:val="en-US"/>
        </w:rPr>
        <w:t xml:space="preserve"> except for one</w:t>
      </w:r>
      <w:r w:rsidRPr="001529D6">
        <w:rPr>
          <w:rFonts w:ascii="Times New Roman" w:hAnsi="Times New Roman" w:cs="Times New Roman"/>
          <w:noProof/>
          <w:sz w:val="24"/>
          <w:szCs w:val="24"/>
          <w:vertAlign w:val="superscript"/>
          <w:lang w:val="en-US"/>
        </w:rPr>
        <w:t>16</w:t>
      </w:r>
      <w:r w:rsidRPr="001529D6">
        <w:rPr>
          <w:rFonts w:ascii="Times New Roman" w:hAnsi="Times New Roman" w:cs="Times New Roman"/>
          <w:sz w:val="24"/>
          <w:szCs w:val="24"/>
          <w:lang w:val="en-US"/>
        </w:rPr>
        <w:t xml:space="preserve">, showed positive effects through both </w:t>
      </w:r>
      <w:proofErr w:type="spellStart"/>
      <w:r w:rsidRPr="001529D6">
        <w:rPr>
          <w:rFonts w:ascii="Times New Roman" w:hAnsi="Times New Roman" w:cs="Times New Roman"/>
          <w:sz w:val="24"/>
          <w:szCs w:val="24"/>
          <w:lang w:val="en-US"/>
        </w:rPr>
        <w:t>unimodal</w:t>
      </w:r>
      <w:proofErr w:type="spellEnd"/>
      <w:r w:rsidRPr="001529D6">
        <w:rPr>
          <w:rFonts w:ascii="Times New Roman" w:hAnsi="Times New Roman" w:cs="Times New Roman"/>
          <w:sz w:val="24"/>
          <w:szCs w:val="24"/>
          <w:lang w:val="en-US"/>
        </w:rPr>
        <w:t xml:space="preserve"> and multimodal interventions. Even considering the variety of </w:t>
      </w:r>
      <w:r w:rsidRPr="001529D6">
        <w:rPr>
          <w:rFonts w:ascii="Times New Roman" w:hAnsi="Times New Roman" w:cs="Times New Roman"/>
          <w:sz w:val="24"/>
          <w:szCs w:val="24"/>
          <w:lang w:val="en-US"/>
        </w:rPr>
        <w:lastRenderedPageBreak/>
        <w:t>interventions across studies, balance improve</w:t>
      </w:r>
      <w:r w:rsidR="007335EA">
        <w:rPr>
          <w:rFonts w:ascii="Times New Roman" w:hAnsi="Times New Roman" w:cs="Times New Roman"/>
          <w:sz w:val="24"/>
          <w:szCs w:val="24"/>
          <w:lang w:val="en-US"/>
        </w:rPr>
        <w:t>ment</w:t>
      </w:r>
      <w:r w:rsidRPr="001529D6">
        <w:rPr>
          <w:rFonts w:ascii="Times New Roman" w:hAnsi="Times New Roman" w:cs="Times New Roman"/>
          <w:sz w:val="24"/>
          <w:szCs w:val="24"/>
          <w:lang w:val="en-US"/>
        </w:rPr>
        <w:t xml:space="preserve"> w</w:t>
      </w:r>
      <w:r w:rsidR="007335EA">
        <w:rPr>
          <w:rFonts w:ascii="Times New Roman" w:hAnsi="Times New Roman" w:cs="Times New Roman"/>
          <w:sz w:val="24"/>
          <w:szCs w:val="24"/>
          <w:lang w:val="en-US"/>
        </w:rPr>
        <w:t>as</w:t>
      </w:r>
      <w:r w:rsidRPr="001529D6">
        <w:rPr>
          <w:rFonts w:ascii="Times New Roman" w:hAnsi="Times New Roman" w:cs="Times New Roman"/>
          <w:sz w:val="24"/>
          <w:szCs w:val="24"/>
          <w:lang w:val="en-US"/>
        </w:rPr>
        <w:t xml:space="preserve"> observed and may not only positively affect frail elderly people, but also prevent falls in this population.</w:t>
      </w:r>
      <w:r w:rsidR="007335EA">
        <w:rPr>
          <w:rFonts w:ascii="Times New Roman" w:hAnsi="Times New Roman" w:cs="Times New Roman"/>
          <w:sz w:val="24"/>
          <w:szCs w:val="24"/>
          <w:lang w:val="en-US"/>
        </w:rPr>
        <w:t xml:space="preserve"> </w:t>
      </w:r>
      <w:r w:rsidR="007335EA" w:rsidRPr="00760E77">
        <w:rPr>
          <w:rFonts w:ascii="Times New Roman" w:hAnsi="Times New Roman" w:cs="Times New Roman"/>
          <w:color w:val="FF0000"/>
          <w:sz w:val="24"/>
          <w:szCs w:val="24"/>
          <w:lang w:val="en-US"/>
        </w:rPr>
        <w:t>However, new longitudinal studies are necessary in order to assess the effects of balance exercises in the incidence of falls in frail elderly.</w:t>
      </w:r>
      <w:r w:rsidRPr="00760E77">
        <w:rPr>
          <w:rFonts w:ascii="Times New Roman" w:hAnsi="Times New Roman" w:cs="Times New Roman"/>
          <w:color w:val="FF0000"/>
          <w:sz w:val="24"/>
          <w:szCs w:val="24"/>
          <w:lang w:val="en-US"/>
        </w:rPr>
        <w:t xml:space="preserve"> </w:t>
      </w:r>
    </w:p>
    <w:p w:rsidR="00D7699F" w:rsidRPr="001529D6" w:rsidRDefault="00D7699F" w:rsidP="001529D6">
      <w:pPr>
        <w:spacing w:after="0" w:line="480" w:lineRule="auto"/>
        <w:ind w:firstLine="720"/>
        <w:jc w:val="both"/>
        <w:rPr>
          <w:rFonts w:ascii="Times New Roman" w:hAnsi="Times New Roman" w:cs="Times New Roman"/>
          <w:color w:val="auto"/>
          <w:sz w:val="24"/>
          <w:szCs w:val="24"/>
          <w:lang w:val="en-US"/>
        </w:rPr>
      </w:pPr>
      <w:r w:rsidRPr="001529D6">
        <w:rPr>
          <w:rFonts w:ascii="Times New Roman" w:hAnsi="Times New Roman" w:cs="Times New Roman"/>
          <w:sz w:val="24"/>
          <w:szCs w:val="24"/>
          <w:lang w:val="en-US"/>
        </w:rPr>
        <w:t xml:space="preserve">Mobility </w:t>
      </w:r>
      <w:r w:rsidR="007335EA">
        <w:rPr>
          <w:rFonts w:ascii="Times New Roman" w:hAnsi="Times New Roman" w:cs="Times New Roman"/>
          <w:sz w:val="24"/>
          <w:szCs w:val="24"/>
          <w:lang w:val="en-US"/>
        </w:rPr>
        <w:t xml:space="preserve">was </w:t>
      </w:r>
      <w:r w:rsidRPr="001529D6">
        <w:rPr>
          <w:rFonts w:ascii="Times New Roman" w:hAnsi="Times New Roman" w:cs="Times New Roman"/>
          <w:sz w:val="24"/>
          <w:szCs w:val="24"/>
          <w:lang w:val="en-US"/>
        </w:rPr>
        <w:t xml:space="preserve">improved through both </w:t>
      </w:r>
      <w:proofErr w:type="spellStart"/>
      <w:r w:rsidRPr="001529D6">
        <w:rPr>
          <w:rFonts w:ascii="Times New Roman" w:hAnsi="Times New Roman" w:cs="Times New Roman"/>
          <w:sz w:val="24"/>
          <w:szCs w:val="24"/>
          <w:lang w:val="en-US"/>
        </w:rPr>
        <w:t>unimodal</w:t>
      </w:r>
      <w:proofErr w:type="spellEnd"/>
      <w:r w:rsidRPr="001529D6">
        <w:rPr>
          <w:rFonts w:ascii="Times New Roman" w:hAnsi="Times New Roman" w:cs="Times New Roman"/>
          <w:sz w:val="24"/>
          <w:szCs w:val="24"/>
          <w:lang w:val="en-US"/>
        </w:rPr>
        <w:t xml:space="preserve"> and multimodal interventions</w:t>
      </w:r>
      <w:r w:rsidRPr="001529D6">
        <w:rPr>
          <w:rFonts w:ascii="Times New Roman" w:hAnsi="Times New Roman" w:cs="Times New Roman"/>
          <w:noProof/>
          <w:sz w:val="24"/>
          <w:szCs w:val="24"/>
          <w:vertAlign w:val="superscript"/>
          <w:lang w:val="en-US"/>
        </w:rPr>
        <w:t>7-12,15,16,24</w:t>
      </w:r>
      <w:r w:rsidRPr="001529D6">
        <w:rPr>
          <w:rFonts w:ascii="Times New Roman" w:hAnsi="Times New Roman" w:cs="Times New Roman"/>
          <w:sz w:val="24"/>
          <w:szCs w:val="24"/>
          <w:lang w:val="en-US"/>
        </w:rPr>
        <w:t xml:space="preserve"> and this finding </w:t>
      </w:r>
      <w:r w:rsidR="007335EA">
        <w:rPr>
          <w:rFonts w:ascii="Times New Roman" w:hAnsi="Times New Roman" w:cs="Times New Roman"/>
          <w:sz w:val="24"/>
          <w:szCs w:val="24"/>
          <w:lang w:val="en-US"/>
        </w:rPr>
        <w:t>are</w:t>
      </w:r>
      <w:r w:rsidRPr="001529D6">
        <w:rPr>
          <w:rFonts w:ascii="Times New Roman" w:hAnsi="Times New Roman" w:cs="Times New Roman"/>
          <w:sz w:val="24"/>
          <w:szCs w:val="24"/>
          <w:lang w:val="en-US"/>
        </w:rPr>
        <w:t xml:space="preserve"> of most importance to clinical practice, since muscle strengthening, balance and mobility training are widely used in treatment of frailty and fall prevention.</w:t>
      </w:r>
    </w:p>
    <w:p w:rsidR="00D7699F" w:rsidRPr="00760E77" w:rsidRDefault="00D7699F" w:rsidP="001529D6">
      <w:pPr>
        <w:spacing w:after="0" w:line="480" w:lineRule="auto"/>
        <w:ind w:firstLine="720"/>
        <w:jc w:val="both"/>
        <w:rPr>
          <w:rFonts w:ascii="Times New Roman" w:hAnsi="Times New Roman" w:cs="Times New Roman"/>
          <w:color w:val="FF0000"/>
          <w:sz w:val="24"/>
          <w:szCs w:val="24"/>
          <w:lang w:val="en-US"/>
        </w:rPr>
      </w:pPr>
      <w:r w:rsidRPr="00760E77">
        <w:rPr>
          <w:rFonts w:ascii="Times New Roman" w:hAnsi="Times New Roman" w:cs="Times New Roman"/>
          <w:color w:val="FF0000"/>
          <w:sz w:val="24"/>
          <w:szCs w:val="24"/>
          <w:lang w:val="en-US"/>
        </w:rPr>
        <w:t xml:space="preserve">According to </w:t>
      </w:r>
      <w:r w:rsidR="00815222" w:rsidRPr="00760E77">
        <w:rPr>
          <w:rFonts w:ascii="Times New Roman" w:hAnsi="Times New Roman" w:cs="Times New Roman"/>
          <w:color w:val="FF0000"/>
          <w:sz w:val="24"/>
          <w:szCs w:val="24"/>
          <w:lang w:val="en-US"/>
        </w:rPr>
        <w:t>the p</w:t>
      </w:r>
      <w:r w:rsidRPr="00760E77">
        <w:rPr>
          <w:rFonts w:ascii="Times New Roman" w:hAnsi="Times New Roman" w:cs="Times New Roman"/>
          <w:color w:val="FF0000"/>
          <w:sz w:val="24"/>
          <w:szCs w:val="24"/>
          <w:lang w:val="en-US"/>
        </w:rPr>
        <w:t xml:space="preserve">hysical </w:t>
      </w:r>
      <w:r w:rsidR="00815222" w:rsidRPr="00760E77">
        <w:rPr>
          <w:rFonts w:ascii="Times New Roman" w:hAnsi="Times New Roman" w:cs="Times New Roman"/>
          <w:color w:val="FF0000"/>
          <w:sz w:val="24"/>
          <w:szCs w:val="24"/>
          <w:lang w:val="en-US"/>
        </w:rPr>
        <w:t>t</w:t>
      </w:r>
      <w:r w:rsidRPr="00760E77">
        <w:rPr>
          <w:rFonts w:ascii="Times New Roman" w:hAnsi="Times New Roman" w:cs="Times New Roman"/>
          <w:color w:val="FF0000"/>
          <w:sz w:val="24"/>
          <w:szCs w:val="24"/>
          <w:lang w:val="en-US"/>
        </w:rPr>
        <w:t xml:space="preserve">herapy interventions analyzed in this review, we conclude that both </w:t>
      </w:r>
      <w:proofErr w:type="spellStart"/>
      <w:r w:rsidRPr="00760E77">
        <w:rPr>
          <w:rFonts w:ascii="Times New Roman" w:hAnsi="Times New Roman" w:cs="Times New Roman"/>
          <w:color w:val="FF0000"/>
          <w:sz w:val="24"/>
          <w:szCs w:val="24"/>
          <w:lang w:val="en-US"/>
        </w:rPr>
        <w:t>unimodal</w:t>
      </w:r>
      <w:proofErr w:type="spellEnd"/>
      <w:r w:rsidRPr="00760E77">
        <w:rPr>
          <w:rFonts w:ascii="Times New Roman" w:hAnsi="Times New Roman" w:cs="Times New Roman"/>
          <w:color w:val="FF0000"/>
          <w:sz w:val="24"/>
          <w:szCs w:val="24"/>
          <w:lang w:val="en-US"/>
        </w:rPr>
        <w:t xml:space="preserve"> and multimodal interventions </w:t>
      </w:r>
      <w:r w:rsidR="00815222" w:rsidRPr="00760E77">
        <w:rPr>
          <w:rFonts w:ascii="Times New Roman" w:hAnsi="Times New Roman" w:cs="Times New Roman"/>
          <w:color w:val="FF0000"/>
          <w:sz w:val="24"/>
          <w:szCs w:val="24"/>
          <w:lang w:val="en-US"/>
        </w:rPr>
        <w:t>have potential to promote</w:t>
      </w:r>
      <w:r w:rsidRPr="00760E77">
        <w:rPr>
          <w:rFonts w:ascii="Times New Roman" w:hAnsi="Times New Roman" w:cs="Times New Roman"/>
          <w:color w:val="FF0000"/>
          <w:sz w:val="24"/>
          <w:szCs w:val="24"/>
          <w:lang w:val="en-US"/>
        </w:rPr>
        <w:t xml:space="preserve"> beneficial effects, </w:t>
      </w:r>
      <w:r w:rsidR="00815222" w:rsidRPr="00760E77">
        <w:rPr>
          <w:rFonts w:ascii="Times New Roman" w:hAnsi="Times New Roman" w:cs="Times New Roman"/>
          <w:color w:val="FF0000"/>
          <w:sz w:val="24"/>
          <w:szCs w:val="24"/>
          <w:lang w:val="en-US"/>
        </w:rPr>
        <w:t xml:space="preserve">but the analyzed studies have important methodological issues that negatively affect the quality of the studies. The results </w:t>
      </w:r>
      <w:r w:rsidR="00603C05" w:rsidRPr="00760E77">
        <w:rPr>
          <w:rFonts w:ascii="Times New Roman" w:hAnsi="Times New Roman" w:cs="Times New Roman"/>
          <w:color w:val="FF0000"/>
          <w:sz w:val="24"/>
          <w:szCs w:val="24"/>
          <w:lang w:val="en-US"/>
        </w:rPr>
        <w:t xml:space="preserve">of the included studies </w:t>
      </w:r>
      <w:r w:rsidR="00815222" w:rsidRPr="00760E77">
        <w:rPr>
          <w:rFonts w:ascii="Times New Roman" w:hAnsi="Times New Roman" w:cs="Times New Roman"/>
          <w:color w:val="FF0000"/>
          <w:sz w:val="24"/>
          <w:szCs w:val="24"/>
          <w:lang w:val="en-US"/>
        </w:rPr>
        <w:t xml:space="preserve">suggest </w:t>
      </w:r>
      <w:r w:rsidR="00603C05" w:rsidRPr="00760E77">
        <w:rPr>
          <w:rFonts w:ascii="Times New Roman" w:hAnsi="Times New Roman" w:cs="Times New Roman"/>
          <w:color w:val="FF0000"/>
          <w:sz w:val="24"/>
          <w:szCs w:val="24"/>
          <w:lang w:val="en-US"/>
        </w:rPr>
        <w:t xml:space="preserve">that </w:t>
      </w:r>
      <w:proofErr w:type="spellStart"/>
      <w:r w:rsidRPr="00760E77">
        <w:rPr>
          <w:rFonts w:ascii="Times New Roman" w:hAnsi="Times New Roman" w:cs="Times New Roman"/>
          <w:color w:val="FF0000"/>
          <w:sz w:val="24"/>
          <w:szCs w:val="24"/>
          <w:lang w:val="en-US"/>
        </w:rPr>
        <w:t>unimodal</w:t>
      </w:r>
      <w:proofErr w:type="spellEnd"/>
      <w:r w:rsidRPr="00760E77">
        <w:rPr>
          <w:rFonts w:ascii="Times New Roman" w:hAnsi="Times New Roman" w:cs="Times New Roman"/>
          <w:color w:val="FF0000"/>
          <w:sz w:val="24"/>
          <w:szCs w:val="24"/>
          <w:lang w:val="en-US"/>
        </w:rPr>
        <w:t xml:space="preserve"> interventions </w:t>
      </w:r>
      <w:r w:rsidR="00603C05" w:rsidRPr="00760E77">
        <w:rPr>
          <w:rFonts w:ascii="Times New Roman" w:hAnsi="Times New Roman" w:cs="Times New Roman"/>
          <w:color w:val="FF0000"/>
          <w:sz w:val="24"/>
          <w:szCs w:val="24"/>
          <w:lang w:val="en-US"/>
        </w:rPr>
        <w:t xml:space="preserve">can </w:t>
      </w:r>
      <w:r w:rsidRPr="00760E77">
        <w:rPr>
          <w:rFonts w:ascii="Times New Roman" w:hAnsi="Times New Roman" w:cs="Times New Roman"/>
          <w:color w:val="FF0000"/>
          <w:sz w:val="24"/>
          <w:szCs w:val="24"/>
          <w:lang w:val="en-US"/>
        </w:rPr>
        <w:t xml:space="preserve">promote changes in specific therapeutic goals, while multimodal interventions </w:t>
      </w:r>
      <w:r w:rsidR="00603C05" w:rsidRPr="00760E77">
        <w:rPr>
          <w:rFonts w:ascii="Times New Roman" w:hAnsi="Times New Roman" w:cs="Times New Roman"/>
          <w:color w:val="FF0000"/>
          <w:sz w:val="24"/>
          <w:szCs w:val="24"/>
          <w:lang w:val="en-US"/>
        </w:rPr>
        <w:t xml:space="preserve">can produce most comprehensive effects, </w:t>
      </w:r>
      <w:r w:rsidRPr="00760E77">
        <w:rPr>
          <w:rFonts w:ascii="Times New Roman" w:hAnsi="Times New Roman" w:cs="Times New Roman"/>
          <w:color w:val="FF0000"/>
          <w:sz w:val="24"/>
          <w:szCs w:val="24"/>
          <w:lang w:val="en-US"/>
        </w:rPr>
        <w:t xml:space="preserve">possibly optimizing rehabilitation period to more goals achievements in reduced time. </w:t>
      </w:r>
      <w:r w:rsidR="00603C05" w:rsidRPr="00760E77">
        <w:rPr>
          <w:rFonts w:ascii="Times New Roman" w:hAnsi="Times New Roman" w:cs="Times New Roman"/>
          <w:color w:val="FF0000"/>
          <w:sz w:val="24"/>
          <w:szCs w:val="24"/>
          <w:lang w:val="en-US"/>
        </w:rPr>
        <w:t xml:space="preserve">However, due the methodological issues of the studies, the evidences of this affirmation should be better investigated. </w:t>
      </w:r>
      <w:r w:rsidRPr="001529D6">
        <w:rPr>
          <w:rFonts w:ascii="Times New Roman" w:hAnsi="Times New Roman" w:cs="Times New Roman"/>
          <w:sz w:val="24"/>
          <w:szCs w:val="24"/>
          <w:lang w:val="en-US"/>
        </w:rPr>
        <w:t xml:space="preserve">All clinical outcomes analyzed by studies showed improvements with </w:t>
      </w:r>
      <w:proofErr w:type="spellStart"/>
      <w:r w:rsidRPr="001529D6">
        <w:rPr>
          <w:rFonts w:ascii="Times New Roman" w:hAnsi="Times New Roman" w:cs="Times New Roman"/>
          <w:sz w:val="24"/>
          <w:szCs w:val="24"/>
          <w:lang w:val="en-US"/>
        </w:rPr>
        <w:t>unimodal</w:t>
      </w:r>
      <w:proofErr w:type="spellEnd"/>
      <w:r w:rsidRPr="001529D6">
        <w:rPr>
          <w:rFonts w:ascii="Times New Roman" w:hAnsi="Times New Roman" w:cs="Times New Roman"/>
          <w:sz w:val="24"/>
          <w:szCs w:val="24"/>
          <w:lang w:val="en-US"/>
        </w:rPr>
        <w:t xml:space="preserve"> and multimodal exercises. These results suggest that the best intervention program would be a combination of specific exercises according to the more pronounced deficiencies of frail elderly.</w:t>
      </w:r>
      <w:r w:rsidR="007F06EC">
        <w:rPr>
          <w:rFonts w:ascii="Times New Roman" w:hAnsi="Times New Roman" w:cs="Times New Roman"/>
          <w:sz w:val="24"/>
          <w:szCs w:val="24"/>
          <w:lang w:val="en-US"/>
        </w:rPr>
        <w:t xml:space="preserve"> </w:t>
      </w:r>
      <w:r w:rsidR="007F06EC" w:rsidRPr="00760E77">
        <w:rPr>
          <w:rFonts w:ascii="Times New Roman" w:hAnsi="Times New Roman" w:cs="Times New Roman"/>
          <w:color w:val="FF0000"/>
          <w:sz w:val="24"/>
          <w:szCs w:val="24"/>
          <w:lang w:val="en-US"/>
        </w:rPr>
        <w:t xml:space="preserve">Although we observed beneficial effects of both interventions, the quality of studies analyzed </w:t>
      </w:r>
      <w:r w:rsidR="00AD32F4" w:rsidRPr="00760E77">
        <w:rPr>
          <w:rFonts w:ascii="Times New Roman" w:hAnsi="Times New Roman" w:cs="Times New Roman"/>
          <w:color w:val="FF0000"/>
          <w:sz w:val="24"/>
          <w:szCs w:val="24"/>
          <w:lang w:val="en-US"/>
        </w:rPr>
        <w:t>does not</w:t>
      </w:r>
      <w:r w:rsidR="007F06EC" w:rsidRPr="00760E77">
        <w:rPr>
          <w:rFonts w:ascii="Times New Roman" w:hAnsi="Times New Roman" w:cs="Times New Roman"/>
          <w:color w:val="FF0000"/>
          <w:sz w:val="24"/>
          <w:szCs w:val="24"/>
          <w:lang w:val="en-US"/>
        </w:rPr>
        <w:t xml:space="preserve"> allow us to generalize these effects. We suggest that new clinical trials </w:t>
      </w:r>
      <w:r w:rsidR="00AD32F4" w:rsidRPr="00760E77">
        <w:rPr>
          <w:rFonts w:ascii="Times New Roman" w:hAnsi="Times New Roman" w:cs="Times New Roman"/>
          <w:color w:val="FF0000"/>
          <w:sz w:val="24"/>
          <w:szCs w:val="24"/>
          <w:lang w:val="en-US"/>
        </w:rPr>
        <w:t>should be</w:t>
      </w:r>
      <w:r w:rsidR="007F06EC" w:rsidRPr="00760E77">
        <w:rPr>
          <w:rFonts w:ascii="Times New Roman" w:hAnsi="Times New Roman" w:cs="Times New Roman"/>
          <w:color w:val="FF0000"/>
          <w:sz w:val="24"/>
          <w:szCs w:val="24"/>
          <w:lang w:val="en-US"/>
        </w:rPr>
        <w:t xml:space="preserve"> conducted with a stronger methodology</w:t>
      </w:r>
      <w:r w:rsidR="00337298" w:rsidRPr="00760E77">
        <w:rPr>
          <w:rFonts w:ascii="Times New Roman" w:hAnsi="Times New Roman" w:cs="Times New Roman"/>
          <w:color w:val="FF0000"/>
          <w:sz w:val="24"/>
          <w:szCs w:val="24"/>
          <w:lang w:val="en-US"/>
        </w:rPr>
        <w:t xml:space="preserve"> and according to current guidelines for randomized clinical trials</w:t>
      </w:r>
      <w:r w:rsidR="007F06EC" w:rsidRPr="00760E77">
        <w:rPr>
          <w:rFonts w:ascii="Times New Roman" w:hAnsi="Times New Roman" w:cs="Times New Roman"/>
          <w:color w:val="FF0000"/>
          <w:sz w:val="24"/>
          <w:szCs w:val="24"/>
          <w:lang w:val="en-US"/>
        </w:rPr>
        <w:t>.</w:t>
      </w:r>
    </w:p>
    <w:p w:rsidR="00D7699F" w:rsidRPr="001529D6" w:rsidRDefault="00144A79" w:rsidP="001529D6">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br w:type="page"/>
      </w:r>
      <w:r w:rsidR="00D7699F" w:rsidRPr="001529D6">
        <w:rPr>
          <w:rFonts w:ascii="Times New Roman" w:hAnsi="Times New Roman" w:cs="Times New Roman"/>
          <w:b/>
          <w:bCs/>
          <w:sz w:val="24"/>
          <w:szCs w:val="24"/>
          <w:lang w:val="en-US"/>
        </w:rPr>
        <w:lastRenderedPageBreak/>
        <w:t>Acknowledgments</w:t>
      </w:r>
    </w:p>
    <w:p w:rsidR="00D7699F" w:rsidRPr="001529D6" w:rsidRDefault="00D7699F" w:rsidP="001529D6">
      <w:pPr>
        <w:spacing w:after="0" w:line="480" w:lineRule="auto"/>
        <w:jc w:val="both"/>
        <w:rPr>
          <w:rFonts w:ascii="Times New Roman" w:hAnsi="Times New Roman" w:cs="Times New Roman"/>
          <w:sz w:val="24"/>
          <w:szCs w:val="24"/>
          <w:lang w:val="en-US"/>
        </w:rPr>
      </w:pPr>
      <w:r w:rsidRPr="001529D6">
        <w:rPr>
          <w:rFonts w:ascii="Times New Roman" w:hAnsi="Times New Roman" w:cs="Times New Roman"/>
          <w:sz w:val="24"/>
          <w:szCs w:val="24"/>
          <w:lang w:val="en-US"/>
        </w:rPr>
        <w:t>No financial support.</w:t>
      </w:r>
    </w:p>
    <w:p w:rsidR="00D7699F" w:rsidRPr="001529D6" w:rsidRDefault="00D7699F" w:rsidP="001529D6">
      <w:pPr>
        <w:spacing w:after="0" w:line="480" w:lineRule="auto"/>
        <w:jc w:val="both"/>
        <w:rPr>
          <w:rFonts w:ascii="Times New Roman" w:hAnsi="Times New Roman" w:cs="Times New Roman"/>
          <w:b/>
          <w:bCs/>
          <w:sz w:val="24"/>
          <w:szCs w:val="24"/>
          <w:lang w:val="en-US"/>
        </w:rPr>
      </w:pPr>
      <w:r w:rsidRPr="001529D6">
        <w:rPr>
          <w:rFonts w:ascii="Times New Roman" w:hAnsi="Times New Roman" w:cs="Times New Roman"/>
          <w:b/>
          <w:bCs/>
          <w:sz w:val="24"/>
          <w:szCs w:val="24"/>
          <w:lang w:val="en-US"/>
        </w:rPr>
        <w:t>Disclosure statement</w:t>
      </w:r>
    </w:p>
    <w:p w:rsidR="00D7699F" w:rsidRPr="001529D6" w:rsidRDefault="00D7699F" w:rsidP="001529D6">
      <w:pPr>
        <w:spacing w:after="0" w:line="480" w:lineRule="auto"/>
        <w:jc w:val="both"/>
        <w:rPr>
          <w:rFonts w:ascii="Times New Roman" w:hAnsi="Times New Roman" w:cs="Times New Roman"/>
          <w:b/>
          <w:bCs/>
          <w:sz w:val="24"/>
          <w:szCs w:val="24"/>
          <w:lang w:val="en-US"/>
        </w:rPr>
      </w:pPr>
      <w:r w:rsidRPr="001529D6">
        <w:rPr>
          <w:rFonts w:ascii="Times New Roman" w:hAnsi="Times New Roman" w:cs="Times New Roman"/>
          <w:sz w:val="24"/>
          <w:szCs w:val="24"/>
          <w:lang w:val="en-US"/>
        </w:rPr>
        <w:t>No potential conflicts of interest were disclosed.</w:t>
      </w:r>
    </w:p>
    <w:p w:rsidR="00D7699F" w:rsidRPr="001529D6" w:rsidRDefault="009677D8" w:rsidP="001529D6">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br w:type="page"/>
      </w:r>
      <w:r w:rsidR="00D7699F" w:rsidRPr="001529D6">
        <w:rPr>
          <w:rFonts w:ascii="Times New Roman" w:hAnsi="Times New Roman" w:cs="Times New Roman"/>
          <w:b/>
          <w:bCs/>
          <w:sz w:val="24"/>
          <w:szCs w:val="24"/>
          <w:lang w:val="en-US"/>
        </w:rPr>
        <w:lastRenderedPageBreak/>
        <w:t>References</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lang w:val="en-US"/>
        </w:rPr>
      </w:pPr>
      <w:r w:rsidRPr="001529D6">
        <w:rPr>
          <w:rFonts w:ascii="Times New Roman" w:hAnsi="Times New Roman" w:cs="Times New Roman"/>
          <w:noProof w:val="0"/>
          <w:sz w:val="24"/>
          <w:szCs w:val="24"/>
          <w:lang w:val="en-US"/>
        </w:rPr>
        <w:t>1.</w:t>
      </w:r>
      <w:r w:rsidRPr="001529D6">
        <w:rPr>
          <w:rFonts w:ascii="Times New Roman" w:hAnsi="Times New Roman" w:cs="Times New Roman"/>
          <w:noProof w:val="0"/>
          <w:sz w:val="24"/>
          <w:szCs w:val="24"/>
          <w:lang w:val="en-US"/>
        </w:rPr>
        <w:tab/>
        <w:t xml:space="preserve">Fried LP, </w:t>
      </w:r>
      <w:proofErr w:type="spellStart"/>
      <w:r w:rsidRPr="001529D6">
        <w:rPr>
          <w:rFonts w:ascii="Times New Roman" w:hAnsi="Times New Roman" w:cs="Times New Roman"/>
          <w:noProof w:val="0"/>
          <w:sz w:val="24"/>
          <w:szCs w:val="24"/>
          <w:lang w:val="en-US"/>
        </w:rPr>
        <w:t>Tangen</w:t>
      </w:r>
      <w:proofErr w:type="spellEnd"/>
      <w:r w:rsidRPr="001529D6">
        <w:rPr>
          <w:rFonts w:ascii="Times New Roman" w:hAnsi="Times New Roman" w:cs="Times New Roman"/>
          <w:noProof w:val="0"/>
          <w:sz w:val="24"/>
          <w:szCs w:val="24"/>
          <w:lang w:val="en-US"/>
        </w:rPr>
        <w:t xml:space="preserve"> CM, </w:t>
      </w:r>
      <w:proofErr w:type="spellStart"/>
      <w:r w:rsidRPr="001529D6">
        <w:rPr>
          <w:rFonts w:ascii="Times New Roman" w:hAnsi="Times New Roman" w:cs="Times New Roman"/>
          <w:noProof w:val="0"/>
          <w:sz w:val="24"/>
          <w:szCs w:val="24"/>
          <w:lang w:val="en-US"/>
        </w:rPr>
        <w:t>Walston</w:t>
      </w:r>
      <w:proofErr w:type="spellEnd"/>
      <w:r w:rsidRPr="001529D6">
        <w:rPr>
          <w:rFonts w:ascii="Times New Roman" w:hAnsi="Times New Roman" w:cs="Times New Roman"/>
          <w:noProof w:val="0"/>
          <w:sz w:val="24"/>
          <w:szCs w:val="24"/>
          <w:lang w:val="en-US"/>
        </w:rPr>
        <w:t xml:space="preserve"> J, Newman AB, Hirsch C, </w:t>
      </w:r>
      <w:proofErr w:type="spellStart"/>
      <w:r w:rsidRPr="001529D6">
        <w:rPr>
          <w:rFonts w:ascii="Times New Roman" w:hAnsi="Times New Roman" w:cs="Times New Roman"/>
          <w:noProof w:val="0"/>
          <w:sz w:val="24"/>
          <w:szCs w:val="24"/>
          <w:lang w:val="en-US"/>
        </w:rPr>
        <w:t>Gottdiener</w:t>
      </w:r>
      <w:proofErr w:type="spellEnd"/>
      <w:r w:rsidRPr="001529D6">
        <w:rPr>
          <w:rFonts w:ascii="Times New Roman" w:hAnsi="Times New Roman" w:cs="Times New Roman"/>
          <w:noProof w:val="0"/>
          <w:sz w:val="24"/>
          <w:szCs w:val="24"/>
          <w:lang w:val="en-US"/>
        </w:rPr>
        <w:t xml:space="preserve"> J, et al. Frailty in older adults: evidence for a phenotype. J </w:t>
      </w:r>
      <w:proofErr w:type="spellStart"/>
      <w:r w:rsidRPr="001529D6">
        <w:rPr>
          <w:rFonts w:ascii="Times New Roman" w:hAnsi="Times New Roman" w:cs="Times New Roman"/>
          <w:noProof w:val="0"/>
          <w:sz w:val="24"/>
          <w:szCs w:val="24"/>
          <w:lang w:val="en-US"/>
        </w:rPr>
        <w:t>Gerontol</w:t>
      </w:r>
      <w:proofErr w:type="spellEnd"/>
      <w:r w:rsidRPr="001529D6">
        <w:rPr>
          <w:rFonts w:ascii="Times New Roman" w:hAnsi="Times New Roman" w:cs="Times New Roman"/>
          <w:noProof w:val="0"/>
          <w:sz w:val="24"/>
          <w:szCs w:val="24"/>
          <w:lang w:val="en-US"/>
        </w:rPr>
        <w:t xml:space="preserve"> A </w:t>
      </w:r>
      <w:proofErr w:type="spellStart"/>
      <w:r w:rsidRPr="001529D6">
        <w:rPr>
          <w:rFonts w:ascii="Times New Roman" w:hAnsi="Times New Roman" w:cs="Times New Roman"/>
          <w:noProof w:val="0"/>
          <w:sz w:val="24"/>
          <w:szCs w:val="24"/>
          <w:lang w:val="en-US"/>
        </w:rPr>
        <w:t>Biol</w:t>
      </w:r>
      <w:proofErr w:type="spellEnd"/>
      <w:r w:rsidRPr="001529D6">
        <w:rPr>
          <w:rFonts w:ascii="Times New Roman" w:hAnsi="Times New Roman" w:cs="Times New Roman"/>
          <w:noProof w:val="0"/>
          <w:sz w:val="24"/>
          <w:szCs w:val="24"/>
          <w:lang w:val="en-US"/>
        </w:rPr>
        <w:t xml:space="preserve"> </w:t>
      </w:r>
      <w:proofErr w:type="spellStart"/>
      <w:r w:rsidRPr="001529D6">
        <w:rPr>
          <w:rFonts w:ascii="Times New Roman" w:hAnsi="Times New Roman" w:cs="Times New Roman"/>
          <w:noProof w:val="0"/>
          <w:sz w:val="24"/>
          <w:szCs w:val="24"/>
          <w:lang w:val="en-US"/>
        </w:rPr>
        <w:t>Sci</w:t>
      </w:r>
      <w:proofErr w:type="spellEnd"/>
      <w:r w:rsidRPr="001529D6">
        <w:rPr>
          <w:rFonts w:ascii="Times New Roman" w:hAnsi="Times New Roman" w:cs="Times New Roman"/>
          <w:noProof w:val="0"/>
          <w:sz w:val="24"/>
          <w:szCs w:val="24"/>
          <w:lang w:val="en-US"/>
        </w:rPr>
        <w:t xml:space="preserve"> Med Sci. 2001;56(3):M146-56.</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lang w:val="en-US"/>
        </w:rPr>
      </w:pPr>
      <w:r w:rsidRPr="001529D6">
        <w:rPr>
          <w:rFonts w:ascii="Times New Roman" w:hAnsi="Times New Roman" w:cs="Times New Roman"/>
          <w:noProof w:val="0"/>
          <w:sz w:val="24"/>
          <w:szCs w:val="24"/>
          <w:lang w:val="en-US"/>
        </w:rPr>
        <w:t>2.</w:t>
      </w:r>
      <w:r w:rsidRPr="001529D6">
        <w:rPr>
          <w:rFonts w:ascii="Times New Roman" w:hAnsi="Times New Roman" w:cs="Times New Roman"/>
          <w:noProof w:val="0"/>
          <w:sz w:val="24"/>
          <w:szCs w:val="24"/>
          <w:lang w:val="en-US"/>
        </w:rPr>
        <w:tab/>
        <w:t xml:space="preserve">Clegg A, Young J, </w:t>
      </w:r>
      <w:proofErr w:type="spellStart"/>
      <w:r w:rsidRPr="001529D6">
        <w:rPr>
          <w:rFonts w:ascii="Times New Roman" w:hAnsi="Times New Roman" w:cs="Times New Roman"/>
          <w:noProof w:val="0"/>
          <w:sz w:val="24"/>
          <w:szCs w:val="24"/>
          <w:lang w:val="en-US"/>
        </w:rPr>
        <w:t>Iliffe</w:t>
      </w:r>
      <w:proofErr w:type="spellEnd"/>
      <w:r w:rsidRPr="001529D6">
        <w:rPr>
          <w:rFonts w:ascii="Times New Roman" w:hAnsi="Times New Roman" w:cs="Times New Roman"/>
          <w:noProof w:val="0"/>
          <w:sz w:val="24"/>
          <w:szCs w:val="24"/>
          <w:lang w:val="en-US"/>
        </w:rPr>
        <w:t xml:space="preserve"> S, </w:t>
      </w:r>
      <w:proofErr w:type="spellStart"/>
      <w:r w:rsidRPr="001529D6">
        <w:rPr>
          <w:rFonts w:ascii="Times New Roman" w:hAnsi="Times New Roman" w:cs="Times New Roman"/>
          <w:noProof w:val="0"/>
          <w:sz w:val="24"/>
          <w:szCs w:val="24"/>
          <w:lang w:val="en-US"/>
        </w:rPr>
        <w:t>Rikkert</w:t>
      </w:r>
      <w:proofErr w:type="spellEnd"/>
      <w:r w:rsidRPr="001529D6">
        <w:rPr>
          <w:rFonts w:ascii="Times New Roman" w:hAnsi="Times New Roman" w:cs="Times New Roman"/>
          <w:noProof w:val="0"/>
          <w:sz w:val="24"/>
          <w:szCs w:val="24"/>
          <w:lang w:val="en-US"/>
        </w:rPr>
        <w:t xml:space="preserve"> MO, Rockwood K. Frailty in elderly people. Lancet. 2013;381(9868):752-62.</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rPr>
      </w:pPr>
      <w:r w:rsidRPr="001529D6">
        <w:rPr>
          <w:rFonts w:ascii="Times New Roman" w:hAnsi="Times New Roman" w:cs="Times New Roman"/>
          <w:noProof w:val="0"/>
          <w:sz w:val="24"/>
          <w:szCs w:val="24"/>
          <w:lang w:val="en-US"/>
        </w:rPr>
        <w:t>3.</w:t>
      </w:r>
      <w:r w:rsidRPr="001529D6">
        <w:rPr>
          <w:rFonts w:ascii="Times New Roman" w:hAnsi="Times New Roman" w:cs="Times New Roman"/>
          <w:noProof w:val="0"/>
          <w:sz w:val="24"/>
          <w:szCs w:val="24"/>
          <w:lang w:val="en-US"/>
        </w:rPr>
        <w:tab/>
      </w:r>
      <w:proofErr w:type="spellStart"/>
      <w:r w:rsidRPr="001529D6">
        <w:rPr>
          <w:rFonts w:ascii="Times New Roman" w:hAnsi="Times New Roman" w:cs="Times New Roman"/>
          <w:noProof w:val="0"/>
          <w:sz w:val="24"/>
          <w:szCs w:val="24"/>
          <w:lang w:val="en-US"/>
        </w:rPr>
        <w:t>Giné-Garriga</w:t>
      </w:r>
      <w:proofErr w:type="spellEnd"/>
      <w:r w:rsidRPr="001529D6">
        <w:rPr>
          <w:rFonts w:ascii="Times New Roman" w:hAnsi="Times New Roman" w:cs="Times New Roman"/>
          <w:noProof w:val="0"/>
          <w:sz w:val="24"/>
          <w:szCs w:val="24"/>
          <w:lang w:val="en-US"/>
        </w:rPr>
        <w:t xml:space="preserve"> M, </w:t>
      </w:r>
      <w:proofErr w:type="spellStart"/>
      <w:r w:rsidRPr="001529D6">
        <w:rPr>
          <w:rFonts w:ascii="Times New Roman" w:hAnsi="Times New Roman" w:cs="Times New Roman"/>
          <w:noProof w:val="0"/>
          <w:sz w:val="24"/>
          <w:szCs w:val="24"/>
          <w:lang w:val="en-US"/>
        </w:rPr>
        <w:t>Roqué-Fíguls</w:t>
      </w:r>
      <w:proofErr w:type="spellEnd"/>
      <w:r w:rsidRPr="001529D6">
        <w:rPr>
          <w:rFonts w:ascii="Times New Roman" w:hAnsi="Times New Roman" w:cs="Times New Roman"/>
          <w:noProof w:val="0"/>
          <w:sz w:val="24"/>
          <w:szCs w:val="24"/>
          <w:lang w:val="en-US"/>
        </w:rPr>
        <w:t xml:space="preserve"> M, </w:t>
      </w:r>
      <w:proofErr w:type="spellStart"/>
      <w:r w:rsidRPr="001529D6">
        <w:rPr>
          <w:rFonts w:ascii="Times New Roman" w:hAnsi="Times New Roman" w:cs="Times New Roman"/>
          <w:noProof w:val="0"/>
          <w:sz w:val="24"/>
          <w:szCs w:val="24"/>
          <w:lang w:val="en-US"/>
        </w:rPr>
        <w:t>Coll-Planas</w:t>
      </w:r>
      <w:proofErr w:type="spellEnd"/>
      <w:r w:rsidRPr="001529D6">
        <w:rPr>
          <w:rFonts w:ascii="Times New Roman" w:hAnsi="Times New Roman" w:cs="Times New Roman"/>
          <w:noProof w:val="0"/>
          <w:sz w:val="24"/>
          <w:szCs w:val="24"/>
          <w:lang w:val="en-US"/>
        </w:rPr>
        <w:t xml:space="preserve"> L, </w:t>
      </w:r>
      <w:proofErr w:type="spellStart"/>
      <w:r w:rsidRPr="001529D6">
        <w:rPr>
          <w:rFonts w:ascii="Times New Roman" w:hAnsi="Times New Roman" w:cs="Times New Roman"/>
          <w:noProof w:val="0"/>
          <w:sz w:val="24"/>
          <w:szCs w:val="24"/>
          <w:lang w:val="en-US"/>
        </w:rPr>
        <w:t>Sitjà-Rabert</w:t>
      </w:r>
      <w:proofErr w:type="spellEnd"/>
      <w:r w:rsidRPr="001529D6">
        <w:rPr>
          <w:rFonts w:ascii="Times New Roman" w:hAnsi="Times New Roman" w:cs="Times New Roman"/>
          <w:noProof w:val="0"/>
          <w:sz w:val="24"/>
          <w:szCs w:val="24"/>
          <w:lang w:val="en-US"/>
        </w:rPr>
        <w:t xml:space="preserve"> M, </w:t>
      </w:r>
      <w:proofErr w:type="spellStart"/>
      <w:r w:rsidRPr="001529D6">
        <w:rPr>
          <w:rFonts w:ascii="Times New Roman" w:hAnsi="Times New Roman" w:cs="Times New Roman"/>
          <w:noProof w:val="0"/>
          <w:sz w:val="24"/>
          <w:szCs w:val="24"/>
          <w:lang w:val="en-US"/>
        </w:rPr>
        <w:t>Salvà</w:t>
      </w:r>
      <w:proofErr w:type="spellEnd"/>
      <w:r w:rsidRPr="001529D6">
        <w:rPr>
          <w:rFonts w:ascii="Times New Roman" w:hAnsi="Times New Roman" w:cs="Times New Roman"/>
          <w:noProof w:val="0"/>
          <w:sz w:val="24"/>
          <w:szCs w:val="24"/>
          <w:lang w:val="en-US"/>
        </w:rPr>
        <w:t xml:space="preserve"> A. Physical exercise interventions for improving performance-based measures of physical function in community-dwelling, frail older adults: a systematic review and meta-analysis. </w:t>
      </w:r>
      <w:proofErr w:type="spellStart"/>
      <w:r w:rsidRPr="001529D6">
        <w:rPr>
          <w:rFonts w:ascii="Times New Roman" w:hAnsi="Times New Roman" w:cs="Times New Roman"/>
          <w:noProof w:val="0"/>
          <w:sz w:val="24"/>
          <w:szCs w:val="24"/>
        </w:rPr>
        <w:t>Arch</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Phys</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Med</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Rehabil</w:t>
      </w:r>
      <w:proofErr w:type="spellEnd"/>
      <w:r w:rsidRPr="001529D6">
        <w:rPr>
          <w:rFonts w:ascii="Times New Roman" w:hAnsi="Times New Roman" w:cs="Times New Roman"/>
          <w:noProof w:val="0"/>
          <w:sz w:val="24"/>
          <w:szCs w:val="24"/>
        </w:rPr>
        <w:t>. 2014;95(4):753-69.e3.</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rPr>
      </w:pPr>
      <w:r w:rsidRPr="001529D6">
        <w:rPr>
          <w:rFonts w:ascii="Times New Roman" w:hAnsi="Times New Roman" w:cs="Times New Roman"/>
          <w:noProof w:val="0"/>
          <w:sz w:val="24"/>
          <w:szCs w:val="24"/>
        </w:rPr>
        <w:t>4.</w:t>
      </w:r>
      <w:r w:rsidRPr="001529D6">
        <w:rPr>
          <w:rFonts w:ascii="Times New Roman" w:hAnsi="Times New Roman" w:cs="Times New Roman"/>
          <w:noProof w:val="0"/>
          <w:sz w:val="24"/>
          <w:szCs w:val="24"/>
        </w:rPr>
        <w:tab/>
        <w:t xml:space="preserve">Macedo C, </w:t>
      </w:r>
      <w:proofErr w:type="spellStart"/>
      <w:r w:rsidRPr="001529D6">
        <w:rPr>
          <w:rFonts w:ascii="Times New Roman" w:hAnsi="Times New Roman" w:cs="Times New Roman"/>
          <w:noProof w:val="0"/>
          <w:sz w:val="24"/>
          <w:szCs w:val="24"/>
        </w:rPr>
        <w:t>Gazzola</w:t>
      </w:r>
      <w:proofErr w:type="spellEnd"/>
      <w:r w:rsidRPr="001529D6">
        <w:rPr>
          <w:rFonts w:ascii="Times New Roman" w:hAnsi="Times New Roman" w:cs="Times New Roman"/>
          <w:noProof w:val="0"/>
          <w:sz w:val="24"/>
          <w:szCs w:val="24"/>
        </w:rPr>
        <w:t xml:space="preserve"> JM, Najas M. Síndrome da fragilidade no idoso: importância da fisioterapia. </w:t>
      </w:r>
      <w:proofErr w:type="spellStart"/>
      <w:r w:rsidRPr="001529D6">
        <w:rPr>
          <w:rFonts w:ascii="Times New Roman" w:hAnsi="Times New Roman" w:cs="Times New Roman"/>
          <w:noProof w:val="0"/>
          <w:sz w:val="24"/>
          <w:szCs w:val="24"/>
        </w:rPr>
        <w:t>Arq</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Bras</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Ciên</w:t>
      </w:r>
      <w:proofErr w:type="spellEnd"/>
      <w:r w:rsidRPr="001529D6">
        <w:rPr>
          <w:rFonts w:ascii="Times New Roman" w:hAnsi="Times New Roman" w:cs="Times New Roman"/>
          <w:noProof w:val="0"/>
          <w:sz w:val="24"/>
          <w:szCs w:val="24"/>
        </w:rPr>
        <w:t xml:space="preserve"> Saúde. 2008;33(3):8.</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rPr>
      </w:pPr>
      <w:r w:rsidRPr="001529D6">
        <w:rPr>
          <w:rFonts w:ascii="Times New Roman" w:hAnsi="Times New Roman" w:cs="Times New Roman"/>
          <w:noProof w:val="0"/>
          <w:sz w:val="24"/>
          <w:szCs w:val="24"/>
        </w:rPr>
        <w:t>5.</w:t>
      </w:r>
      <w:r w:rsidRPr="001529D6">
        <w:rPr>
          <w:rFonts w:ascii="Times New Roman" w:hAnsi="Times New Roman" w:cs="Times New Roman"/>
          <w:noProof w:val="0"/>
          <w:sz w:val="24"/>
          <w:szCs w:val="24"/>
        </w:rPr>
        <w:tab/>
        <w:t xml:space="preserve">Arantes P, Alencar M, Dias R, Dias J, Pereira L. </w:t>
      </w:r>
      <w:proofErr w:type="spellStart"/>
      <w:r w:rsidRPr="001529D6">
        <w:rPr>
          <w:rFonts w:ascii="Times New Roman" w:hAnsi="Times New Roman" w:cs="Times New Roman"/>
          <w:noProof w:val="0"/>
          <w:sz w:val="24"/>
          <w:szCs w:val="24"/>
        </w:rPr>
        <w:t>Physical</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therapy</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treatment</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on</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frailty</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syndrome</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systematic</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review</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Rev</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Bras</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Fisioter</w:t>
      </w:r>
      <w:proofErr w:type="spellEnd"/>
      <w:r w:rsidRPr="001529D6">
        <w:rPr>
          <w:rFonts w:ascii="Times New Roman" w:hAnsi="Times New Roman" w:cs="Times New Roman"/>
          <w:noProof w:val="0"/>
          <w:sz w:val="24"/>
          <w:szCs w:val="24"/>
        </w:rPr>
        <w:t>. 2009;13(5):365-75.</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rPr>
      </w:pPr>
      <w:r w:rsidRPr="001529D6">
        <w:rPr>
          <w:rFonts w:ascii="Times New Roman" w:hAnsi="Times New Roman" w:cs="Times New Roman"/>
          <w:noProof w:val="0"/>
          <w:sz w:val="24"/>
          <w:szCs w:val="24"/>
        </w:rPr>
        <w:t>6.</w:t>
      </w:r>
      <w:r w:rsidRPr="001529D6">
        <w:rPr>
          <w:rFonts w:ascii="Times New Roman" w:hAnsi="Times New Roman" w:cs="Times New Roman"/>
          <w:noProof w:val="0"/>
          <w:sz w:val="24"/>
          <w:szCs w:val="24"/>
        </w:rPr>
        <w:tab/>
        <w:t xml:space="preserve">Costa CML. Tradução e adaptação da </w:t>
      </w:r>
      <w:proofErr w:type="spellStart"/>
      <w:r w:rsidRPr="001529D6">
        <w:rPr>
          <w:rFonts w:ascii="Times New Roman" w:hAnsi="Times New Roman" w:cs="Times New Roman"/>
          <w:noProof w:val="0"/>
          <w:sz w:val="24"/>
          <w:szCs w:val="24"/>
        </w:rPr>
        <w:t>PEDro</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Scale</w:t>
      </w:r>
      <w:proofErr w:type="spellEnd"/>
      <w:r w:rsidRPr="001529D6">
        <w:rPr>
          <w:rFonts w:ascii="Times New Roman" w:hAnsi="Times New Roman" w:cs="Times New Roman"/>
          <w:noProof w:val="0"/>
          <w:sz w:val="24"/>
          <w:szCs w:val="24"/>
        </w:rPr>
        <w:t xml:space="preserve"> para a cultura portuguesa: um instrumento de avaliação de ensaios clínicos em Fisioterapia. Lisboa: Universidade Técnica de Lisboa; 2011.</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lang w:val="en-US"/>
        </w:rPr>
      </w:pPr>
      <w:r w:rsidRPr="001529D6">
        <w:rPr>
          <w:rFonts w:ascii="Times New Roman" w:hAnsi="Times New Roman" w:cs="Times New Roman"/>
          <w:noProof w:val="0"/>
          <w:sz w:val="24"/>
          <w:szCs w:val="24"/>
        </w:rPr>
        <w:t>7.</w:t>
      </w:r>
      <w:r w:rsidRPr="001529D6">
        <w:rPr>
          <w:rFonts w:ascii="Times New Roman" w:hAnsi="Times New Roman" w:cs="Times New Roman"/>
          <w:noProof w:val="0"/>
          <w:sz w:val="24"/>
          <w:szCs w:val="24"/>
        </w:rPr>
        <w:tab/>
        <w:t xml:space="preserve">Lustosa LP, Silva JP, Coelho FM, Pereira DS, </w:t>
      </w:r>
      <w:proofErr w:type="spellStart"/>
      <w:r w:rsidRPr="001529D6">
        <w:rPr>
          <w:rFonts w:ascii="Times New Roman" w:hAnsi="Times New Roman" w:cs="Times New Roman"/>
          <w:noProof w:val="0"/>
          <w:sz w:val="24"/>
          <w:szCs w:val="24"/>
        </w:rPr>
        <w:t>Parentoni</w:t>
      </w:r>
      <w:proofErr w:type="spellEnd"/>
      <w:r w:rsidRPr="001529D6">
        <w:rPr>
          <w:rFonts w:ascii="Times New Roman" w:hAnsi="Times New Roman" w:cs="Times New Roman"/>
          <w:noProof w:val="0"/>
          <w:sz w:val="24"/>
          <w:szCs w:val="24"/>
        </w:rPr>
        <w:t xml:space="preserve"> AN, Pereira LS. </w:t>
      </w:r>
      <w:r w:rsidRPr="001529D6">
        <w:rPr>
          <w:rFonts w:ascii="Times New Roman" w:hAnsi="Times New Roman" w:cs="Times New Roman"/>
          <w:noProof w:val="0"/>
          <w:sz w:val="24"/>
          <w:szCs w:val="24"/>
          <w:lang w:val="en-US"/>
        </w:rPr>
        <w:t xml:space="preserve">Impact of resistance exercise program on functional capacity and muscular strength of knee extensor in pre-frail community-dwelling older women: a randomized crossover trial. Rev Bras </w:t>
      </w:r>
      <w:proofErr w:type="spellStart"/>
      <w:r w:rsidRPr="001529D6">
        <w:rPr>
          <w:rFonts w:ascii="Times New Roman" w:hAnsi="Times New Roman" w:cs="Times New Roman"/>
          <w:noProof w:val="0"/>
          <w:sz w:val="24"/>
          <w:szCs w:val="24"/>
          <w:lang w:val="en-US"/>
        </w:rPr>
        <w:t>Fisioter</w:t>
      </w:r>
      <w:proofErr w:type="spellEnd"/>
      <w:r w:rsidRPr="001529D6">
        <w:rPr>
          <w:rFonts w:ascii="Times New Roman" w:hAnsi="Times New Roman" w:cs="Times New Roman"/>
          <w:noProof w:val="0"/>
          <w:sz w:val="24"/>
          <w:szCs w:val="24"/>
          <w:lang w:val="en-US"/>
        </w:rPr>
        <w:t>. 2011;15(4):318-24.</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rPr>
      </w:pPr>
      <w:r w:rsidRPr="001529D6">
        <w:rPr>
          <w:rFonts w:ascii="Times New Roman" w:hAnsi="Times New Roman" w:cs="Times New Roman"/>
          <w:noProof w:val="0"/>
          <w:sz w:val="24"/>
          <w:szCs w:val="24"/>
          <w:lang w:val="en-US"/>
        </w:rPr>
        <w:lastRenderedPageBreak/>
        <w:t>8.</w:t>
      </w:r>
      <w:r w:rsidRPr="001529D6">
        <w:rPr>
          <w:rFonts w:ascii="Times New Roman" w:hAnsi="Times New Roman" w:cs="Times New Roman"/>
          <w:noProof w:val="0"/>
          <w:sz w:val="24"/>
          <w:szCs w:val="24"/>
          <w:lang w:val="en-US"/>
        </w:rPr>
        <w:tab/>
        <w:t xml:space="preserve">Zhang L, </w:t>
      </w:r>
      <w:proofErr w:type="spellStart"/>
      <w:r w:rsidRPr="001529D6">
        <w:rPr>
          <w:rFonts w:ascii="Times New Roman" w:hAnsi="Times New Roman" w:cs="Times New Roman"/>
          <w:noProof w:val="0"/>
          <w:sz w:val="24"/>
          <w:szCs w:val="24"/>
          <w:lang w:val="en-US"/>
        </w:rPr>
        <w:t>Weng</w:t>
      </w:r>
      <w:proofErr w:type="spellEnd"/>
      <w:r w:rsidRPr="001529D6">
        <w:rPr>
          <w:rFonts w:ascii="Times New Roman" w:hAnsi="Times New Roman" w:cs="Times New Roman"/>
          <w:noProof w:val="0"/>
          <w:sz w:val="24"/>
          <w:szCs w:val="24"/>
          <w:lang w:val="en-US"/>
        </w:rPr>
        <w:t xml:space="preserve"> C, Liu M, Wang Q, Liu L, He Y. Effect of whole-body vibration exercise on mobility, balance ability and general health status in frail elderly patients: a pilot randomized controlled trial. </w:t>
      </w:r>
      <w:proofErr w:type="spellStart"/>
      <w:r w:rsidRPr="001529D6">
        <w:rPr>
          <w:rFonts w:ascii="Times New Roman" w:hAnsi="Times New Roman" w:cs="Times New Roman"/>
          <w:noProof w:val="0"/>
          <w:sz w:val="24"/>
          <w:szCs w:val="24"/>
        </w:rPr>
        <w:t>Clin</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Rehabil</w:t>
      </w:r>
      <w:proofErr w:type="spellEnd"/>
      <w:r w:rsidRPr="001529D6">
        <w:rPr>
          <w:rFonts w:ascii="Times New Roman" w:hAnsi="Times New Roman" w:cs="Times New Roman"/>
          <w:noProof w:val="0"/>
          <w:sz w:val="24"/>
          <w:szCs w:val="24"/>
        </w:rPr>
        <w:t>. 2014;28(1):59-68.</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rPr>
      </w:pPr>
      <w:r w:rsidRPr="001529D6">
        <w:rPr>
          <w:rFonts w:ascii="Times New Roman" w:hAnsi="Times New Roman" w:cs="Times New Roman"/>
          <w:noProof w:val="0"/>
          <w:sz w:val="24"/>
          <w:szCs w:val="24"/>
        </w:rPr>
        <w:t>9.</w:t>
      </w:r>
      <w:r w:rsidRPr="001529D6">
        <w:rPr>
          <w:rFonts w:ascii="Times New Roman" w:hAnsi="Times New Roman" w:cs="Times New Roman"/>
          <w:noProof w:val="0"/>
          <w:sz w:val="24"/>
          <w:szCs w:val="24"/>
        </w:rPr>
        <w:tab/>
        <w:t xml:space="preserve">Coelho FM, Pereira DS, Lustosa LP, Silva JP, Dias JM, Dias RC, </w:t>
      </w:r>
      <w:proofErr w:type="spellStart"/>
      <w:r w:rsidRPr="001529D6">
        <w:rPr>
          <w:rFonts w:ascii="Times New Roman" w:hAnsi="Times New Roman" w:cs="Times New Roman"/>
          <w:noProof w:val="0"/>
          <w:sz w:val="24"/>
          <w:szCs w:val="24"/>
        </w:rPr>
        <w:t>et</w:t>
      </w:r>
      <w:proofErr w:type="spellEnd"/>
      <w:r w:rsidRPr="001529D6">
        <w:rPr>
          <w:rFonts w:ascii="Times New Roman" w:hAnsi="Times New Roman" w:cs="Times New Roman"/>
          <w:noProof w:val="0"/>
          <w:sz w:val="24"/>
          <w:szCs w:val="24"/>
        </w:rPr>
        <w:t xml:space="preserve"> al. </w:t>
      </w:r>
      <w:r w:rsidRPr="001529D6">
        <w:rPr>
          <w:rFonts w:ascii="Times New Roman" w:hAnsi="Times New Roman" w:cs="Times New Roman"/>
          <w:noProof w:val="0"/>
          <w:sz w:val="24"/>
          <w:szCs w:val="24"/>
          <w:lang w:val="en-US"/>
        </w:rPr>
        <w:t xml:space="preserve">Physical therapy intervention (PTI) increases plasma brain-derived </w:t>
      </w:r>
      <w:proofErr w:type="spellStart"/>
      <w:r w:rsidRPr="001529D6">
        <w:rPr>
          <w:rFonts w:ascii="Times New Roman" w:hAnsi="Times New Roman" w:cs="Times New Roman"/>
          <w:noProof w:val="0"/>
          <w:sz w:val="24"/>
          <w:szCs w:val="24"/>
          <w:lang w:val="en-US"/>
        </w:rPr>
        <w:t>neurotrophic</w:t>
      </w:r>
      <w:proofErr w:type="spellEnd"/>
      <w:r w:rsidRPr="001529D6">
        <w:rPr>
          <w:rFonts w:ascii="Times New Roman" w:hAnsi="Times New Roman" w:cs="Times New Roman"/>
          <w:noProof w:val="0"/>
          <w:sz w:val="24"/>
          <w:szCs w:val="24"/>
          <w:lang w:val="en-US"/>
        </w:rPr>
        <w:t xml:space="preserve"> factor (BDNF) levels in non-frail and pre-frail elderly women. </w:t>
      </w:r>
      <w:proofErr w:type="spellStart"/>
      <w:r w:rsidRPr="001529D6">
        <w:rPr>
          <w:rFonts w:ascii="Times New Roman" w:hAnsi="Times New Roman" w:cs="Times New Roman"/>
          <w:noProof w:val="0"/>
          <w:sz w:val="24"/>
          <w:szCs w:val="24"/>
        </w:rPr>
        <w:t>Arch</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Gerontol</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Geriatr</w:t>
      </w:r>
      <w:proofErr w:type="spellEnd"/>
      <w:r w:rsidRPr="001529D6">
        <w:rPr>
          <w:rFonts w:ascii="Times New Roman" w:hAnsi="Times New Roman" w:cs="Times New Roman"/>
          <w:noProof w:val="0"/>
          <w:sz w:val="24"/>
          <w:szCs w:val="24"/>
        </w:rPr>
        <w:t>. 2012;54(3):415-20.</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lang w:val="en-US"/>
        </w:rPr>
      </w:pPr>
      <w:r w:rsidRPr="001529D6">
        <w:rPr>
          <w:rFonts w:ascii="Times New Roman" w:hAnsi="Times New Roman" w:cs="Times New Roman"/>
          <w:noProof w:val="0"/>
          <w:sz w:val="24"/>
          <w:szCs w:val="24"/>
        </w:rPr>
        <w:t>10.</w:t>
      </w:r>
      <w:r w:rsidRPr="001529D6">
        <w:rPr>
          <w:rFonts w:ascii="Times New Roman" w:hAnsi="Times New Roman" w:cs="Times New Roman"/>
          <w:noProof w:val="0"/>
          <w:sz w:val="24"/>
          <w:szCs w:val="24"/>
        </w:rPr>
        <w:tab/>
      </w:r>
      <w:proofErr w:type="spellStart"/>
      <w:r w:rsidRPr="001529D6">
        <w:rPr>
          <w:rFonts w:ascii="Times New Roman" w:hAnsi="Times New Roman" w:cs="Times New Roman"/>
          <w:noProof w:val="0"/>
          <w:sz w:val="24"/>
          <w:szCs w:val="24"/>
        </w:rPr>
        <w:t>Giné-Garriga</w:t>
      </w:r>
      <w:proofErr w:type="spellEnd"/>
      <w:r w:rsidRPr="001529D6">
        <w:rPr>
          <w:rFonts w:ascii="Times New Roman" w:hAnsi="Times New Roman" w:cs="Times New Roman"/>
          <w:noProof w:val="0"/>
          <w:sz w:val="24"/>
          <w:szCs w:val="24"/>
        </w:rPr>
        <w:t xml:space="preserve"> M, Guerra M, </w:t>
      </w:r>
      <w:proofErr w:type="spellStart"/>
      <w:r w:rsidRPr="001529D6">
        <w:rPr>
          <w:rFonts w:ascii="Times New Roman" w:hAnsi="Times New Roman" w:cs="Times New Roman"/>
          <w:noProof w:val="0"/>
          <w:sz w:val="24"/>
          <w:szCs w:val="24"/>
        </w:rPr>
        <w:t>Pagès</w:t>
      </w:r>
      <w:proofErr w:type="spellEnd"/>
      <w:r w:rsidRPr="001529D6">
        <w:rPr>
          <w:rFonts w:ascii="Times New Roman" w:hAnsi="Times New Roman" w:cs="Times New Roman"/>
          <w:noProof w:val="0"/>
          <w:sz w:val="24"/>
          <w:szCs w:val="24"/>
        </w:rPr>
        <w:t xml:space="preserve"> E, </w:t>
      </w:r>
      <w:proofErr w:type="spellStart"/>
      <w:r w:rsidRPr="001529D6">
        <w:rPr>
          <w:rFonts w:ascii="Times New Roman" w:hAnsi="Times New Roman" w:cs="Times New Roman"/>
          <w:noProof w:val="0"/>
          <w:sz w:val="24"/>
          <w:szCs w:val="24"/>
        </w:rPr>
        <w:t>Manini</w:t>
      </w:r>
      <w:proofErr w:type="spellEnd"/>
      <w:r w:rsidRPr="001529D6">
        <w:rPr>
          <w:rFonts w:ascii="Times New Roman" w:hAnsi="Times New Roman" w:cs="Times New Roman"/>
          <w:noProof w:val="0"/>
          <w:sz w:val="24"/>
          <w:szCs w:val="24"/>
        </w:rPr>
        <w:t xml:space="preserve"> TM, Jiménez R, </w:t>
      </w:r>
      <w:proofErr w:type="spellStart"/>
      <w:r w:rsidRPr="001529D6">
        <w:rPr>
          <w:rFonts w:ascii="Times New Roman" w:hAnsi="Times New Roman" w:cs="Times New Roman"/>
          <w:noProof w:val="0"/>
          <w:sz w:val="24"/>
          <w:szCs w:val="24"/>
        </w:rPr>
        <w:t>Unnithan</w:t>
      </w:r>
      <w:proofErr w:type="spellEnd"/>
      <w:r w:rsidRPr="001529D6">
        <w:rPr>
          <w:rFonts w:ascii="Times New Roman" w:hAnsi="Times New Roman" w:cs="Times New Roman"/>
          <w:noProof w:val="0"/>
          <w:sz w:val="24"/>
          <w:szCs w:val="24"/>
        </w:rPr>
        <w:t xml:space="preserve"> VB. </w:t>
      </w:r>
      <w:r w:rsidRPr="001529D6">
        <w:rPr>
          <w:rFonts w:ascii="Times New Roman" w:hAnsi="Times New Roman" w:cs="Times New Roman"/>
          <w:noProof w:val="0"/>
          <w:sz w:val="24"/>
          <w:szCs w:val="24"/>
          <w:lang w:val="en-US"/>
        </w:rPr>
        <w:t>The effect of functional circuit training on physical frailty in frail older adults: a randomized controlled trial. J Aging Phys Act. 2010;18(4):401-24.</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lang w:val="en-US"/>
        </w:rPr>
      </w:pPr>
      <w:r w:rsidRPr="001529D6">
        <w:rPr>
          <w:rFonts w:ascii="Times New Roman" w:hAnsi="Times New Roman" w:cs="Times New Roman"/>
          <w:noProof w:val="0"/>
          <w:sz w:val="24"/>
          <w:szCs w:val="24"/>
          <w:lang w:val="en-US"/>
        </w:rPr>
        <w:t>11.</w:t>
      </w:r>
      <w:r w:rsidRPr="001529D6">
        <w:rPr>
          <w:rFonts w:ascii="Times New Roman" w:hAnsi="Times New Roman" w:cs="Times New Roman"/>
          <w:noProof w:val="0"/>
          <w:sz w:val="24"/>
          <w:szCs w:val="24"/>
          <w:lang w:val="en-US"/>
        </w:rPr>
        <w:tab/>
        <w:t xml:space="preserve">Zak M, Swine C, </w:t>
      </w:r>
      <w:proofErr w:type="spellStart"/>
      <w:r w:rsidRPr="001529D6">
        <w:rPr>
          <w:rFonts w:ascii="Times New Roman" w:hAnsi="Times New Roman" w:cs="Times New Roman"/>
          <w:noProof w:val="0"/>
          <w:sz w:val="24"/>
          <w:szCs w:val="24"/>
          <w:lang w:val="en-US"/>
        </w:rPr>
        <w:t>Grodzicki</w:t>
      </w:r>
      <w:proofErr w:type="spellEnd"/>
      <w:r w:rsidRPr="001529D6">
        <w:rPr>
          <w:rFonts w:ascii="Times New Roman" w:hAnsi="Times New Roman" w:cs="Times New Roman"/>
          <w:noProof w:val="0"/>
          <w:sz w:val="24"/>
          <w:szCs w:val="24"/>
          <w:lang w:val="en-US"/>
        </w:rPr>
        <w:t xml:space="preserve"> T. Combined effects of functionally-oriented exercise regimens and nutritional supplementation on both the </w:t>
      </w:r>
      <w:proofErr w:type="spellStart"/>
      <w:r w:rsidRPr="001529D6">
        <w:rPr>
          <w:rFonts w:ascii="Times New Roman" w:hAnsi="Times New Roman" w:cs="Times New Roman"/>
          <w:noProof w:val="0"/>
          <w:sz w:val="24"/>
          <w:szCs w:val="24"/>
          <w:lang w:val="en-US"/>
        </w:rPr>
        <w:t>institutionalised</w:t>
      </w:r>
      <w:proofErr w:type="spellEnd"/>
      <w:r w:rsidRPr="001529D6">
        <w:rPr>
          <w:rFonts w:ascii="Times New Roman" w:hAnsi="Times New Roman" w:cs="Times New Roman"/>
          <w:noProof w:val="0"/>
          <w:sz w:val="24"/>
          <w:szCs w:val="24"/>
          <w:lang w:val="en-US"/>
        </w:rPr>
        <w:t xml:space="preserve"> and free-living frail elderly (double-blind, </w:t>
      </w:r>
      <w:proofErr w:type="spellStart"/>
      <w:r w:rsidRPr="001529D6">
        <w:rPr>
          <w:rFonts w:ascii="Times New Roman" w:hAnsi="Times New Roman" w:cs="Times New Roman"/>
          <w:noProof w:val="0"/>
          <w:sz w:val="24"/>
          <w:szCs w:val="24"/>
          <w:lang w:val="en-US"/>
        </w:rPr>
        <w:t>randomised</w:t>
      </w:r>
      <w:proofErr w:type="spellEnd"/>
      <w:r w:rsidRPr="001529D6">
        <w:rPr>
          <w:rFonts w:ascii="Times New Roman" w:hAnsi="Times New Roman" w:cs="Times New Roman"/>
          <w:noProof w:val="0"/>
          <w:sz w:val="24"/>
          <w:szCs w:val="24"/>
          <w:lang w:val="en-US"/>
        </w:rPr>
        <w:t xml:space="preserve"> clinical trial). BMC Public Health. 2009;9:39.</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lang w:val="en-US"/>
        </w:rPr>
      </w:pPr>
      <w:r w:rsidRPr="001529D6">
        <w:rPr>
          <w:rFonts w:ascii="Times New Roman" w:hAnsi="Times New Roman" w:cs="Times New Roman"/>
          <w:noProof w:val="0"/>
          <w:sz w:val="24"/>
          <w:szCs w:val="24"/>
          <w:lang w:val="en-US"/>
        </w:rPr>
        <w:t>12.</w:t>
      </w:r>
      <w:r w:rsidRPr="001529D6">
        <w:rPr>
          <w:rFonts w:ascii="Times New Roman" w:hAnsi="Times New Roman" w:cs="Times New Roman"/>
          <w:noProof w:val="0"/>
          <w:sz w:val="24"/>
          <w:szCs w:val="24"/>
          <w:lang w:val="en-US"/>
        </w:rPr>
        <w:tab/>
      </w:r>
      <w:proofErr w:type="spellStart"/>
      <w:r w:rsidRPr="001529D6">
        <w:rPr>
          <w:rFonts w:ascii="Times New Roman" w:hAnsi="Times New Roman" w:cs="Times New Roman"/>
          <w:noProof w:val="0"/>
          <w:sz w:val="24"/>
          <w:szCs w:val="24"/>
          <w:lang w:val="en-US"/>
        </w:rPr>
        <w:t>Langlois</w:t>
      </w:r>
      <w:proofErr w:type="spellEnd"/>
      <w:r w:rsidRPr="001529D6">
        <w:rPr>
          <w:rFonts w:ascii="Times New Roman" w:hAnsi="Times New Roman" w:cs="Times New Roman"/>
          <w:noProof w:val="0"/>
          <w:sz w:val="24"/>
          <w:szCs w:val="24"/>
          <w:lang w:val="en-US"/>
        </w:rPr>
        <w:t xml:space="preserve"> F, Vu TT, </w:t>
      </w:r>
      <w:proofErr w:type="spellStart"/>
      <w:r w:rsidRPr="001529D6">
        <w:rPr>
          <w:rFonts w:ascii="Times New Roman" w:hAnsi="Times New Roman" w:cs="Times New Roman"/>
          <w:noProof w:val="0"/>
          <w:sz w:val="24"/>
          <w:szCs w:val="24"/>
          <w:lang w:val="en-US"/>
        </w:rPr>
        <w:t>Chassé</w:t>
      </w:r>
      <w:proofErr w:type="spellEnd"/>
      <w:r w:rsidRPr="001529D6">
        <w:rPr>
          <w:rFonts w:ascii="Times New Roman" w:hAnsi="Times New Roman" w:cs="Times New Roman"/>
          <w:noProof w:val="0"/>
          <w:sz w:val="24"/>
          <w:szCs w:val="24"/>
          <w:lang w:val="en-US"/>
        </w:rPr>
        <w:t xml:space="preserve"> K, Dupuis G, </w:t>
      </w:r>
      <w:proofErr w:type="spellStart"/>
      <w:r w:rsidRPr="001529D6">
        <w:rPr>
          <w:rFonts w:ascii="Times New Roman" w:hAnsi="Times New Roman" w:cs="Times New Roman"/>
          <w:noProof w:val="0"/>
          <w:sz w:val="24"/>
          <w:szCs w:val="24"/>
          <w:lang w:val="en-US"/>
        </w:rPr>
        <w:t>Kergoat</w:t>
      </w:r>
      <w:proofErr w:type="spellEnd"/>
      <w:r w:rsidRPr="001529D6">
        <w:rPr>
          <w:rFonts w:ascii="Times New Roman" w:hAnsi="Times New Roman" w:cs="Times New Roman"/>
          <w:noProof w:val="0"/>
          <w:sz w:val="24"/>
          <w:szCs w:val="24"/>
          <w:lang w:val="en-US"/>
        </w:rPr>
        <w:t xml:space="preserve"> MJ, </w:t>
      </w:r>
      <w:proofErr w:type="spellStart"/>
      <w:r w:rsidRPr="001529D6">
        <w:rPr>
          <w:rFonts w:ascii="Times New Roman" w:hAnsi="Times New Roman" w:cs="Times New Roman"/>
          <w:noProof w:val="0"/>
          <w:sz w:val="24"/>
          <w:szCs w:val="24"/>
          <w:lang w:val="en-US"/>
        </w:rPr>
        <w:t>Bherer</w:t>
      </w:r>
      <w:proofErr w:type="spellEnd"/>
      <w:r w:rsidRPr="001529D6">
        <w:rPr>
          <w:rFonts w:ascii="Times New Roman" w:hAnsi="Times New Roman" w:cs="Times New Roman"/>
          <w:noProof w:val="0"/>
          <w:sz w:val="24"/>
          <w:szCs w:val="24"/>
          <w:lang w:val="en-US"/>
        </w:rPr>
        <w:t xml:space="preserve"> L. Benefits of physical exercise training on cognition and quality of life in frail older adults. J </w:t>
      </w:r>
      <w:proofErr w:type="spellStart"/>
      <w:r w:rsidRPr="001529D6">
        <w:rPr>
          <w:rFonts w:ascii="Times New Roman" w:hAnsi="Times New Roman" w:cs="Times New Roman"/>
          <w:noProof w:val="0"/>
          <w:sz w:val="24"/>
          <w:szCs w:val="24"/>
          <w:lang w:val="en-US"/>
        </w:rPr>
        <w:t>Gerontol</w:t>
      </w:r>
      <w:proofErr w:type="spellEnd"/>
      <w:r w:rsidRPr="001529D6">
        <w:rPr>
          <w:rFonts w:ascii="Times New Roman" w:hAnsi="Times New Roman" w:cs="Times New Roman"/>
          <w:noProof w:val="0"/>
          <w:sz w:val="24"/>
          <w:szCs w:val="24"/>
          <w:lang w:val="en-US"/>
        </w:rPr>
        <w:t xml:space="preserve"> B </w:t>
      </w:r>
      <w:proofErr w:type="spellStart"/>
      <w:r w:rsidRPr="001529D6">
        <w:rPr>
          <w:rFonts w:ascii="Times New Roman" w:hAnsi="Times New Roman" w:cs="Times New Roman"/>
          <w:noProof w:val="0"/>
          <w:sz w:val="24"/>
          <w:szCs w:val="24"/>
          <w:lang w:val="en-US"/>
        </w:rPr>
        <w:t>Psychol</w:t>
      </w:r>
      <w:proofErr w:type="spellEnd"/>
      <w:r w:rsidRPr="001529D6">
        <w:rPr>
          <w:rFonts w:ascii="Times New Roman" w:hAnsi="Times New Roman" w:cs="Times New Roman"/>
          <w:noProof w:val="0"/>
          <w:sz w:val="24"/>
          <w:szCs w:val="24"/>
          <w:lang w:val="en-US"/>
        </w:rPr>
        <w:t xml:space="preserve"> </w:t>
      </w:r>
      <w:proofErr w:type="spellStart"/>
      <w:r w:rsidRPr="001529D6">
        <w:rPr>
          <w:rFonts w:ascii="Times New Roman" w:hAnsi="Times New Roman" w:cs="Times New Roman"/>
          <w:noProof w:val="0"/>
          <w:sz w:val="24"/>
          <w:szCs w:val="24"/>
          <w:lang w:val="en-US"/>
        </w:rPr>
        <w:t>Sci</w:t>
      </w:r>
      <w:proofErr w:type="spellEnd"/>
      <w:r w:rsidRPr="001529D6">
        <w:rPr>
          <w:rFonts w:ascii="Times New Roman" w:hAnsi="Times New Roman" w:cs="Times New Roman"/>
          <w:noProof w:val="0"/>
          <w:sz w:val="24"/>
          <w:szCs w:val="24"/>
          <w:lang w:val="en-US"/>
        </w:rPr>
        <w:t xml:space="preserve"> Soc Sci. 2013;68(3):400-4.</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rPr>
      </w:pPr>
      <w:r w:rsidRPr="001529D6">
        <w:rPr>
          <w:rFonts w:ascii="Times New Roman" w:hAnsi="Times New Roman" w:cs="Times New Roman"/>
          <w:noProof w:val="0"/>
          <w:sz w:val="24"/>
          <w:szCs w:val="24"/>
          <w:lang w:val="en-US"/>
        </w:rPr>
        <w:t>13.</w:t>
      </w:r>
      <w:r w:rsidRPr="001529D6">
        <w:rPr>
          <w:rFonts w:ascii="Times New Roman" w:hAnsi="Times New Roman" w:cs="Times New Roman"/>
          <w:noProof w:val="0"/>
          <w:sz w:val="24"/>
          <w:szCs w:val="24"/>
          <w:lang w:val="en-US"/>
        </w:rPr>
        <w:tab/>
      </w:r>
      <w:proofErr w:type="spellStart"/>
      <w:r w:rsidRPr="001529D6">
        <w:rPr>
          <w:rFonts w:ascii="Times New Roman" w:hAnsi="Times New Roman" w:cs="Times New Roman"/>
          <w:noProof w:val="0"/>
          <w:sz w:val="24"/>
          <w:szCs w:val="24"/>
          <w:lang w:val="en-US"/>
        </w:rPr>
        <w:t>Grönstedt</w:t>
      </w:r>
      <w:proofErr w:type="spellEnd"/>
      <w:r w:rsidRPr="001529D6">
        <w:rPr>
          <w:rFonts w:ascii="Times New Roman" w:hAnsi="Times New Roman" w:cs="Times New Roman"/>
          <w:noProof w:val="0"/>
          <w:sz w:val="24"/>
          <w:szCs w:val="24"/>
          <w:lang w:val="en-US"/>
        </w:rPr>
        <w:t xml:space="preserve"> H, </w:t>
      </w:r>
      <w:proofErr w:type="spellStart"/>
      <w:r w:rsidRPr="001529D6">
        <w:rPr>
          <w:rFonts w:ascii="Times New Roman" w:hAnsi="Times New Roman" w:cs="Times New Roman"/>
          <w:noProof w:val="0"/>
          <w:sz w:val="24"/>
          <w:szCs w:val="24"/>
          <w:lang w:val="en-US"/>
        </w:rPr>
        <w:t>Frändin</w:t>
      </w:r>
      <w:proofErr w:type="spellEnd"/>
      <w:r w:rsidRPr="001529D6">
        <w:rPr>
          <w:rFonts w:ascii="Times New Roman" w:hAnsi="Times New Roman" w:cs="Times New Roman"/>
          <w:noProof w:val="0"/>
          <w:sz w:val="24"/>
          <w:szCs w:val="24"/>
          <w:lang w:val="en-US"/>
        </w:rPr>
        <w:t xml:space="preserve"> K, </w:t>
      </w:r>
      <w:proofErr w:type="spellStart"/>
      <w:r w:rsidRPr="001529D6">
        <w:rPr>
          <w:rFonts w:ascii="Times New Roman" w:hAnsi="Times New Roman" w:cs="Times New Roman"/>
          <w:noProof w:val="0"/>
          <w:sz w:val="24"/>
          <w:szCs w:val="24"/>
          <w:lang w:val="en-US"/>
        </w:rPr>
        <w:t>Bergland</w:t>
      </w:r>
      <w:proofErr w:type="spellEnd"/>
      <w:r w:rsidRPr="001529D6">
        <w:rPr>
          <w:rFonts w:ascii="Times New Roman" w:hAnsi="Times New Roman" w:cs="Times New Roman"/>
          <w:noProof w:val="0"/>
          <w:sz w:val="24"/>
          <w:szCs w:val="24"/>
          <w:lang w:val="en-US"/>
        </w:rPr>
        <w:t xml:space="preserve"> A, </w:t>
      </w:r>
      <w:proofErr w:type="spellStart"/>
      <w:r w:rsidRPr="001529D6">
        <w:rPr>
          <w:rFonts w:ascii="Times New Roman" w:hAnsi="Times New Roman" w:cs="Times New Roman"/>
          <w:noProof w:val="0"/>
          <w:sz w:val="24"/>
          <w:szCs w:val="24"/>
          <w:lang w:val="en-US"/>
        </w:rPr>
        <w:t>Helbostad</w:t>
      </w:r>
      <w:proofErr w:type="spellEnd"/>
      <w:r w:rsidRPr="001529D6">
        <w:rPr>
          <w:rFonts w:ascii="Times New Roman" w:hAnsi="Times New Roman" w:cs="Times New Roman"/>
          <w:noProof w:val="0"/>
          <w:sz w:val="24"/>
          <w:szCs w:val="24"/>
          <w:lang w:val="en-US"/>
        </w:rPr>
        <w:t xml:space="preserve"> JL, </w:t>
      </w:r>
      <w:proofErr w:type="spellStart"/>
      <w:r w:rsidRPr="001529D6">
        <w:rPr>
          <w:rFonts w:ascii="Times New Roman" w:hAnsi="Times New Roman" w:cs="Times New Roman"/>
          <w:noProof w:val="0"/>
          <w:sz w:val="24"/>
          <w:szCs w:val="24"/>
          <w:lang w:val="en-US"/>
        </w:rPr>
        <w:t>Granbo</w:t>
      </w:r>
      <w:proofErr w:type="spellEnd"/>
      <w:r w:rsidRPr="001529D6">
        <w:rPr>
          <w:rFonts w:ascii="Times New Roman" w:hAnsi="Times New Roman" w:cs="Times New Roman"/>
          <w:noProof w:val="0"/>
          <w:sz w:val="24"/>
          <w:szCs w:val="24"/>
          <w:lang w:val="en-US"/>
        </w:rPr>
        <w:t xml:space="preserve"> R, </w:t>
      </w:r>
      <w:proofErr w:type="spellStart"/>
      <w:r w:rsidRPr="001529D6">
        <w:rPr>
          <w:rFonts w:ascii="Times New Roman" w:hAnsi="Times New Roman" w:cs="Times New Roman"/>
          <w:noProof w:val="0"/>
          <w:sz w:val="24"/>
          <w:szCs w:val="24"/>
          <w:lang w:val="en-US"/>
        </w:rPr>
        <w:t>Puggaard</w:t>
      </w:r>
      <w:proofErr w:type="spellEnd"/>
      <w:r w:rsidRPr="001529D6">
        <w:rPr>
          <w:rFonts w:ascii="Times New Roman" w:hAnsi="Times New Roman" w:cs="Times New Roman"/>
          <w:noProof w:val="0"/>
          <w:sz w:val="24"/>
          <w:szCs w:val="24"/>
          <w:lang w:val="en-US"/>
        </w:rPr>
        <w:t xml:space="preserve"> L, et al. Effects of individually tailored physical and daily activities in nursing home residents on activities of daily living, physical performance and physical activity level: a randomized controlled trial. </w:t>
      </w:r>
      <w:proofErr w:type="spellStart"/>
      <w:r w:rsidRPr="001529D6">
        <w:rPr>
          <w:rFonts w:ascii="Times New Roman" w:hAnsi="Times New Roman" w:cs="Times New Roman"/>
          <w:noProof w:val="0"/>
          <w:sz w:val="24"/>
          <w:szCs w:val="24"/>
        </w:rPr>
        <w:t>Gerontology</w:t>
      </w:r>
      <w:proofErr w:type="spellEnd"/>
      <w:r w:rsidRPr="001529D6">
        <w:rPr>
          <w:rFonts w:ascii="Times New Roman" w:hAnsi="Times New Roman" w:cs="Times New Roman"/>
          <w:noProof w:val="0"/>
          <w:sz w:val="24"/>
          <w:szCs w:val="24"/>
        </w:rPr>
        <w:t>. 2013;59(3):220-9.</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lang w:val="en-US"/>
        </w:rPr>
      </w:pPr>
      <w:r w:rsidRPr="001529D6">
        <w:rPr>
          <w:rFonts w:ascii="Times New Roman" w:hAnsi="Times New Roman" w:cs="Times New Roman"/>
          <w:noProof w:val="0"/>
          <w:sz w:val="24"/>
          <w:szCs w:val="24"/>
        </w:rPr>
        <w:t>14.</w:t>
      </w:r>
      <w:r w:rsidRPr="001529D6">
        <w:rPr>
          <w:rFonts w:ascii="Times New Roman" w:hAnsi="Times New Roman" w:cs="Times New Roman"/>
          <w:noProof w:val="0"/>
          <w:sz w:val="24"/>
          <w:szCs w:val="24"/>
        </w:rPr>
        <w:tab/>
      </w:r>
      <w:proofErr w:type="spellStart"/>
      <w:r w:rsidRPr="001529D6">
        <w:rPr>
          <w:rFonts w:ascii="Times New Roman" w:hAnsi="Times New Roman" w:cs="Times New Roman"/>
          <w:noProof w:val="0"/>
          <w:sz w:val="24"/>
          <w:szCs w:val="24"/>
        </w:rPr>
        <w:t>Cadore</w:t>
      </w:r>
      <w:proofErr w:type="spellEnd"/>
      <w:r w:rsidRPr="001529D6">
        <w:rPr>
          <w:rFonts w:ascii="Times New Roman" w:hAnsi="Times New Roman" w:cs="Times New Roman"/>
          <w:noProof w:val="0"/>
          <w:sz w:val="24"/>
          <w:szCs w:val="24"/>
        </w:rPr>
        <w:t xml:space="preserve"> EL, </w:t>
      </w:r>
      <w:proofErr w:type="spellStart"/>
      <w:r w:rsidRPr="001529D6">
        <w:rPr>
          <w:rFonts w:ascii="Times New Roman" w:hAnsi="Times New Roman" w:cs="Times New Roman"/>
          <w:noProof w:val="0"/>
          <w:sz w:val="24"/>
          <w:szCs w:val="24"/>
        </w:rPr>
        <w:t>Casas-Herrero</w:t>
      </w:r>
      <w:proofErr w:type="spellEnd"/>
      <w:r w:rsidRPr="001529D6">
        <w:rPr>
          <w:rFonts w:ascii="Times New Roman" w:hAnsi="Times New Roman" w:cs="Times New Roman"/>
          <w:noProof w:val="0"/>
          <w:sz w:val="24"/>
          <w:szCs w:val="24"/>
        </w:rPr>
        <w:t xml:space="preserve"> A, </w:t>
      </w:r>
      <w:proofErr w:type="spellStart"/>
      <w:r w:rsidRPr="001529D6">
        <w:rPr>
          <w:rFonts w:ascii="Times New Roman" w:hAnsi="Times New Roman" w:cs="Times New Roman"/>
          <w:noProof w:val="0"/>
          <w:sz w:val="24"/>
          <w:szCs w:val="24"/>
        </w:rPr>
        <w:t>Zambom-Ferraresi</w:t>
      </w:r>
      <w:proofErr w:type="spellEnd"/>
      <w:r w:rsidRPr="001529D6">
        <w:rPr>
          <w:rFonts w:ascii="Times New Roman" w:hAnsi="Times New Roman" w:cs="Times New Roman"/>
          <w:noProof w:val="0"/>
          <w:sz w:val="24"/>
          <w:szCs w:val="24"/>
        </w:rPr>
        <w:t xml:space="preserve"> F, Idoate F, </w:t>
      </w:r>
      <w:proofErr w:type="spellStart"/>
      <w:r w:rsidRPr="001529D6">
        <w:rPr>
          <w:rFonts w:ascii="Times New Roman" w:hAnsi="Times New Roman" w:cs="Times New Roman"/>
          <w:noProof w:val="0"/>
          <w:sz w:val="24"/>
          <w:szCs w:val="24"/>
        </w:rPr>
        <w:t>Millor</w:t>
      </w:r>
      <w:proofErr w:type="spellEnd"/>
      <w:r w:rsidRPr="001529D6">
        <w:rPr>
          <w:rFonts w:ascii="Times New Roman" w:hAnsi="Times New Roman" w:cs="Times New Roman"/>
          <w:noProof w:val="0"/>
          <w:sz w:val="24"/>
          <w:szCs w:val="24"/>
        </w:rPr>
        <w:t xml:space="preserve"> N, Gómez M, </w:t>
      </w:r>
      <w:proofErr w:type="spellStart"/>
      <w:r w:rsidRPr="001529D6">
        <w:rPr>
          <w:rFonts w:ascii="Times New Roman" w:hAnsi="Times New Roman" w:cs="Times New Roman"/>
          <w:noProof w:val="0"/>
          <w:sz w:val="24"/>
          <w:szCs w:val="24"/>
        </w:rPr>
        <w:t>et</w:t>
      </w:r>
      <w:proofErr w:type="spellEnd"/>
      <w:r w:rsidRPr="001529D6">
        <w:rPr>
          <w:rFonts w:ascii="Times New Roman" w:hAnsi="Times New Roman" w:cs="Times New Roman"/>
          <w:noProof w:val="0"/>
          <w:sz w:val="24"/>
          <w:szCs w:val="24"/>
        </w:rPr>
        <w:t xml:space="preserve"> al. </w:t>
      </w:r>
      <w:proofErr w:type="spellStart"/>
      <w:r w:rsidRPr="001529D6">
        <w:rPr>
          <w:rFonts w:ascii="Times New Roman" w:hAnsi="Times New Roman" w:cs="Times New Roman"/>
          <w:noProof w:val="0"/>
          <w:sz w:val="24"/>
          <w:szCs w:val="24"/>
          <w:lang w:val="en-US"/>
        </w:rPr>
        <w:t>Multicomponent</w:t>
      </w:r>
      <w:proofErr w:type="spellEnd"/>
      <w:r w:rsidRPr="001529D6">
        <w:rPr>
          <w:rFonts w:ascii="Times New Roman" w:hAnsi="Times New Roman" w:cs="Times New Roman"/>
          <w:noProof w:val="0"/>
          <w:sz w:val="24"/>
          <w:szCs w:val="24"/>
          <w:lang w:val="en-US"/>
        </w:rPr>
        <w:t xml:space="preserve"> exercises including muscle power training enhance muscle mass, power output, and functional outcomes in institutionalized frail nonagenarians. Age (</w:t>
      </w:r>
      <w:proofErr w:type="spellStart"/>
      <w:r w:rsidRPr="001529D6">
        <w:rPr>
          <w:rFonts w:ascii="Times New Roman" w:hAnsi="Times New Roman" w:cs="Times New Roman"/>
          <w:noProof w:val="0"/>
          <w:sz w:val="24"/>
          <w:szCs w:val="24"/>
          <w:lang w:val="en-US"/>
        </w:rPr>
        <w:t>Dordr</w:t>
      </w:r>
      <w:proofErr w:type="spellEnd"/>
      <w:r w:rsidRPr="001529D6">
        <w:rPr>
          <w:rFonts w:ascii="Times New Roman" w:hAnsi="Times New Roman" w:cs="Times New Roman"/>
          <w:noProof w:val="0"/>
          <w:sz w:val="24"/>
          <w:szCs w:val="24"/>
          <w:lang w:val="en-US"/>
        </w:rPr>
        <w:t>). 2014;36(2):773-85.</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lang w:val="en-US"/>
        </w:rPr>
      </w:pPr>
      <w:r w:rsidRPr="001529D6">
        <w:rPr>
          <w:rFonts w:ascii="Times New Roman" w:hAnsi="Times New Roman" w:cs="Times New Roman"/>
          <w:noProof w:val="0"/>
          <w:sz w:val="24"/>
          <w:szCs w:val="24"/>
          <w:lang w:val="en-US"/>
        </w:rPr>
        <w:lastRenderedPageBreak/>
        <w:t>15.</w:t>
      </w:r>
      <w:r w:rsidRPr="001529D6">
        <w:rPr>
          <w:rFonts w:ascii="Times New Roman" w:hAnsi="Times New Roman" w:cs="Times New Roman"/>
          <w:noProof w:val="0"/>
          <w:sz w:val="24"/>
          <w:szCs w:val="24"/>
          <w:lang w:val="en-US"/>
        </w:rPr>
        <w:tab/>
        <w:t xml:space="preserve">Pollock RD, Martin FC, </w:t>
      </w:r>
      <w:proofErr w:type="spellStart"/>
      <w:r w:rsidRPr="001529D6">
        <w:rPr>
          <w:rFonts w:ascii="Times New Roman" w:hAnsi="Times New Roman" w:cs="Times New Roman"/>
          <w:noProof w:val="0"/>
          <w:sz w:val="24"/>
          <w:szCs w:val="24"/>
          <w:lang w:val="en-US"/>
        </w:rPr>
        <w:t>Newham</w:t>
      </w:r>
      <w:proofErr w:type="spellEnd"/>
      <w:r w:rsidRPr="001529D6">
        <w:rPr>
          <w:rFonts w:ascii="Times New Roman" w:hAnsi="Times New Roman" w:cs="Times New Roman"/>
          <w:noProof w:val="0"/>
          <w:sz w:val="24"/>
          <w:szCs w:val="24"/>
          <w:lang w:val="en-US"/>
        </w:rPr>
        <w:t xml:space="preserve"> DJ. Whole-body vibration in addition to strength and balance exercise for falls-related functional mobility of frail older adults: a single-blind randomized controlled trial. </w:t>
      </w:r>
      <w:proofErr w:type="spellStart"/>
      <w:r w:rsidRPr="001529D6">
        <w:rPr>
          <w:rFonts w:ascii="Times New Roman" w:hAnsi="Times New Roman" w:cs="Times New Roman"/>
          <w:noProof w:val="0"/>
          <w:sz w:val="24"/>
          <w:szCs w:val="24"/>
          <w:lang w:val="en-US"/>
        </w:rPr>
        <w:t>Clin</w:t>
      </w:r>
      <w:proofErr w:type="spellEnd"/>
      <w:r w:rsidRPr="001529D6">
        <w:rPr>
          <w:rFonts w:ascii="Times New Roman" w:hAnsi="Times New Roman" w:cs="Times New Roman"/>
          <w:noProof w:val="0"/>
          <w:sz w:val="24"/>
          <w:szCs w:val="24"/>
          <w:lang w:val="en-US"/>
        </w:rPr>
        <w:t xml:space="preserve"> </w:t>
      </w:r>
      <w:proofErr w:type="spellStart"/>
      <w:r w:rsidRPr="001529D6">
        <w:rPr>
          <w:rFonts w:ascii="Times New Roman" w:hAnsi="Times New Roman" w:cs="Times New Roman"/>
          <w:noProof w:val="0"/>
          <w:sz w:val="24"/>
          <w:szCs w:val="24"/>
          <w:lang w:val="en-US"/>
        </w:rPr>
        <w:t>Rehabil</w:t>
      </w:r>
      <w:proofErr w:type="spellEnd"/>
      <w:r w:rsidRPr="001529D6">
        <w:rPr>
          <w:rFonts w:ascii="Times New Roman" w:hAnsi="Times New Roman" w:cs="Times New Roman"/>
          <w:noProof w:val="0"/>
          <w:sz w:val="24"/>
          <w:szCs w:val="24"/>
          <w:lang w:val="en-US"/>
        </w:rPr>
        <w:t>. 2012;26(10):915-23.</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lang w:val="en-US"/>
        </w:rPr>
      </w:pPr>
      <w:r w:rsidRPr="001529D6">
        <w:rPr>
          <w:rFonts w:ascii="Times New Roman" w:hAnsi="Times New Roman" w:cs="Times New Roman"/>
          <w:noProof w:val="0"/>
          <w:sz w:val="24"/>
          <w:szCs w:val="24"/>
          <w:lang w:val="en-US"/>
        </w:rPr>
        <w:t>16.</w:t>
      </w:r>
      <w:r w:rsidRPr="001529D6">
        <w:rPr>
          <w:rFonts w:ascii="Times New Roman" w:hAnsi="Times New Roman" w:cs="Times New Roman"/>
          <w:noProof w:val="0"/>
          <w:sz w:val="24"/>
          <w:szCs w:val="24"/>
          <w:lang w:val="en-US"/>
        </w:rPr>
        <w:tab/>
      </w:r>
      <w:proofErr w:type="spellStart"/>
      <w:r w:rsidRPr="001529D6">
        <w:rPr>
          <w:rFonts w:ascii="Times New Roman" w:hAnsi="Times New Roman" w:cs="Times New Roman"/>
          <w:noProof w:val="0"/>
          <w:sz w:val="24"/>
          <w:szCs w:val="24"/>
          <w:lang w:val="en-US"/>
        </w:rPr>
        <w:t>Hagedorn</w:t>
      </w:r>
      <w:proofErr w:type="spellEnd"/>
      <w:r w:rsidRPr="001529D6">
        <w:rPr>
          <w:rFonts w:ascii="Times New Roman" w:hAnsi="Times New Roman" w:cs="Times New Roman"/>
          <w:noProof w:val="0"/>
          <w:sz w:val="24"/>
          <w:szCs w:val="24"/>
          <w:lang w:val="en-US"/>
        </w:rPr>
        <w:t xml:space="preserve"> DK, Holm E. Effects of traditional physical training and visual computer feedback training in frail elderly patients. A randomized intervention study. </w:t>
      </w:r>
      <w:proofErr w:type="spellStart"/>
      <w:r w:rsidRPr="001529D6">
        <w:rPr>
          <w:rFonts w:ascii="Times New Roman" w:hAnsi="Times New Roman" w:cs="Times New Roman"/>
          <w:noProof w:val="0"/>
          <w:sz w:val="24"/>
          <w:szCs w:val="24"/>
          <w:lang w:val="en-US"/>
        </w:rPr>
        <w:t>Eur</w:t>
      </w:r>
      <w:proofErr w:type="spellEnd"/>
      <w:r w:rsidRPr="001529D6">
        <w:rPr>
          <w:rFonts w:ascii="Times New Roman" w:hAnsi="Times New Roman" w:cs="Times New Roman"/>
          <w:noProof w:val="0"/>
          <w:sz w:val="24"/>
          <w:szCs w:val="24"/>
          <w:lang w:val="en-US"/>
        </w:rPr>
        <w:t xml:space="preserve"> J Phys </w:t>
      </w:r>
      <w:proofErr w:type="spellStart"/>
      <w:r w:rsidRPr="001529D6">
        <w:rPr>
          <w:rFonts w:ascii="Times New Roman" w:hAnsi="Times New Roman" w:cs="Times New Roman"/>
          <w:noProof w:val="0"/>
          <w:sz w:val="24"/>
          <w:szCs w:val="24"/>
          <w:lang w:val="en-US"/>
        </w:rPr>
        <w:t>Rehabil</w:t>
      </w:r>
      <w:proofErr w:type="spellEnd"/>
      <w:r w:rsidRPr="001529D6">
        <w:rPr>
          <w:rFonts w:ascii="Times New Roman" w:hAnsi="Times New Roman" w:cs="Times New Roman"/>
          <w:noProof w:val="0"/>
          <w:sz w:val="24"/>
          <w:szCs w:val="24"/>
          <w:lang w:val="en-US"/>
        </w:rPr>
        <w:t xml:space="preserve"> Med. 2010;46(2):159-68.</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lang w:val="de-DE"/>
        </w:rPr>
      </w:pPr>
      <w:r w:rsidRPr="001529D6">
        <w:rPr>
          <w:rFonts w:ascii="Times New Roman" w:hAnsi="Times New Roman" w:cs="Times New Roman"/>
          <w:noProof w:val="0"/>
          <w:sz w:val="24"/>
          <w:szCs w:val="24"/>
          <w:lang w:val="en-US"/>
        </w:rPr>
        <w:t>17.</w:t>
      </w:r>
      <w:r w:rsidRPr="001529D6">
        <w:rPr>
          <w:rFonts w:ascii="Times New Roman" w:hAnsi="Times New Roman" w:cs="Times New Roman"/>
          <w:noProof w:val="0"/>
          <w:sz w:val="24"/>
          <w:szCs w:val="24"/>
          <w:lang w:val="en-US"/>
        </w:rPr>
        <w:tab/>
        <w:t xml:space="preserve">Sato D, </w:t>
      </w:r>
      <w:proofErr w:type="spellStart"/>
      <w:r w:rsidRPr="001529D6">
        <w:rPr>
          <w:rFonts w:ascii="Times New Roman" w:hAnsi="Times New Roman" w:cs="Times New Roman"/>
          <w:noProof w:val="0"/>
          <w:sz w:val="24"/>
          <w:szCs w:val="24"/>
          <w:lang w:val="en-US"/>
        </w:rPr>
        <w:t>Kaneda</w:t>
      </w:r>
      <w:proofErr w:type="spellEnd"/>
      <w:r w:rsidRPr="001529D6">
        <w:rPr>
          <w:rFonts w:ascii="Times New Roman" w:hAnsi="Times New Roman" w:cs="Times New Roman"/>
          <w:noProof w:val="0"/>
          <w:sz w:val="24"/>
          <w:szCs w:val="24"/>
          <w:lang w:val="en-US"/>
        </w:rPr>
        <w:t xml:space="preserve"> K, Wakabayashi H, Nomura T. Comparison of 2-year effects of once and twice weekly water exercise on activities of daily living ability of community dwelling frail elderly. </w:t>
      </w:r>
      <w:r w:rsidRPr="001529D6">
        <w:rPr>
          <w:rFonts w:ascii="Times New Roman" w:hAnsi="Times New Roman" w:cs="Times New Roman"/>
          <w:noProof w:val="0"/>
          <w:sz w:val="24"/>
          <w:szCs w:val="24"/>
          <w:lang w:val="de-DE"/>
        </w:rPr>
        <w:t>Arch Gerontol Geriatr. 2009;49(1):123-8.</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lang w:val="en-US"/>
        </w:rPr>
      </w:pPr>
      <w:r w:rsidRPr="001529D6">
        <w:rPr>
          <w:rFonts w:ascii="Times New Roman" w:hAnsi="Times New Roman" w:cs="Times New Roman"/>
          <w:noProof w:val="0"/>
          <w:sz w:val="24"/>
          <w:szCs w:val="24"/>
          <w:lang w:val="de-DE"/>
        </w:rPr>
        <w:t>18.</w:t>
      </w:r>
      <w:r w:rsidRPr="001529D6">
        <w:rPr>
          <w:rFonts w:ascii="Times New Roman" w:hAnsi="Times New Roman" w:cs="Times New Roman"/>
          <w:noProof w:val="0"/>
          <w:sz w:val="24"/>
          <w:szCs w:val="24"/>
          <w:lang w:val="de-DE"/>
        </w:rPr>
        <w:tab/>
        <w:t xml:space="preserve">Zech A, Drey M, Freiberger E, Hentschke C, Bauer JM, Sieber CC, et al. </w:t>
      </w:r>
      <w:r w:rsidRPr="001529D6">
        <w:rPr>
          <w:rFonts w:ascii="Times New Roman" w:hAnsi="Times New Roman" w:cs="Times New Roman"/>
          <w:noProof w:val="0"/>
          <w:sz w:val="24"/>
          <w:szCs w:val="24"/>
          <w:lang w:val="en-US"/>
        </w:rPr>
        <w:t xml:space="preserve">Residual effects of muscle strength and muscle power training and detraining on physical function in community-dwelling </w:t>
      </w:r>
      <w:proofErr w:type="spellStart"/>
      <w:r w:rsidRPr="001529D6">
        <w:rPr>
          <w:rFonts w:ascii="Times New Roman" w:hAnsi="Times New Roman" w:cs="Times New Roman"/>
          <w:noProof w:val="0"/>
          <w:sz w:val="24"/>
          <w:szCs w:val="24"/>
          <w:lang w:val="en-US"/>
        </w:rPr>
        <w:t>prefrail</w:t>
      </w:r>
      <w:proofErr w:type="spellEnd"/>
      <w:r w:rsidRPr="001529D6">
        <w:rPr>
          <w:rFonts w:ascii="Times New Roman" w:hAnsi="Times New Roman" w:cs="Times New Roman"/>
          <w:noProof w:val="0"/>
          <w:sz w:val="24"/>
          <w:szCs w:val="24"/>
          <w:lang w:val="en-US"/>
        </w:rPr>
        <w:t xml:space="preserve"> older adults: a randomized controlled trial. BMC </w:t>
      </w:r>
      <w:proofErr w:type="spellStart"/>
      <w:r w:rsidRPr="001529D6">
        <w:rPr>
          <w:rFonts w:ascii="Times New Roman" w:hAnsi="Times New Roman" w:cs="Times New Roman"/>
          <w:noProof w:val="0"/>
          <w:sz w:val="24"/>
          <w:szCs w:val="24"/>
          <w:lang w:val="en-US"/>
        </w:rPr>
        <w:t>Geriatr</w:t>
      </w:r>
      <w:proofErr w:type="spellEnd"/>
      <w:r w:rsidRPr="001529D6">
        <w:rPr>
          <w:rFonts w:ascii="Times New Roman" w:hAnsi="Times New Roman" w:cs="Times New Roman"/>
          <w:noProof w:val="0"/>
          <w:sz w:val="24"/>
          <w:szCs w:val="24"/>
          <w:lang w:val="en-US"/>
        </w:rPr>
        <w:t>. 2012;12:68.</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lang w:val="it-IT"/>
        </w:rPr>
      </w:pPr>
      <w:r w:rsidRPr="001529D6">
        <w:rPr>
          <w:rFonts w:ascii="Times New Roman" w:hAnsi="Times New Roman" w:cs="Times New Roman"/>
          <w:noProof w:val="0"/>
          <w:sz w:val="24"/>
          <w:szCs w:val="24"/>
          <w:lang w:val="en-US"/>
        </w:rPr>
        <w:t>19.</w:t>
      </w:r>
      <w:r w:rsidRPr="001529D6">
        <w:rPr>
          <w:rFonts w:ascii="Times New Roman" w:hAnsi="Times New Roman" w:cs="Times New Roman"/>
          <w:noProof w:val="0"/>
          <w:sz w:val="24"/>
          <w:szCs w:val="24"/>
          <w:lang w:val="en-US"/>
        </w:rPr>
        <w:tab/>
        <w:t xml:space="preserve">Cameron ID, </w:t>
      </w:r>
      <w:proofErr w:type="spellStart"/>
      <w:r w:rsidRPr="001529D6">
        <w:rPr>
          <w:rFonts w:ascii="Times New Roman" w:hAnsi="Times New Roman" w:cs="Times New Roman"/>
          <w:noProof w:val="0"/>
          <w:sz w:val="24"/>
          <w:szCs w:val="24"/>
          <w:lang w:val="en-US"/>
        </w:rPr>
        <w:t>Fairhall</w:t>
      </w:r>
      <w:proofErr w:type="spellEnd"/>
      <w:r w:rsidRPr="001529D6">
        <w:rPr>
          <w:rFonts w:ascii="Times New Roman" w:hAnsi="Times New Roman" w:cs="Times New Roman"/>
          <w:noProof w:val="0"/>
          <w:sz w:val="24"/>
          <w:szCs w:val="24"/>
          <w:lang w:val="en-US"/>
        </w:rPr>
        <w:t xml:space="preserve"> N, </w:t>
      </w:r>
      <w:proofErr w:type="spellStart"/>
      <w:r w:rsidRPr="001529D6">
        <w:rPr>
          <w:rFonts w:ascii="Times New Roman" w:hAnsi="Times New Roman" w:cs="Times New Roman"/>
          <w:noProof w:val="0"/>
          <w:sz w:val="24"/>
          <w:szCs w:val="24"/>
          <w:lang w:val="en-US"/>
        </w:rPr>
        <w:t>Langron</w:t>
      </w:r>
      <w:proofErr w:type="spellEnd"/>
      <w:r w:rsidRPr="001529D6">
        <w:rPr>
          <w:rFonts w:ascii="Times New Roman" w:hAnsi="Times New Roman" w:cs="Times New Roman"/>
          <w:noProof w:val="0"/>
          <w:sz w:val="24"/>
          <w:szCs w:val="24"/>
          <w:lang w:val="en-US"/>
        </w:rPr>
        <w:t xml:space="preserve"> C, Lockwood K, Monaghan N, </w:t>
      </w:r>
      <w:proofErr w:type="spellStart"/>
      <w:r w:rsidRPr="001529D6">
        <w:rPr>
          <w:rFonts w:ascii="Times New Roman" w:hAnsi="Times New Roman" w:cs="Times New Roman"/>
          <w:noProof w:val="0"/>
          <w:sz w:val="24"/>
          <w:szCs w:val="24"/>
          <w:lang w:val="en-US"/>
        </w:rPr>
        <w:t>Aggar</w:t>
      </w:r>
      <w:proofErr w:type="spellEnd"/>
      <w:r w:rsidRPr="001529D6">
        <w:rPr>
          <w:rFonts w:ascii="Times New Roman" w:hAnsi="Times New Roman" w:cs="Times New Roman"/>
          <w:noProof w:val="0"/>
          <w:sz w:val="24"/>
          <w:szCs w:val="24"/>
          <w:lang w:val="en-US"/>
        </w:rPr>
        <w:t xml:space="preserve"> C, et al. A </w:t>
      </w:r>
      <w:proofErr w:type="spellStart"/>
      <w:r w:rsidRPr="001529D6">
        <w:rPr>
          <w:rFonts w:ascii="Times New Roman" w:hAnsi="Times New Roman" w:cs="Times New Roman"/>
          <w:noProof w:val="0"/>
          <w:sz w:val="24"/>
          <w:szCs w:val="24"/>
          <w:lang w:val="en-US"/>
        </w:rPr>
        <w:t>multifactorial</w:t>
      </w:r>
      <w:proofErr w:type="spellEnd"/>
      <w:r w:rsidRPr="001529D6">
        <w:rPr>
          <w:rFonts w:ascii="Times New Roman" w:hAnsi="Times New Roman" w:cs="Times New Roman"/>
          <w:noProof w:val="0"/>
          <w:sz w:val="24"/>
          <w:szCs w:val="24"/>
          <w:lang w:val="en-US"/>
        </w:rPr>
        <w:t xml:space="preserve"> interdisciplinary intervention reduces frailty in older people: randomized trial. </w:t>
      </w:r>
      <w:r w:rsidRPr="001529D6">
        <w:rPr>
          <w:rFonts w:ascii="Times New Roman" w:hAnsi="Times New Roman" w:cs="Times New Roman"/>
          <w:noProof w:val="0"/>
          <w:sz w:val="24"/>
          <w:szCs w:val="24"/>
          <w:lang w:val="it-IT"/>
        </w:rPr>
        <w:t>BMC Med. 2013;11:65.</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lang w:val="nb-NO"/>
        </w:rPr>
      </w:pPr>
      <w:r w:rsidRPr="001529D6">
        <w:rPr>
          <w:rFonts w:ascii="Times New Roman" w:hAnsi="Times New Roman" w:cs="Times New Roman"/>
          <w:noProof w:val="0"/>
          <w:sz w:val="24"/>
          <w:szCs w:val="24"/>
          <w:lang w:val="it-IT"/>
        </w:rPr>
        <w:t>20.</w:t>
      </w:r>
      <w:r w:rsidRPr="001529D6">
        <w:rPr>
          <w:rFonts w:ascii="Times New Roman" w:hAnsi="Times New Roman" w:cs="Times New Roman"/>
          <w:noProof w:val="0"/>
          <w:sz w:val="24"/>
          <w:szCs w:val="24"/>
          <w:lang w:val="it-IT"/>
        </w:rPr>
        <w:tab/>
        <w:t xml:space="preserve">Molino-Lova R, Pasquini G, Vannetti F, Paperini A, Forconi T, Polcaro P, et al. </w:t>
      </w:r>
      <w:r w:rsidRPr="001529D6">
        <w:rPr>
          <w:rFonts w:ascii="Times New Roman" w:hAnsi="Times New Roman" w:cs="Times New Roman"/>
          <w:noProof w:val="0"/>
          <w:sz w:val="24"/>
          <w:szCs w:val="24"/>
          <w:lang w:val="en-US"/>
        </w:rPr>
        <w:t xml:space="preserve">Effects of a structured physical activity intervention on measures of physical performance in frail elderly patients after cardiac rehabilitation: a pilot study with 1-year follow-up. </w:t>
      </w:r>
      <w:r w:rsidRPr="001529D6">
        <w:rPr>
          <w:rFonts w:ascii="Times New Roman" w:hAnsi="Times New Roman" w:cs="Times New Roman"/>
          <w:noProof w:val="0"/>
          <w:sz w:val="24"/>
          <w:szCs w:val="24"/>
          <w:lang w:val="nb-NO"/>
        </w:rPr>
        <w:t>Intern Emerg Med. 2013;8(7):581-9.</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lang w:val="en-US"/>
        </w:rPr>
      </w:pPr>
      <w:r w:rsidRPr="001529D6">
        <w:rPr>
          <w:rFonts w:ascii="Times New Roman" w:hAnsi="Times New Roman" w:cs="Times New Roman"/>
          <w:noProof w:val="0"/>
          <w:sz w:val="24"/>
          <w:szCs w:val="24"/>
          <w:lang w:val="nb-NO"/>
        </w:rPr>
        <w:t>21.</w:t>
      </w:r>
      <w:r w:rsidRPr="001529D6">
        <w:rPr>
          <w:rFonts w:ascii="Times New Roman" w:hAnsi="Times New Roman" w:cs="Times New Roman"/>
          <w:noProof w:val="0"/>
          <w:sz w:val="24"/>
          <w:szCs w:val="24"/>
          <w:lang w:val="nb-NO"/>
        </w:rPr>
        <w:tab/>
        <w:t xml:space="preserve">Giné-Garriga M, Guerra M, Unnithan VB. </w:t>
      </w:r>
      <w:r w:rsidRPr="001529D6">
        <w:rPr>
          <w:rFonts w:ascii="Times New Roman" w:hAnsi="Times New Roman" w:cs="Times New Roman"/>
          <w:noProof w:val="0"/>
          <w:sz w:val="24"/>
          <w:szCs w:val="24"/>
          <w:lang w:val="en-US"/>
        </w:rPr>
        <w:t xml:space="preserve">The effect of functional circuit training on self-reported fear of falling and health status in a group of physically frail older individuals: a randomized controlled trial. Aging </w:t>
      </w:r>
      <w:proofErr w:type="spellStart"/>
      <w:r w:rsidRPr="001529D6">
        <w:rPr>
          <w:rFonts w:ascii="Times New Roman" w:hAnsi="Times New Roman" w:cs="Times New Roman"/>
          <w:noProof w:val="0"/>
          <w:sz w:val="24"/>
          <w:szCs w:val="24"/>
          <w:lang w:val="en-US"/>
        </w:rPr>
        <w:t>Clin</w:t>
      </w:r>
      <w:proofErr w:type="spellEnd"/>
      <w:r w:rsidRPr="001529D6">
        <w:rPr>
          <w:rFonts w:ascii="Times New Roman" w:hAnsi="Times New Roman" w:cs="Times New Roman"/>
          <w:noProof w:val="0"/>
          <w:sz w:val="24"/>
          <w:szCs w:val="24"/>
          <w:lang w:val="en-US"/>
        </w:rPr>
        <w:t xml:space="preserve"> Exp Res. 2013;25(3):329-36.</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rPr>
      </w:pPr>
      <w:r w:rsidRPr="001529D6">
        <w:rPr>
          <w:rFonts w:ascii="Times New Roman" w:hAnsi="Times New Roman" w:cs="Times New Roman"/>
          <w:noProof w:val="0"/>
          <w:sz w:val="24"/>
          <w:szCs w:val="24"/>
          <w:lang w:val="en-US"/>
        </w:rPr>
        <w:lastRenderedPageBreak/>
        <w:t>22.</w:t>
      </w:r>
      <w:r w:rsidRPr="001529D6">
        <w:rPr>
          <w:rFonts w:ascii="Times New Roman" w:hAnsi="Times New Roman" w:cs="Times New Roman"/>
          <w:noProof w:val="0"/>
          <w:sz w:val="24"/>
          <w:szCs w:val="24"/>
          <w:lang w:val="en-US"/>
        </w:rPr>
        <w:tab/>
      </w:r>
      <w:proofErr w:type="spellStart"/>
      <w:r w:rsidRPr="001529D6">
        <w:rPr>
          <w:rFonts w:ascii="Times New Roman" w:hAnsi="Times New Roman" w:cs="Times New Roman"/>
          <w:noProof w:val="0"/>
          <w:sz w:val="24"/>
          <w:szCs w:val="24"/>
          <w:lang w:val="en-US"/>
        </w:rPr>
        <w:t>Rydwik</w:t>
      </w:r>
      <w:proofErr w:type="spellEnd"/>
      <w:r w:rsidRPr="001529D6">
        <w:rPr>
          <w:rFonts w:ascii="Times New Roman" w:hAnsi="Times New Roman" w:cs="Times New Roman"/>
          <w:noProof w:val="0"/>
          <w:sz w:val="24"/>
          <w:szCs w:val="24"/>
          <w:lang w:val="en-US"/>
        </w:rPr>
        <w:t xml:space="preserve"> E, </w:t>
      </w:r>
      <w:proofErr w:type="spellStart"/>
      <w:r w:rsidRPr="001529D6">
        <w:rPr>
          <w:rFonts w:ascii="Times New Roman" w:hAnsi="Times New Roman" w:cs="Times New Roman"/>
          <w:noProof w:val="0"/>
          <w:sz w:val="24"/>
          <w:szCs w:val="24"/>
          <w:lang w:val="en-US"/>
        </w:rPr>
        <w:t>Frändin</w:t>
      </w:r>
      <w:proofErr w:type="spellEnd"/>
      <w:r w:rsidRPr="001529D6">
        <w:rPr>
          <w:rFonts w:ascii="Times New Roman" w:hAnsi="Times New Roman" w:cs="Times New Roman"/>
          <w:noProof w:val="0"/>
          <w:sz w:val="24"/>
          <w:szCs w:val="24"/>
          <w:lang w:val="en-US"/>
        </w:rPr>
        <w:t xml:space="preserve"> K, </w:t>
      </w:r>
      <w:proofErr w:type="spellStart"/>
      <w:r w:rsidRPr="001529D6">
        <w:rPr>
          <w:rFonts w:ascii="Times New Roman" w:hAnsi="Times New Roman" w:cs="Times New Roman"/>
          <w:noProof w:val="0"/>
          <w:sz w:val="24"/>
          <w:szCs w:val="24"/>
          <w:lang w:val="en-US"/>
        </w:rPr>
        <w:t>Akner</w:t>
      </w:r>
      <w:proofErr w:type="spellEnd"/>
      <w:r w:rsidRPr="001529D6">
        <w:rPr>
          <w:rFonts w:ascii="Times New Roman" w:hAnsi="Times New Roman" w:cs="Times New Roman"/>
          <w:noProof w:val="0"/>
          <w:sz w:val="24"/>
          <w:szCs w:val="24"/>
          <w:lang w:val="en-US"/>
        </w:rPr>
        <w:t xml:space="preserve"> G. Effects of a physical training and nutritional intervention program in frail elderly people regarding habitual physical activity level and activities of daily living--a randomized controlled pilot study. </w:t>
      </w:r>
      <w:proofErr w:type="spellStart"/>
      <w:r w:rsidRPr="001529D6">
        <w:rPr>
          <w:rFonts w:ascii="Times New Roman" w:hAnsi="Times New Roman" w:cs="Times New Roman"/>
          <w:noProof w:val="0"/>
          <w:sz w:val="24"/>
          <w:szCs w:val="24"/>
        </w:rPr>
        <w:t>Arch</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Gerontol</w:t>
      </w:r>
      <w:proofErr w:type="spellEnd"/>
      <w:r w:rsidRPr="001529D6">
        <w:rPr>
          <w:rFonts w:ascii="Times New Roman" w:hAnsi="Times New Roman" w:cs="Times New Roman"/>
          <w:noProof w:val="0"/>
          <w:sz w:val="24"/>
          <w:szCs w:val="24"/>
        </w:rPr>
        <w:t xml:space="preserve"> </w:t>
      </w:r>
      <w:proofErr w:type="spellStart"/>
      <w:r w:rsidRPr="001529D6">
        <w:rPr>
          <w:rFonts w:ascii="Times New Roman" w:hAnsi="Times New Roman" w:cs="Times New Roman"/>
          <w:noProof w:val="0"/>
          <w:sz w:val="24"/>
          <w:szCs w:val="24"/>
        </w:rPr>
        <w:t>Geriatr</w:t>
      </w:r>
      <w:proofErr w:type="spellEnd"/>
      <w:r w:rsidRPr="001529D6">
        <w:rPr>
          <w:rFonts w:ascii="Times New Roman" w:hAnsi="Times New Roman" w:cs="Times New Roman"/>
          <w:noProof w:val="0"/>
          <w:sz w:val="24"/>
          <w:szCs w:val="24"/>
        </w:rPr>
        <w:t>. 2010;51(3):283-9.</w:t>
      </w:r>
    </w:p>
    <w:p w:rsidR="00D7699F" w:rsidRPr="001529D6" w:rsidRDefault="00D7699F" w:rsidP="001529D6">
      <w:pPr>
        <w:pStyle w:val="EndNoteBibliography"/>
        <w:spacing w:before="240" w:after="0" w:line="480" w:lineRule="auto"/>
        <w:rPr>
          <w:rFonts w:ascii="Times New Roman" w:hAnsi="Times New Roman" w:cs="Times New Roman"/>
          <w:noProof w:val="0"/>
          <w:sz w:val="24"/>
          <w:szCs w:val="24"/>
          <w:lang w:val="en-US"/>
        </w:rPr>
      </w:pPr>
      <w:r w:rsidRPr="001529D6">
        <w:rPr>
          <w:rFonts w:ascii="Times New Roman" w:hAnsi="Times New Roman" w:cs="Times New Roman"/>
          <w:noProof w:val="0"/>
          <w:sz w:val="24"/>
          <w:szCs w:val="24"/>
        </w:rPr>
        <w:t>23.</w:t>
      </w:r>
      <w:r w:rsidRPr="001529D6">
        <w:rPr>
          <w:rFonts w:ascii="Times New Roman" w:hAnsi="Times New Roman" w:cs="Times New Roman"/>
          <w:noProof w:val="0"/>
          <w:sz w:val="24"/>
          <w:szCs w:val="24"/>
        </w:rPr>
        <w:tab/>
      </w:r>
      <w:proofErr w:type="spellStart"/>
      <w:r w:rsidRPr="001529D6">
        <w:rPr>
          <w:rFonts w:ascii="Times New Roman" w:hAnsi="Times New Roman" w:cs="Times New Roman"/>
          <w:noProof w:val="0"/>
          <w:sz w:val="24"/>
          <w:szCs w:val="24"/>
        </w:rPr>
        <w:t>Ciolac</w:t>
      </w:r>
      <w:proofErr w:type="spellEnd"/>
      <w:r w:rsidRPr="001529D6">
        <w:rPr>
          <w:rFonts w:ascii="Times New Roman" w:hAnsi="Times New Roman" w:cs="Times New Roman"/>
          <w:noProof w:val="0"/>
          <w:sz w:val="24"/>
          <w:szCs w:val="24"/>
        </w:rPr>
        <w:t xml:space="preserve"> EG, Garcez-Leme LE, Greve JM. </w:t>
      </w:r>
      <w:r w:rsidRPr="001529D6">
        <w:rPr>
          <w:rFonts w:ascii="Times New Roman" w:hAnsi="Times New Roman" w:cs="Times New Roman"/>
          <w:noProof w:val="0"/>
          <w:sz w:val="24"/>
          <w:szCs w:val="24"/>
          <w:lang w:val="en-US"/>
        </w:rPr>
        <w:t xml:space="preserve">Resistance exercise intensity progression in older men. </w:t>
      </w:r>
      <w:proofErr w:type="spellStart"/>
      <w:r w:rsidRPr="001529D6">
        <w:rPr>
          <w:rFonts w:ascii="Times New Roman" w:hAnsi="Times New Roman" w:cs="Times New Roman"/>
          <w:noProof w:val="0"/>
          <w:sz w:val="24"/>
          <w:szCs w:val="24"/>
          <w:lang w:val="en-US"/>
        </w:rPr>
        <w:t>Int</w:t>
      </w:r>
      <w:proofErr w:type="spellEnd"/>
      <w:r w:rsidRPr="001529D6">
        <w:rPr>
          <w:rFonts w:ascii="Times New Roman" w:hAnsi="Times New Roman" w:cs="Times New Roman"/>
          <w:noProof w:val="0"/>
          <w:sz w:val="24"/>
          <w:szCs w:val="24"/>
          <w:lang w:val="en-US"/>
        </w:rPr>
        <w:t xml:space="preserve"> J Sports Med. 2010;31(6):433-8.</w:t>
      </w:r>
    </w:p>
    <w:p w:rsidR="00D7699F" w:rsidRPr="001529D6" w:rsidRDefault="00D7699F" w:rsidP="001529D6">
      <w:pPr>
        <w:pStyle w:val="EndNoteBibliography"/>
        <w:spacing w:before="240" w:line="480" w:lineRule="auto"/>
        <w:rPr>
          <w:rFonts w:ascii="Times New Roman" w:hAnsi="Times New Roman" w:cs="Times New Roman"/>
          <w:noProof w:val="0"/>
          <w:sz w:val="24"/>
          <w:szCs w:val="24"/>
          <w:lang w:val="en-US"/>
        </w:rPr>
      </w:pPr>
      <w:r w:rsidRPr="001529D6">
        <w:rPr>
          <w:rFonts w:ascii="Times New Roman" w:hAnsi="Times New Roman" w:cs="Times New Roman"/>
          <w:noProof w:val="0"/>
          <w:sz w:val="24"/>
          <w:szCs w:val="24"/>
          <w:lang w:val="en-US"/>
        </w:rPr>
        <w:t>24.</w:t>
      </w:r>
      <w:r w:rsidRPr="001529D6">
        <w:rPr>
          <w:rFonts w:ascii="Times New Roman" w:hAnsi="Times New Roman" w:cs="Times New Roman"/>
          <w:noProof w:val="0"/>
          <w:sz w:val="24"/>
          <w:szCs w:val="24"/>
          <w:lang w:val="en-US"/>
        </w:rPr>
        <w:tab/>
      </w:r>
      <w:proofErr w:type="spellStart"/>
      <w:r w:rsidRPr="001529D6">
        <w:rPr>
          <w:rFonts w:ascii="Times New Roman" w:hAnsi="Times New Roman" w:cs="Times New Roman"/>
          <w:noProof w:val="0"/>
          <w:sz w:val="24"/>
          <w:szCs w:val="24"/>
          <w:lang w:val="en-US"/>
        </w:rPr>
        <w:t>Fairhall</w:t>
      </w:r>
      <w:proofErr w:type="spellEnd"/>
      <w:r w:rsidRPr="001529D6">
        <w:rPr>
          <w:rFonts w:ascii="Times New Roman" w:hAnsi="Times New Roman" w:cs="Times New Roman"/>
          <w:noProof w:val="0"/>
          <w:sz w:val="24"/>
          <w:szCs w:val="24"/>
          <w:lang w:val="en-US"/>
        </w:rPr>
        <w:t xml:space="preserve"> N, Sherrington C, </w:t>
      </w:r>
      <w:proofErr w:type="spellStart"/>
      <w:r w:rsidRPr="001529D6">
        <w:rPr>
          <w:rFonts w:ascii="Times New Roman" w:hAnsi="Times New Roman" w:cs="Times New Roman"/>
          <w:noProof w:val="0"/>
          <w:sz w:val="24"/>
          <w:szCs w:val="24"/>
          <w:lang w:val="en-US"/>
        </w:rPr>
        <w:t>Kurrle</w:t>
      </w:r>
      <w:proofErr w:type="spellEnd"/>
      <w:r w:rsidRPr="001529D6">
        <w:rPr>
          <w:rFonts w:ascii="Times New Roman" w:hAnsi="Times New Roman" w:cs="Times New Roman"/>
          <w:noProof w:val="0"/>
          <w:sz w:val="24"/>
          <w:szCs w:val="24"/>
          <w:lang w:val="en-US"/>
        </w:rPr>
        <w:t xml:space="preserve"> SE, Lord SR, Lockwood K, Cameron ID. Effect of a </w:t>
      </w:r>
      <w:proofErr w:type="spellStart"/>
      <w:r w:rsidRPr="001529D6">
        <w:rPr>
          <w:rFonts w:ascii="Times New Roman" w:hAnsi="Times New Roman" w:cs="Times New Roman"/>
          <w:noProof w:val="0"/>
          <w:sz w:val="24"/>
          <w:szCs w:val="24"/>
          <w:lang w:val="en-US"/>
        </w:rPr>
        <w:t>multifactorial</w:t>
      </w:r>
      <w:proofErr w:type="spellEnd"/>
      <w:r w:rsidRPr="001529D6">
        <w:rPr>
          <w:rFonts w:ascii="Times New Roman" w:hAnsi="Times New Roman" w:cs="Times New Roman"/>
          <w:noProof w:val="0"/>
          <w:sz w:val="24"/>
          <w:szCs w:val="24"/>
          <w:lang w:val="en-US"/>
        </w:rPr>
        <w:t xml:space="preserve"> interdisciplinary intervention on mobility-related disability in frail older people: </w:t>
      </w:r>
      <w:proofErr w:type="spellStart"/>
      <w:r w:rsidRPr="001529D6">
        <w:rPr>
          <w:rFonts w:ascii="Times New Roman" w:hAnsi="Times New Roman" w:cs="Times New Roman"/>
          <w:noProof w:val="0"/>
          <w:sz w:val="24"/>
          <w:szCs w:val="24"/>
          <w:lang w:val="en-US"/>
        </w:rPr>
        <w:t>randomised</w:t>
      </w:r>
      <w:proofErr w:type="spellEnd"/>
      <w:r w:rsidRPr="001529D6">
        <w:rPr>
          <w:rFonts w:ascii="Times New Roman" w:hAnsi="Times New Roman" w:cs="Times New Roman"/>
          <w:noProof w:val="0"/>
          <w:sz w:val="24"/>
          <w:szCs w:val="24"/>
          <w:lang w:val="en-US"/>
        </w:rPr>
        <w:t xml:space="preserve"> controlled trial. BMC Med. 2012;10:120.</w:t>
      </w:r>
    </w:p>
    <w:p w:rsidR="00144A79" w:rsidRDefault="00144A79" w:rsidP="001529D6">
      <w:pPr>
        <w:pStyle w:val="EndNoteBibliography"/>
        <w:spacing w:before="240" w:line="480" w:lineRule="auto"/>
        <w:rPr>
          <w:rFonts w:ascii="Times New Roman" w:hAnsi="Times New Roman" w:cs="Times New Roman"/>
          <w:b/>
          <w:bCs/>
          <w:noProof w:val="0"/>
          <w:sz w:val="24"/>
          <w:szCs w:val="24"/>
          <w:lang w:val="en-US"/>
        </w:rPr>
      </w:pPr>
      <w:r>
        <w:rPr>
          <w:rFonts w:ascii="Times New Roman" w:hAnsi="Times New Roman" w:cs="Times New Roman"/>
          <w:b/>
          <w:bCs/>
          <w:noProof w:val="0"/>
          <w:sz w:val="24"/>
          <w:szCs w:val="24"/>
          <w:lang w:val="en-US"/>
        </w:rPr>
        <w:br w:type="page"/>
      </w:r>
      <w:proofErr w:type="spellStart"/>
      <w:r>
        <w:rPr>
          <w:rFonts w:ascii="Times New Roman" w:hAnsi="Times New Roman" w:cs="Times New Roman"/>
          <w:b/>
          <w:bCs/>
          <w:noProof w:val="0"/>
          <w:sz w:val="24"/>
          <w:szCs w:val="24"/>
          <w:lang w:val="en-US"/>
        </w:rPr>
        <w:lastRenderedPageBreak/>
        <w:t>Ilustrações</w:t>
      </w:r>
      <w:proofErr w:type="spellEnd"/>
    </w:p>
    <w:p w:rsidR="00144A79" w:rsidRDefault="005B0FC2" w:rsidP="001529D6">
      <w:pPr>
        <w:pStyle w:val="EndNoteBibliography"/>
        <w:spacing w:before="240" w:line="480" w:lineRule="auto"/>
        <w:rPr>
          <w:rFonts w:ascii="Times New Roman" w:hAnsi="Times New Roman" w:cs="Times New Roman"/>
          <w:b/>
          <w:bCs/>
          <w:noProof w:val="0"/>
          <w:sz w:val="24"/>
          <w:szCs w:val="24"/>
          <w:lang w:val="en-US"/>
        </w:rPr>
      </w:pPr>
      <w:r>
        <w:rPr>
          <w:rFonts w:ascii="Times New Roman" w:hAnsi="Times New Roman" w:cs="Times New Roman"/>
          <w:b/>
          <w:bCs/>
          <w:sz w:val="24"/>
          <w:szCs w:val="24"/>
        </w:rPr>
        <w:drawing>
          <wp:inline distT="0" distB="0" distL="0" distR="0">
            <wp:extent cx="5552440" cy="5266690"/>
            <wp:effectExtent l="0" t="0" r="0" b="0"/>
            <wp:docPr id="3" name="Imagem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52440" cy="5266690"/>
                    </a:xfrm>
                    <a:prstGeom prst="rect">
                      <a:avLst/>
                    </a:prstGeom>
                    <a:noFill/>
                    <a:ln>
                      <a:noFill/>
                    </a:ln>
                  </pic:spPr>
                </pic:pic>
              </a:graphicData>
            </a:graphic>
          </wp:inline>
        </w:drawing>
      </w:r>
    </w:p>
    <w:p w:rsidR="00D7699F" w:rsidRPr="001529D6" w:rsidRDefault="00D7699F" w:rsidP="001529D6">
      <w:pPr>
        <w:spacing w:after="0" w:line="480" w:lineRule="auto"/>
        <w:ind w:firstLine="720"/>
        <w:jc w:val="both"/>
        <w:rPr>
          <w:rFonts w:ascii="Times New Roman" w:hAnsi="Times New Roman" w:cs="Times New Roman"/>
          <w:sz w:val="24"/>
          <w:szCs w:val="24"/>
          <w:lang w:val="en-US"/>
        </w:rPr>
      </w:pPr>
      <w:r w:rsidRPr="001529D6">
        <w:rPr>
          <w:rFonts w:ascii="Times New Roman" w:hAnsi="Times New Roman" w:cs="Times New Roman"/>
          <w:b/>
          <w:bCs/>
          <w:sz w:val="24"/>
          <w:szCs w:val="24"/>
          <w:lang w:val="en-US"/>
        </w:rPr>
        <w:t>Figure 1:</w:t>
      </w:r>
      <w:r w:rsidRPr="001529D6">
        <w:rPr>
          <w:rFonts w:ascii="Times New Roman" w:hAnsi="Times New Roman" w:cs="Times New Roman"/>
          <w:sz w:val="24"/>
          <w:szCs w:val="24"/>
          <w:lang w:val="en-US"/>
        </w:rPr>
        <w:t xml:space="preserve"> Flow of research and selection of studies.</w:t>
      </w:r>
    </w:p>
    <w:p w:rsidR="00144A79" w:rsidRDefault="00144A79" w:rsidP="001529D6">
      <w:pPr>
        <w:spacing w:after="0" w:line="480" w:lineRule="auto"/>
        <w:jc w:val="both"/>
        <w:rPr>
          <w:rFonts w:ascii="Times New Roman" w:hAnsi="Times New Roman" w:cs="Times New Roman"/>
          <w:b/>
          <w:bCs/>
          <w:sz w:val="24"/>
          <w:szCs w:val="24"/>
          <w:lang w:val="en-US"/>
        </w:rPr>
      </w:pPr>
    </w:p>
    <w:p w:rsidR="00D7699F" w:rsidRPr="001529D6" w:rsidRDefault="00D7699F" w:rsidP="001529D6">
      <w:pPr>
        <w:spacing w:after="0" w:line="480" w:lineRule="auto"/>
        <w:jc w:val="both"/>
        <w:rPr>
          <w:rFonts w:ascii="Times New Roman" w:hAnsi="Times New Roman" w:cs="Times New Roman"/>
          <w:sz w:val="24"/>
          <w:szCs w:val="24"/>
          <w:lang w:val="en-US"/>
        </w:rPr>
      </w:pPr>
      <w:r w:rsidRPr="001529D6">
        <w:rPr>
          <w:rFonts w:ascii="Times New Roman" w:hAnsi="Times New Roman" w:cs="Times New Roman"/>
          <w:b/>
          <w:bCs/>
          <w:sz w:val="24"/>
          <w:szCs w:val="24"/>
          <w:lang w:val="en-US"/>
        </w:rPr>
        <w:t>Table 1:</w:t>
      </w:r>
      <w:r w:rsidRPr="001529D6">
        <w:rPr>
          <w:rFonts w:ascii="Times New Roman" w:hAnsi="Times New Roman" w:cs="Times New Roman"/>
          <w:sz w:val="24"/>
          <w:szCs w:val="24"/>
          <w:lang w:val="en-US"/>
        </w:rPr>
        <w:t xml:space="preserve"> </w:t>
      </w:r>
      <w:proofErr w:type="spellStart"/>
      <w:r w:rsidRPr="001529D6">
        <w:rPr>
          <w:rFonts w:ascii="Times New Roman" w:hAnsi="Times New Roman" w:cs="Times New Roman"/>
          <w:sz w:val="24"/>
          <w:szCs w:val="24"/>
          <w:lang w:val="en-US"/>
        </w:rPr>
        <w:t>PEDro</w:t>
      </w:r>
      <w:proofErr w:type="spellEnd"/>
      <w:r w:rsidRPr="001529D6">
        <w:rPr>
          <w:rFonts w:ascii="Times New Roman" w:hAnsi="Times New Roman" w:cs="Times New Roman"/>
          <w:sz w:val="24"/>
          <w:szCs w:val="24"/>
          <w:lang w:val="en-US"/>
        </w:rPr>
        <w:t xml:space="preserve"> scale scores.</w:t>
      </w:r>
    </w:p>
    <w:tbl>
      <w:tblPr>
        <w:tblW w:w="9029" w:type="dxa"/>
        <w:tblBorders>
          <w:top w:val="single" w:sz="8" w:space="0" w:color="000000"/>
          <w:bottom w:val="single" w:sz="8" w:space="0" w:color="000000"/>
        </w:tblBorders>
        <w:tblLook w:val="00A0"/>
      </w:tblPr>
      <w:tblGrid>
        <w:gridCol w:w="2694"/>
        <w:gridCol w:w="451"/>
        <w:gridCol w:w="451"/>
        <w:gridCol w:w="451"/>
        <w:gridCol w:w="451"/>
        <w:gridCol w:w="451"/>
        <w:gridCol w:w="451"/>
        <w:gridCol w:w="451"/>
        <w:gridCol w:w="451"/>
        <w:gridCol w:w="451"/>
        <w:gridCol w:w="527"/>
        <w:gridCol w:w="527"/>
        <w:gridCol w:w="1222"/>
      </w:tblGrid>
      <w:tr w:rsidR="00D7699F" w:rsidRPr="001529D6">
        <w:trPr>
          <w:trHeight w:val="328"/>
        </w:trPr>
        <w:tc>
          <w:tcPr>
            <w:tcW w:w="0" w:type="auto"/>
            <w:tcBorders>
              <w:top w:val="single" w:sz="8" w:space="0" w:color="000000"/>
              <w:left w:val="nil"/>
              <w:bottom w:val="single" w:sz="8" w:space="0" w:color="000000"/>
              <w:right w:val="nil"/>
            </w:tcBorders>
            <w:noWrap/>
          </w:tcPr>
          <w:p w:rsidR="00D7699F" w:rsidRPr="001529D6" w:rsidRDefault="00D7699F" w:rsidP="001529D6">
            <w:pPr>
              <w:spacing w:after="0" w:line="480" w:lineRule="auto"/>
              <w:jc w:val="center"/>
              <w:rPr>
                <w:rFonts w:ascii="Times New Roman" w:hAnsi="Times New Roman" w:cs="Times New Roman"/>
                <w:b/>
                <w:bCs/>
                <w:sz w:val="24"/>
                <w:szCs w:val="24"/>
              </w:rPr>
            </w:pPr>
            <w:proofErr w:type="spellStart"/>
            <w:r w:rsidRPr="001529D6">
              <w:rPr>
                <w:rFonts w:ascii="Times New Roman" w:hAnsi="Times New Roman" w:cs="Times New Roman"/>
                <w:b/>
                <w:bCs/>
                <w:sz w:val="24"/>
                <w:szCs w:val="24"/>
              </w:rPr>
              <w:t>Authors</w:t>
            </w:r>
            <w:proofErr w:type="spellEnd"/>
            <w:r w:rsidRPr="001529D6">
              <w:rPr>
                <w:rFonts w:ascii="Times New Roman" w:hAnsi="Times New Roman" w:cs="Times New Roman"/>
                <w:b/>
                <w:bCs/>
                <w:sz w:val="24"/>
                <w:szCs w:val="24"/>
              </w:rPr>
              <w:t>/</w:t>
            </w:r>
            <w:proofErr w:type="spellStart"/>
            <w:r w:rsidRPr="001529D6">
              <w:rPr>
                <w:rFonts w:ascii="Times New Roman" w:hAnsi="Times New Roman" w:cs="Times New Roman"/>
                <w:b/>
                <w:bCs/>
                <w:sz w:val="24"/>
                <w:szCs w:val="24"/>
              </w:rPr>
              <w:t>Year</w:t>
            </w:r>
            <w:proofErr w:type="spellEnd"/>
          </w:p>
        </w:tc>
        <w:tc>
          <w:tcPr>
            <w:tcW w:w="0" w:type="auto"/>
            <w:tcBorders>
              <w:top w:val="single" w:sz="8" w:space="0" w:color="000000"/>
              <w:left w:val="nil"/>
              <w:bottom w:val="single" w:sz="8" w:space="0" w:color="000000"/>
              <w:right w:val="nil"/>
            </w:tcBorders>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1</w:t>
            </w:r>
          </w:p>
        </w:tc>
        <w:tc>
          <w:tcPr>
            <w:tcW w:w="0" w:type="auto"/>
            <w:tcBorders>
              <w:top w:val="single" w:sz="8" w:space="0" w:color="000000"/>
              <w:left w:val="nil"/>
              <w:bottom w:val="single" w:sz="8" w:space="0" w:color="000000"/>
              <w:right w:val="nil"/>
            </w:tcBorders>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2</w:t>
            </w:r>
          </w:p>
        </w:tc>
        <w:tc>
          <w:tcPr>
            <w:tcW w:w="0" w:type="auto"/>
            <w:tcBorders>
              <w:top w:val="single" w:sz="8" w:space="0" w:color="000000"/>
              <w:left w:val="nil"/>
              <w:bottom w:val="single" w:sz="8" w:space="0" w:color="000000"/>
              <w:right w:val="nil"/>
            </w:tcBorders>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3</w:t>
            </w:r>
          </w:p>
        </w:tc>
        <w:tc>
          <w:tcPr>
            <w:tcW w:w="0" w:type="auto"/>
            <w:tcBorders>
              <w:top w:val="single" w:sz="8" w:space="0" w:color="000000"/>
              <w:left w:val="nil"/>
              <w:bottom w:val="single" w:sz="8" w:space="0" w:color="000000"/>
              <w:right w:val="nil"/>
            </w:tcBorders>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4</w:t>
            </w:r>
          </w:p>
        </w:tc>
        <w:tc>
          <w:tcPr>
            <w:tcW w:w="0" w:type="auto"/>
            <w:tcBorders>
              <w:top w:val="single" w:sz="8" w:space="0" w:color="000000"/>
              <w:left w:val="nil"/>
              <w:bottom w:val="single" w:sz="8" w:space="0" w:color="000000"/>
              <w:right w:val="nil"/>
            </w:tcBorders>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5</w:t>
            </w:r>
          </w:p>
        </w:tc>
        <w:tc>
          <w:tcPr>
            <w:tcW w:w="0" w:type="auto"/>
            <w:tcBorders>
              <w:top w:val="single" w:sz="8" w:space="0" w:color="000000"/>
              <w:left w:val="nil"/>
              <w:bottom w:val="single" w:sz="8" w:space="0" w:color="000000"/>
              <w:right w:val="nil"/>
            </w:tcBorders>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6</w:t>
            </w:r>
          </w:p>
        </w:tc>
        <w:tc>
          <w:tcPr>
            <w:tcW w:w="0" w:type="auto"/>
            <w:tcBorders>
              <w:top w:val="single" w:sz="8" w:space="0" w:color="000000"/>
              <w:left w:val="nil"/>
              <w:bottom w:val="single" w:sz="8" w:space="0" w:color="000000"/>
              <w:right w:val="nil"/>
            </w:tcBorders>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7</w:t>
            </w:r>
          </w:p>
        </w:tc>
        <w:tc>
          <w:tcPr>
            <w:tcW w:w="0" w:type="auto"/>
            <w:tcBorders>
              <w:top w:val="single" w:sz="8" w:space="0" w:color="000000"/>
              <w:left w:val="nil"/>
              <w:bottom w:val="single" w:sz="8" w:space="0" w:color="000000"/>
              <w:right w:val="nil"/>
            </w:tcBorders>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8</w:t>
            </w:r>
          </w:p>
        </w:tc>
        <w:tc>
          <w:tcPr>
            <w:tcW w:w="0" w:type="auto"/>
            <w:tcBorders>
              <w:top w:val="single" w:sz="8" w:space="0" w:color="000000"/>
              <w:left w:val="nil"/>
              <w:bottom w:val="single" w:sz="8" w:space="0" w:color="000000"/>
              <w:right w:val="nil"/>
            </w:tcBorders>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9</w:t>
            </w:r>
          </w:p>
        </w:tc>
        <w:tc>
          <w:tcPr>
            <w:tcW w:w="0" w:type="auto"/>
            <w:tcBorders>
              <w:top w:val="single" w:sz="8" w:space="0" w:color="000000"/>
              <w:left w:val="nil"/>
              <w:bottom w:val="single" w:sz="8" w:space="0" w:color="000000"/>
              <w:right w:val="nil"/>
            </w:tcBorders>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10</w:t>
            </w:r>
          </w:p>
        </w:tc>
        <w:tc>
          <w:tcPr>
            <w:tcW w:w="0" w:type="auto"/>
            <w:tcBorders>
              <w:top w:val="single" w:sz="8" w:space="0" w:color="000000"/>
              <w:left w:val="nil"/>
              <w:bottom w:val="single" w:sz="8" w:space="0" w:color="000000"/>
              <w:right w:val="nil"/>
            </w:tcBorders>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11</w:t>
            </w:r>
          </w:p>
        </w:tc>
        <w:tc>
          <w:tcPr>
            <w:tcW w:w="0" w:type="auto"/>
            <w:tcBorders>
              <w:top w:val="single" w:sz="8" w:space="0" w:color="000000"/>
              <w:left w:val="nil"/>
              <w:bottom w:val="single" w:sz="8" w:space="0" w:color="000000"/>
              <w:right w:val="nil"/>
            </w:tcBorders>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TOTAL</w:t>
            </w:r>
          </w:p>
        </w:tc>
      </w:tr>
      <w:tr w:rsidR="00D7699F" w:rsidRPr="001529D6">
        <w:trPr>
          <w:trHeight w:val="273"/>
        </w:trPr>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t>Cadore</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14</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6</w:t>
            </w:r>
          </w:p>
        </w:tc>
      </w:tr>
      <w:tr w:rsidR="00D7699F" w:rsidRPr="001529D6">
        <w:trPr>
          <w:trHeight w:val="273"/>
        </w:trPr>
        <w:tc>
          <w:tcPr>
            <w:tcW w:w="0" w:type="auto"/>
            <w:noWrap/>
          </w:tcPr>
          <w:p w:rsidR="00D7699F" w:rsidRPr="001529D6" w:rsidRDefault="00D7699F" w:rsidP="001529D6">
            <w:pPr>
              <w:spacing w:after="0" w:line="480" w:lineRule="auto"/>
              <w:rPr>
                <w:rFonts w:ascii="Times New Roman" w:hAnsi="Times New Roman" w:cs="Times New Roman"/>
                <w:b/>
                <w:bCs/>
                <w:sz w:val="24"/>
                <w:szCs w:val="24"/>
                <w:vertAlign w:val="superscript"/>
              </w:rPr>
            </w:pPr>
            <w:r w:rsidRPr="001529D6">
              <w:rPr>
                <w:rFonts w:ascii="Times New Roman" w:hAnsi="Times New Roman" w:cs="Times New Roman"/>
                <w:b/>
                <w:bCs/>
                <w:sz w:val="24"/>
                <w:szCs w:val="24"/>
              </w:rPr>
              <w:t xml:space="preserve">Cameron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19</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5</w:t>
            </w:r>
          </w:p>
        </w:tc>
      </w:tr>
      <w:tr w:rsidR="00D7699F" w:rsidRPr="001529D6">
        <w:trPr>
          <w:trHeight w:val="273"/>
        </w:trPr>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b/>
                <w:bCs/>
                <w:sz w:val="24"/>
                <w:szCs w:val="24"/>
                <w:vertAlign w:val="superscript"/>
              </w:rPr>
            </w:pPr>
            <w:r w:rsidRPr="001529D6">
              <w:rPr>
                <w:rFonts w:ascii="Times New Roman" w:hAnsi="Times New Roman" w:cs="Times New Roman"/>
                <w:b/>
                <w:bCs/>
                <w:sz w:val="24"/>
                <w:szCs w:val="24"/>
              </w:rPr>
              <w:t xml:space="preserve">Coelho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9</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6</w:t>
            </w:r>
          </w:p>
        </w:tc>
      </w:tr>
      <w:tr w:rsidR="00D7699F" w:rsidRPr="001529D6">
        <w:trPr>
          <w:trHeight w:val="273"/>
        </w:trPr>
        <w:tc>
          <w:tcPr>
            <w:tcW w:w="0" w:type="auto"/>
            <w:noWrap/>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lastRenderedPageBreak/>
              <w:t>Fairhall</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24</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8</w:t>
            </w:r>
          </w:p>
        </w:tc>
      </w:tr>
      <w:tr w:rsidR="00D7699F" w:rsidRPr="001529D6">
        <w:trPr>
          <w:trHeight w:val="273"/>
        </w:trPr>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t>Giné-Garriga</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10</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7</w:t>
            </w:r>
          </w:p>
        </w:tc>
      </w:tr>
      <w:tr w:rsidR="00D7699F" w:rsidRPr="001529D6">
        <w:trPr>
          <w:trHeight w:val="273"/>
        </w:trPr>
        <w:tc>
          <w:tcPr>
            <w:tcW w:w="0" w:type="auto"/>
            <w:noWrap/>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t>Giné-Garriga</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21</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7</w:t>
            </w:r>
          </w:p>
        </w:tc>
      </w:tr>
      <w:tr w:rsidR="00D7699F" w:rsidRPr="001529D6">
        <w:trPr>
          <w:trHeight w:val="273"/>
        </w:trPr>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t>Gronstedt</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13</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8</w:t>
            </w:r>
          </w:p>
        </w:tc>
      </w:tr>
      <w:tr w:rsidR="00D7699F" w:rsidRPr="001529D6">
        <w:trPr>
          <w:trHeight w:val="273"/>
        </w:trPr>
        <w:tc>
          <w:tcPr>
            <w:tcW w:w="0" w:type="auto"/>
            <w:noWrap/>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t>Hagedorn</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16</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6</w:t>
            </w:r>
          </w:p>
        </w:tc>
      </w:tr>
      <w:tr w:rsidR="00D7699F" w:rsidRPr="001529D6">
        <w:trPr>
          <w:trHeight w:val="273"/>
        </w:trPr>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t>Langlois</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12</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5</w:t>
            </w:r>
          </w:p>
        </w:tc>
      </w:tr>
      <w:tr w:rsidR="00D7699F" w:rsidRPr="001529D6">
        <w:trPr>
          <w:trHeight w:val="273"/>
        </w:trPr>
        <w:tc>
          <w:tcPr>
            <w:tcW w:w="0" w:type="auto"/>
            <w:noWrap/>
          </w:tcPr>
          <w:p w:rsidR="00D7699F" w:rsidRPr="001529D6" w:rsidRDefault="00D7699F" w:rsidP="001529D6">
            <w:pPr>
              <w:spacing w:after="0" w:line="480" w:lineRule="auto"/>
              <w:rPr>
                <w:rFonts w:ascii="Times New Roman" w:hAnsi="Times New Roman" w:cs="Times New Roman"/>
                <w:b/>
                <w:bCs/>
                <w:sz w:val="24"/>
                <w:szCs w:val="24"/>
                <w:vertAlign w:val="superscript"/>
              </w:rPr>
            </w:pPr>
            <w:r w:rsidRPr="001529D6">
              <w:rPr>
                <w:rFonts w:ascii="Times New Roman" w:hAnsi="Times New Roman" w:cs="Times New Roman"/>
                <w:b/>
                <w:bCs/>
                <w:sz w:val="24"/>
                <w:szCs w:val="24"/>
              </w:rPr>
              <w:t xml:space="preserve">Lustosa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7</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8</w:t>
            </w:r>
          </w:p>
        </w:tc>
      </w:tr>
      <w:tr w:rsidR="00D7699F" w:rsidRPr="001529D6">
        <w:trPr>
          <w:trHeight w:val="273"/>
        </w:trPr>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t>Molino-Lova</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20</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6</w:t>
            </w:r>
          </w:p>
        </w:tc>
      </w:tr>
      <w:tr w:rsidR="00D7699F" w:rsidRPr="001529D6">
        <w:trPr>
          <w:trHeight w:val="273"/>
        </w:trPr>
        <w:tc>
          <w:tcPr>
            <w:tcW w:w="0" w:type="auto"/>
            <w:noWrap/>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t>Pollock</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15</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7</w:t>
            </w:r>
          </w:p>
        </w:tc>
      </w:tr>
      <w:tr w:rsidR="00D7699F" w:rsidRPr="001529D6">
        <w:trPr>
          <w:trHeight w:val="273"/>
        </w:trPr>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t>Rydwik</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22</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5</w:t>
            </w:r>
          </w:p>
        </w:tc>
      </w:tr>
      <w:tr w:rsidR="00D7699F" w:rsidRPr="001529D6">
        <w:trPr>
          <w:trHeight w:val="273"/>
        </w:trPr>
        <w:tc>
          <w:tcPr>
            <w:tcW w:w="0" w:type="auto"/>
            <w:noWrap/>
          </w:tcPr>
          <w:p w:rsidR="00D7699F" w:rsidRPr="001529D6" w:rsidRDefault="00D7699F" w:rsidP="001529D6">
            <w:pPr>
              <w:spacing w:after="0" w:line="480" w:lineRule="auto"/>
              <w:rPr>
                <w:rFonts w:ascii="Times New Roman" w:hAnsi="Times New Roman" w:cs="Times New Roman"/>
                <w:b/>
                <w:bCs/>
                <w:sz w:val="24"/>
                <w:szCs w:val="24"/>
                <w:vertAlign w:val="superscript"/>
              </w:rPr>
            </w:pPr>
            <w:r w:rsidRPr="001529D6">
              <w:rPr>
                <w:rFonts w:ascii="Times New Roman" w:hAnsi="Times New Roman" w:cs="Times New Roman"/>
                <w:b/>
                <w:bCs/>
                <w:sz w:val="24"/>
                <w:szCs w:val="24"/>
              </w:rPr>
              <w:t xml:space="preserve">Sato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17</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7</w:t>
            </w:r>
          </w:p>
        </w:tc>
      </w:tr>
      <w:tr w:rsidR="00D7699F" w:rsidRPr="001529D6">
        <w:trPr>
          <w:trHeight w:val="273"/>
        </w:trPr>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t>Zak</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11</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8</w:t>
            </w:r>
          </w:p>
        </w:tc>
      </w:tr>
      <w:tr w:rsidR="00D7699F" w:rsidRPr="001529D6">
        <w:trPr>
          <w:trHeight w:val="273"/>
        </w:trPr>
        <w:tc>
          <w:tcPr>
            <w:tcW w:w="0" w:type="auto"/>
            <w:noWrap/>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t>Zech</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18</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7</w:t>
            </w:r>
          </w:p>
        </w:tc>
      </w:tr>
      <w:tr w:rsidR="00D7699F" w:rsidRPr="001529D6">
        <w:trPr>
          <w:trHeight w:val="273"/>
        </w:trPr>
        <w:tc>
          <w:tcPr>
            <w:tcW w:w="0" w:type="auto"/>
            <w:tcBorders>
              <w:left w:val="nil"/>
              <w:bottom w:val="single" w:sz="8" w:space="0" w:color="000000"/>
              <w:right w:val="nil"/>
            </w:tcBorders>
            <w:shd w:val="clear" w:color="auto" w:fill="C0C0C0"/>
          </w:tcPr>
          <w:p w:rsidR="00D7699F" w:rsidRPr="001529D6" w:rsidRDefault="00D7699F" w:rsidP="003C51FB">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t>Zhang</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8</w:t>
            </w:r>
          </w:p>
        </w:tc>
        <w:tc>
          <w:tcPr>
            <w:tcW w:w="0" w:type="auto"/>
            <w:tcBorders>
              <w:left w:val="nil"/>
              <w:bottom w:val="single" w:sz="8" w:space="0" w:color="000000"/>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bottom w:val="single" w:sz="8" w:space="0" w:color="000000"/>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bottom w:val="single" w:sz="8" w:space="0" w:color="000000"/>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bottom w:val="single" w:sz="8" w:space="0" w:color="000000"/>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bottom w:val="single" w:sz="8" w:space="0" w:color="000000"/>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bottom w:val="single" w:sz="8" w:space="0" w:color="000000"/>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bottom w:val="single" w:sz="8" w:space="0" w:color="000000"/>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N</w:t>
            </w:r>
          </w:p>
        </w:tc>
        <w:tc>
          <w:tcPr>
            <w:tcW w:w="0" w:type="auto"/>
            <w:tcBorders>
              <w:left w:val="nil"/>
              <w:bottom w:val="single" w:sz="8" w:space="0" w:color="000000"/>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bottom w:val="single" w:sz="8" w:space="0" w:color="000000"/>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bottom w:val="single" w:sz="8" w:space="0" w:color="000000"/>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bottom w:val="single" w:sz="8" w:space="0" w:color="000000"/>
              <w:right w:val="nil"/>
            </w:tcBorders>
            <w:shd w:val="clear" w:color="auto" w:fill="C0C0C0"/>
            <w:noWrap/>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Y</w:t>
            </w:r>
          </w:p>
        </w:tc>
        <w:tc>
          <w:tcPr>
            <w:tcW w:w="0" w:type="auto"/>
            <w:tcBorders>
              <w:left w:val="nil"/>
              <w:bottom w:val="single" w:sz="8" w:space="0" w:color="000000"/>
              <w:right w:val="nil"/>
            </w:tcBorders>
            <w:shd w:val="clear" w:color="auto" w:fill="C0C0C0"/>
            <w:noWrap/>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8</w:t>
            </w:r>
          </w:p>
        </w:tc>
      </w:tr>
    </w:tbl>
    <w:p w:rsidR="00D7699F" w:rsidRPr="001529D6" w:rsidRDefault="00D7699F" w:rsidP="001529D6">
      <w:pPr>
        <w:spacing w:after="0" w:line="480" w:lineRule="auto"/>
        <w:jc w:val="both"/>
        <w:rPr>
          <w:rFonts w:ascii="Times New Roman" w:hAnsi="Times New Roman" w:cs="Times New Roman"/>
          <w:sz w:val="24"/>
          <w:szCs w:val="24"/>
        </w:rPr>
      </w:pPr>
      <w:proofErr w:type="spellStart"/>
      <w:r w:rsidRPr="001529D6">
        <w:rPr>
          <w:rFonts w:ascii="Times New Roman" w:hAnsi="Times New Roman" w:cs="Times New Roman"/>
          <w:sz w:val="24"/>
          <w:szCs w:val="24"/>
        </w:rPr>
        <w:t>Abbreviations</w:t>
      </w:r>
      <w:proofErr w:type="spellEnd"/>
      <w:r w:rsidRPr="001529D6">
        <w:rPr>
          <w:rFonts w:ascii="Times New Roman" w:hAnsi="Times New Roman" w:cs="Times New Roman"/>
          <w:sz w:val="24"/>
          <w:szCs w:val="24"/>
        </w:rPr>
        <w:t xml:space="preserve">: Y: </w:t>
      </w:r>
      <w:proofErr w:type="spellStart"/>
      <w:r w:rsidRPr="001529D6">
        <w:rPr>
          <w:rFonts w:ascii="Times New Roman" w:hAnsi="Times New Roman" w:cs="Times New Roman"/>
          <w:sz w:val="24"/>
          <w:szCs w:val="24"/>
        </w:rPr>
        <w:t>yes</w:t>
      </w:r>
      <w:proofErr w:type="spellEnd"/>
      <w:r w:rsidRPr="001529D6">
        <w:rPr>
          <w:rFonts w:ascii="Times New Roman" w:hAnsi="Times New Roman" w:cs="Times New Roman"/>
          <w:sz w:val="24"/>
          <w:szCs w:val="24"/>
        </w:rPr>
        <w:t>; N: no.</w:t>
      </w:r>
    </w:p>
    <w:p w:rsidR="00144A79" w:rsidRDefault="00144A79" w:rsidP="001529D6">
      <w:pPr>
        <w:spacing w:after="0" w:line="480" w:lineRule="auto"/>
        <w:jc w:val="both"/>
        <w:rPr>
          <w:rFonts w:ascii="Times New Roman" w:hAnsi="Times New Roman" w:cs="Times New Roman"/>
          <w:b/>
          <w:bCs/>
          <w:sz w:val="24"/>
          <w:szCs w:val="24"/>
          <w:lang w:val="en-US"/>
        </w:rPr>
      </w:pPr>
    </w:p>
    <w:p w:rsidR="00D7699F" w:rsidRPr="001529D6" w:rsidRDefault="00D7699F" w:rsidP="001529D6">
      <w:pPr>
        <w:spacing w:after="0" w:line="480" w:lineRule="auto"/>
        <w:jc w:val="both"/>
        <w:rPr>
          <w:rFonts w:ascii="Times New Roman" w:hAnsi="Times New Roman" w:cs="Times New Roman"/>
          <w:sz w:val="24"/>
          <w:szCs w:val="24"/>
          <w:lang w:val="en-US"/>
        </w:rPr>
      </w:pPr>
      <w:r w:rsidRPr="001529D6">
        <w:rPr>
          <w:rFonts w:ascii="Times New Roman" w:hAnsi="Times New Roman" w:cs="Times New Roman"/>
          <w:b/>
          <w:bCs/>
          <w:sz w:val="24"/>
          <w:szCs w:val="24"/>
          <w:lang w:val="en-US"/>
        </w:rPr>
        <w:t>Table 2:</w:t>
      </w:r>
      <w:r w:rsidRPr="001529D6">
        <w:rPr>
          <w:rFonts w:ascii="Times New Roman" w:hAnsi="Times New Roman" w:cs="Times New Roman"/>
          <w:sz w:val="24"/>
          <w:szCs w:val="24"/>
          <w:lang w:val="en-US"/>
        </w:rPr>
        <w:t xml:space="preserve"> Description of selected studies.</w:t>
      </w:r>
    </w:p>
    <w:tbl>
      <w:tblPr>
        <w:tblW w:w="5101" w:type="pct"/>
        <w:tblBorders>
          <w:top w:val="single" w:sz="8" w:space="0" w:color="000000"/>
          <w:bottom w:val="single" w:sz="8" w:space="0" w:color="000000"/>
        </w:tblBorders>
        <w:tblLook w:val="00A0"/>
      </w:tblPr>
      <w:tblGrid>
        <w:gridCol w:w="1256"/>
        <w:gridCol w:w="1772"/>
        <w:gridCol w:w="69"/>
        <w:gridCol w:w="31"/>
        <w:gridCol w:w="1870"/>
        <w:gridCol w:w="576"/>
        <w:gridCol w:w="2856"/>
        <w:gridCol w:w="1650"/>
      </w:tblGrid>
      <w:tr w:rsidR="00D7699F" w:rsidRPr="001529D6">
        <w:trPr>
          <w:trHeight w:val="420"/>
        </w:trPr>
        <w:tc>
          <w:tcPr>
            <w:tcW w:w="616" w:type="pct"/>
            <w:tcBorders>
              <w:top w:val="single" w:sz="8" w:space="0" w:color="000000"/>
              <w:left w:val="nil"/>
              <w:bottom w:val="single" w:sz="8" w:space="0" w:color="000000"/>
              <w:right w:val="nil"/>
            </w:tcBorders>
            <w:vAlign w:val="center"/>
          </w:tcPr>
          <w:p w:rsidR="00D7699F" w:rsidRPr="001529D6" w:rsidRDefault="00D7699F" w:rsidP="001529D6">
            <w:pPr>
              <w:spacing w:after="0" w:line="480" w:lineRule="auto"/>
              <w:jc w:val="center"/>
              <w:rPr>
                <w:rFonts w:ascii="Times New Roman" w:hAnsi="Times New Roman" w:cs="Times New Roman"/>
                <w:b/>
                <w:bCs/>
                <w:sz w:val="24"/>
                <w:szCs w:val="24"/>
              </w:rPr>
            </w:pPr>
            <w:proofErr w:type="spellStart"/>
            <w:r w:rsidRPr="001529D6">
              <w:rPr>
                <w:rFonts w:ascii="Times New Roman" w:hAnsi="Times New Roman" w:cs="Times New Roman"/>
                <w:b/>
                <w:bCs/>
                <w:sz w:val="24"/>
                <w:szCs w:val="24"/>
              </w:rPr>
              <w:t>Author</w:t>
            </w:r>
            <w:proofErr w:type="spellEnd"/>
          </w:p>
        </w:tc>
        <w:tc>
          <w:tcPr>
            <w:tcW w:w="916" w:type="pct"/>
            <w:gridSpan w:val="2"/>
            <w:tcBorders>
              <w:top w:val="single" w:sz="8" w:space="0" w:color="000000"/>
              <w:left w:val="nil"/>
              <w:bottom w:val="single" w:sz="8" w:space="0" w:color="000000"/>
              <w:right w:val="nil"/>
            </w:tcBorders>
            <w:vAlign w:val="center"/>
          </w:tcPr>
          <w:p w:rsidR="00D7699F" w:rsidRPr="001529D6" w:rsidRDefault="00D7699F" w:rsidP="001529D6">
            <w:pPr>
              <w:spacing w:after="0" w:line="480" w:lineRule="auto"/>
              <w:jc w:val="center"/>
              <w:rPr>
                <w:rFonts w:ascii="Times New Roman" w:hAnsi="Times New Roman" w:cs="Times New Roman"/>
                <w:b/>
                <w:bCs/>
                <w:sz w:val="24"/>
                <w:szCs w:val="24"/>
                <w:lang w:val="en-US"/>
              </w:rPr>
            </w:pPr>
            <w:r w:rsidRPr="001529D6">
              <w:rPr>
                <w:rFonts w:ascii="Times New Roman" w:hAnsi="Times New Roman" w:cs="Times New Roman"/>
                <w:b/>
                <w:bCs/>
                <w:sz w:val="24"/>
                <w:szCs w:val="24"/>
                <w:lang w:val="en-US"/>
              </w:rPr>
              <w:t>Intervention group</w:t>
            </w:r>
          </w:p>
        </w:tc>
        <w:tc>
          <w:tcPr>
            <w:tcW w:w="925" w:type="pct"/>
            <w:gridSpan w:val="2"/>
            <w:tcBorders>
              <w:top w:val="single" w:sz="8" w:space="0" w:color="000000"/>
              <w:left w:val="nil"/>
              <w:bottom w:val="single" w:sz="8" w:space="0" w:color="000000"/>
              <w:right w:val="nil"/>
            </w:tcBorders>
            <w:vAlign w:val="center"/>
          </w:tcPr>
          <w:p w:rsidR="00D7699F" w:rsidRPr="001529D6" w:rsidRDefault="00D7699F" w:rsidP="001529D6">
            <w:pPr>
              <w:spacing w:after="0" w:line="480" w:lineRule="auto"/>
              <w:jc w:val="both"/>
              <w:rPr>
                <w:rFonts w:ascii="Times New Roman" w:hAnsi="Times New Roman" w:cs="Times New Roman"/>
                <w:b/>
                <w:bCs/>
                <w:sz w:val="24"/>
                <w:szCs w:val="24"/>
                <w:lang w:val="en-US"/>
              </w:rPr>
            </w:pPr>
            <w:r w:rsidRPr="001529D6">
              <w:rPr>
                <w:rFonts w:ascii="Times New Roman" w:hAnsi="Times New Roman" w:cs="Times New Roman"/>
                <w:b/>
                <w:bCs/>
                <w:sz w:val="24"/>
                <w:szCs w:val="24"/>
                <w:lang w:val="en-US"/>
              </w:rPr>
              <w:t>Control                                    group</w:t>
            </w:r>
          </w:p>
        </w:tc>
        <w:tc>
          <w:tcPr>
            <w:tcW w:w="294" w:type="pct"/>
            <w:tcBorders>
              <w:top w:val="single" w:sz="8" w:space="0" w:color="000000"/>
              <w:left w:val="nil"/>
              <w:bottom w:val="single" w:sz="8" w:space="0" w:color="000000"/>
              <w:right w:val="nil"/>
            </w:tcBorders>
            <w:vAlign w:val="center"/>
          </w:tcPr>
          <w:p w:rsidR="00D7699F" w:rsidRPr="001529D6" w:rsidRDefault="00D7699F" w:rsidP="001529D6">
            <w:pPr>
              <w:spacing w:after="0" w:line="480" w:lineRule="auto"/>
              <w:jc w:val="center"/>
              <w:rPr>
                <w:rFonts w:ascii="Times New Roman" w:hAnsi="Times New Roman" w:cs="Times New Roman"/>
                <w:b/>
                <w:bCs/>
                <w:sz w:val="24"/>
                <w:szCs w:val="24"/>
              </w:rPr>
            </w:pPr>
            <w:r w:rsidRPr="001529D6">
              <w:rPr>
                <w:rFonts w:ascii="Times New Roman" w:hAnsi="Times New Roman" w:cs="Times New Roman"/>
                <w:b/>
                <w:bCs/>
                <w:sz w:val="24"/>
                <w:szCs w:val="24"/>
              </w:rPr>
              <w:t>N</w:t>
            </w:r>
          </w:p>
        </w:tc>
        <w:tc>
          <w:tcPr>
            <w:tcW w:w="1377" w:type="pct"/>
            <w:tcBorders>
              <w:top w:val="single" w:sz="8" w:space="0" w:color="000000"/>
              <w:left w:val="nil"/>
              <w:bottom w:val="single" w:sz="8" w:space="0" w:color="000000"/>
              <w:right w:val="nil"/>
            </w:tcBorders>
            <w:vAlign w:val="center"/>
          </w:tcPr>
          <w:p w:rsidR="00D7699F" w:rsidRPr="001529D6" w:rsidRDefault="00D7699F" w:rsidP="001529D6">
            <w:pPr>
              <w:spacing w:after="0" w:line="480" w:lineRule="auto"/>
              <w:jc w:val="center"/>
              <w:rPr>
                <w:rFonts w:ascii="Times New Roman" w:hAnsi="Times New Roman" w:cs="Times New Roman"/>
                <w:b/>
                <w:bCs/>
                <w:sz w:val="24"/>
                <w:szCs w:val="24"/>
              </w:rPr>
            </w:pPr>
            <w:proofErr w:type="spellStart"/>
            <w:r w:rsidRPr="001529D6">
              <w:rPr>
                <w:rFonts w:ascii="Times New Roman" w:hAnsi="Times New Roman" w:cs="Times New Roman"/>
                <w:b/>
                <w:bCs/>
                <w:sz w:val="24"/>
                <w:szCs w:val="24"/>
              </w:rPr>
              <w:t>Outcomes</w:t>
            </w:r>
            <w:proofErr w:type="spellEnd"/>
          </w:p>
        </w:tc>
        <w:tc>
          <w:tcPr>
            <w:tcW w:w="871" w:type="pct"/>
            <w:tcBorders>
              <w:top w:val="single" w:sz="8" w:space="0" w:color="000000"/>
              <w:left w:val="nil"/>
              <w:bottom w:val="single" w:sz="8" w:space="0" w:color="000000"/>
              <w:right w:val="nil"/>
            </w:tcBorders>
            <w:vAlign w:val="center"/>
          </w:tcPr>
          <w:p w:rsidR="00D7699F" w:rsidRPr="001529D6" w:rsidRDefault="00D7699F" w:rsidP="001529D6">
            <w:pPr>
              <w:spacing w:after="0" w:line="480" w:lineRule="auto"/>
              <w:jc w:val="center"/>
              <w:rPr>
                <w:rFonts w:ascii="Times New Roman" w:hAnsi="Times New Roman" w:cs="Times New Roman"/>
                <w:b/>
                <w:bCs/>
                <w:sz w:val="24"/>
                <w:szCs w:val="24"/>
              </w:rPr>
            </w:pPr>
            <w:proofErr w:type="spellStart"/>
            <w:r w:rsidRPr="001529D6">
              <w:rPr>
                <w:rFonts w:ascii="Times New Roman" w:hAnsi="Times New Roman" w:cs="Times New Roman"/>
                <w:b/>
                <w:bCs/>
                <w:sz w:val="24"/>
                <w:szCs w:val="24"/>
              </w:rPr>
              <w:t>Results</w:t>
            </w:r>
            <w:proofErr w:type="spellEnd"/>
          </w:p>
        </w:tc>
      </w:tr>
      <w:tr w:rsidR="00D7699F" w:rsidRPr="00AF0603">
        <w:trPr>
          <w:trHeight w:val="1380"/>
        </w:trPr>
        <w:tc>
          <w:tcPr>
            <w:tcW w:w="616"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b/>
                <w:bCs/>
                <w:sz w:val="24"/>
                <w:szCs w:val="24"/>
                <w:vertAlign w:val="superscript"/>
                <w:lang w:val="en-US"/>
              </w:rPr>
            </w:pPr>
            <w:proofErr w:type="spellStart"/>
            <w:r w:rsidRPr="001529D6">
              <w:rPr>
                <w:rFonts w:ascii="Times New Roman" w:hAnsi="Times New Roman" w:cs="Times New Roman"/>
                <w:b/>
                <w:bCs/>
                <w:sz w:val="24"/>
                <w:szCs w:val="24"/>
                <w:lang w:val="en-US"/>
              </w:rPr>
              <w:t>Cadore</w:t>
            </w:r>
            <w:proofErr w:type="spellEnd"/>
            <w:r w:rsidRPr="001529D6">
              <w:rPr>
                <w:rFonts w:ascii="Times New Roman" w:hAnsi="Times New Roman" w:cs="Times New Roman"/>
                <w:b/>
                <w:bCs/>
                <w:sz w:val="24"/>
                <w:szCs w:val="24"/>
                <w:lang w:val="en-US"/>
              </w:rPr>
              <w:t xml:space="preserve"> et al.</w:t>
            </w:r>
            <w:r w:rsidRPr="001529D6">
              <w:rPr>
                <w:rFonts w:ascii="Times New Roman" w:hAnsi="Times New Roman" w:cs="Times New Roman"/>
                <w:sz w:val="24"/>
                <w:szCs w:val="24"/>
                <w:vertAlign w:val="superscript"/>
                <w:lang w:val="en-US"/>
              </w:rPr>
              <w:t>14</w:t>
            </w:r>
          </w:p>
        </w:tc>
        <w:tc>
          <w:tcPr>
            <w:tcW w:w="931" w:type="pct"/>
            <w:gridSpan w:val="3"/>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12 wks, 2x/wk, 40 min/day; upper and lower body resistance training, balance and gait </w:t>
            </w:r>
            <w:r w:rsidRPr="001529D6">
              <w:rPr>
                <w:rFonts w:ascii="Times New Roman" w:hAnsi="Times New Roman" w:cs="Times New Roman"/>
                <w:sz w:val="24"/>
                <w:szCs w:val="24"/>
                <w:lang w:val="en-US"/>
              </w:rPr>
              <w:lastRenderedPageBreak/>
              <w:t>exercises, functional exercises</w:t>
            </w:r>
          </w:p>
        </w:tc>
        <w:tc>
          <w:tcPr>
            <w:tcW w:w="910"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lastRenderedPageBreak/>
              <w:t>12 wks, 4x/wk, 30 min/day; mobility exercises</w:t>
            </w:r>
          </w:p>
        </w:tc>
        <w:tc>
          <w:tcPr>
            <w:tcW w:w="294"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32</w:t>
            </w:r>
          </w:p>
        </w:tc>
        <w:tc>
          <w:tcPr>
            <w:tcW w:w="1377"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Gait ability, dual-task performance, balance, LLMS, ULMS, incidence of falls, functional status, muscle cross-sectional area and quality </w:t>
            </w:r>
          </w:p>
        </w:tc>
        <w:tc>
          <w:tcPr>
            <w:tcW w:w="871"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IG: increased gait speed, decreased TUG, increased times raised </w:t>
            </w:r>
            <w:r w:rsidRPr="001529D6">
              <w:rPr>
                <w:rFonts w:ascii="Times New Roman" w:hAnsi="Times New Roman" w:cs="Times New Roman"/>
                <w:sz w:val="24"/>
                <w:szCs w:val="24"/>
                <w:lang w:val="en-US"/>
              </w:rPr>
              <w:lastRenderedPageBreak/>
              <w:t xml:space="preserve">from a chair, improved balance, lower deterioration on </w:t>
            </w:r>
            <w:proofErr w:type="spellStart"/>
            <w:r w:rsidRPr="001529D6">
              <w:rPr>
                <w:rFonts w:ascii="Times New Roman" w:hAnsi="Times New Roman" w:cs="Times New Roman"/>
                <w:sz w:val="24"/>
                <w:szCs w:val="24"/>
                <w:lang w:val="en-US"/>
              </w:rPr>
              <w:t>Barthel</w:t>
            </w:r>
            <w:proofErr w:type="spellEnd"/>
            <w:r w:rsidRPr="001529D6">
              <w:rPr>
                <w:rFonts w:ascii="Times New Roman" w:hAnsi="Times New Roman" w:cs="Times New Roman"/>
                <w:sz w:val="24"/>
                <w:szCs w:val="24"/>
                <w:lang w:val="en-US"/>
              </w:rPr>
              <w:t xml:space="preserve"> Index, decreased incidence of falls, better performance on dual task, increased ULMS/LLMS, increased muscle cross-sectional area</w:t>
            </w:r>
          </w:p>
        </w:tc>
      </w:tr>
      <w:tr w:rsidR="00D7699F" w:rsidRPr="001529D6">
        <w:trPr>
          <w:trHeight w:val="1420"/>
        </w:trPr>
        <w:tc>
          <w:tcPr>
            <w:tcW w:w="616" w:type="pct"/>
            <w:vAlign w:val="center"/>
          </w:tcPr>
          <w:p w:rsidR="00D7699F" w:rsidRPr="001529D6" w:rsidRDefault="00D7699F" w:rsidP="001529D6">
            <w:pPr>
              <w:spacing w:after="0" w:line="480" w:lineRule="auto"/>
              <w:rPr>
                <w:rFonts w:ascii="Times New Roman" w:hAnsi="Times New Roman" w:cs="Times New Roman"/>
                <w:b/>
                <w:bCs/>
                <w:sz w:val="24"/>
                <w:szCs w:val="24"/>
                <w:vertAlign w:val="superscript"/>
              </w:rPr>
            </w:pPr>
            <w:r w:rsidRPr="001529D6">
              <w:rPr>
                <w:rFonts w:ascii="Times New Roman" w:hAnsi="Times New Roman" w:cs="Times New Roman"/>
                <w:b/>
                <w:bCs/>
                <w:sz w:val="24"/>
                <w:szCs w:val="24"/>
              </w:rPr>
              <w:lastRenderedPageBreak/>
              <w:t xml:space="preserve">Cameron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19</w:t>
            </w:r>
          </w:p>
        </w:tc>
        <w:tc>
          <w:tcPr>
            <w:tcW w:w="931" w:type="pct"/>
            <w:gridSpan w:val="3"/>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12 months; </w:t>
            </w:r>
            <w:proofErr w:type="spellStart"/>
            <w:r w:rsidRPr="001529D6">
              <w:rPr>
                <w:rFonts w:ascii="Times New Roman" w:hAnsi="Times New Roman" w:cs="Times New Roman"/>
                <w:sz w:val="24"/>
                <w:szCs w:val="24"/>
                <w:lang w:val="en-US"/>
              </w:rPr>
              <w:t>multifactorial</w:t>
            </w:r>
            <w:proofErr w:type="spellEnd"/>
            <w:r w:rsidRPr="001529D6">
              <w:rPr>
                <w:rFonts w:ascii="Times New Roman" w:hAnsi="Times New Roman" w:cs="Times New Roman"/>
                <w:sz w:val="24"/>
                <w:szCs w:val="24"/>
                <w:lang w:val="en-US"/>
              </w:rPr>
              <w:t xml:space="preserve"> and interdisciplinary program targeted to each individual’s frailty criteria, additional </w:t>
            </w:r>
            <w:r w:rsidRPr="001529D6">
              <w:rPr>
                <w:rFonts w:ascii="Times New Roman" w:hAnsi="Times New Roman" w:cs="Times New Roman"/>
                <w:sz w:val="24"/>
                <w:szCs w:val="24"/>
                <w:lang w:val="en-US"/>
              </w:rPr>
              <w:lastRenderedPageBreak/>
              <w:t>interventions based on comprehensive geriatric evaluation</w:t>
            </w:r>
          </w:p>
        </w:tc>
        <w:tc>
          <w:tcPr>
            <w:tcW w:w="910" w:type="pct"/>
            <w:vAlign w:val="center"/>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lastRenderedPageBreak/>
              <w:t xml:space="preserve">Usual </w:t>
            </w:r>
            <w:proofErr w:type="spellStart"/>
            <w:r w:rsidRPr="001529D6">
              <w:rPr>
                <w:rFonts w:ascii="Times New Roman" w:hAnsi="Times New Roman" w:cs="Times New Roman"/>
                <w:sz w:val="24"/>
                <w:szCs w:val="24"/>
              </w:rPr>
              <w:t>care</w:t>
            </w:r>
            <w:proofErr w:type="spellEnd"/>
          </w:p>
        </w:tc>
        <w:tc>
          <w:tcPr>
            <w:tcW w:w="294" w:type="pct"/>
            <w:vAlign w:val="center"/>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241</w:t>
            </w:r>
          </w:p>
        </w:tc>
        <w:tc>
          <w:tcPr>
            <w:tcW w:w="1377"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Frailty, mobility, hospitalizations/admissions to nursing care facilities, disability, health-related </w:t>
            </w:r>
            <w:proofErr w:type="spellStart"/>
            <w:r w:rsidRPr="001529D6">
              <w:rPr>
                <w:rFonts w:ascii="Times New Roman" w:hAnsi="Times New Roman" w:cs="Times New Roman"/>
                <w:sz w:val="24"/>
                <w:szCs w:val="24"/>
                <w:lang w:val="en-US"/>
              </w:rPr>
              <w:t>QoL</w:t>
            </w:r>
            <w:proofErr w:type="spellEnd"/>
            <w:r w:rsidRPr="001529D6">
              <w:rPr>
                <w:rFonts w:ascii="Times New Roman" w:hAnsi="Times New Roman" w:cs="Times New Roman"/>
                <w:sz w:val="24"/>
                <w:szCs w:val="24"/>
                <w:lang w:val="en-US"/>
              </w:rPr>
              <w:t>, psychological status, death</w:t>
            </w:r>
          </w:p>
        </w:tc>
        <w:tc>
          <w:tcPr>
            <w:tcW w:w="871"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Reduced frailty, improved mobility, decreased mobility-related disabilities. Benefits not </w:t>
            </w:r>
            <w:r w:rsidRPr="001529D6">
              <w:rPr>
                <w:rFonts w:ascii="Times New Roman" w:hAnsi="Times New Roman" w:cs="Times New Roman"/>
                <w:sz w:val="24"/>
                <w:szCs w:val="24"/>
                <w:lang w:val="en-US"/>
              </w:rPr>
              <w:lastRenderedPageBreak/>
              <w:t>evidenced at follow-up</w:t>
            </w:r>
          </w:p>
        </w:tc>
      </w:tr>
      <w:tr w:rsidR="00D7699F" w:rsidRPr="00AF0603">
        <w:trPr>
          <w:trHeight w:val="1128"/>
        </w:trPr>
        <w:tc>
          <w:tcPr>
            <w:tcW w:w="616"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b/>
                <w:bCs/>
                <w:sz w:val="24"/>
                <w:szCs w:val="24"/>
                <w:vertAlign w:val="superscript"/>
                <w:lang w:val="en-US"/>
              </w:rPr>
            </w:pPr>
            <w:r w:rsidRPr="001529D6">
              <w:rPr>
                <w:rFonts w:ascii="Times New Roman" w:hAnsi="Times New Roman" w:cs="Times New Roman"/>
                <w:b/>
                <w:bCs/>
                <w:sz w:val="24"/>
                <w:szCs w:val="24"/>
                <w:lang w:val="en-US"/>
              </w:rPr>
              <w:lastRenderedPageBreak/>
              <w:t>Coelho et al.</w:t>
            </w:r>
            <w:r w:rsidRPr="001529D6">
              <w:rPr>
                <w:rFonts w:ascii="Times New Roman" w:hAnsi="Times New Roman" w:cs="Times New Roman"/>
                <w:sz w:val="24"/>
                <w:szCs w:val="24"/>
                <w:vertAlign w:val="superscript"/>
                <w:lang w:val="en-US"/>
              </w:rPr>
              <w:t>9</w:t>
            </w:r>
          </w:p>
        </w:tc>
        <w:tc>
          <w:tcPr>
            <w:tcW w:w="882"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10 wks, 3x/wk; progressive dynamics resistance training (pre-frails)</w:t>
            </w:r>
          </w:p>
        </w:tc>
        <w:tc>
          <w:tcPr>
            <w:tcW w:w="959" w:type="pct"/>
            <w:gridSpan w:val="3"/>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10 wks, 3x/wk; progressive dynamic resistance training (non-frails)</w:t>
            </w:r>
          </w:p>
        </w:tc>
        <w:tc>
          <w:tcPr>
            <w:tcW w:w="294" w:type="pct"/>
            <w:tcBorders>
              <w:left w:val="nil"/>
              <w:right w:val="nil"/>
            </w:tcBorders>
            <w:shd w:val="clear" w:color="auto" w:fill="C0C0C0"/>
            <w:vAlign w:val="center"/>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48</w:t>
            </w:r>
          </w:p>
        </w:tc>
        <w:tc>
          <w:tcPr>
            <w:tcW w:w="1377"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proofErr w:type="spellStart"/>
            <w:r w:rsidRPr="001529D6">
              <w:rPr>
                <w:rFonts w:ascii="Times New Roman" w:hAnsi="Times New Roman" w:cs="Times New Roman"/>
                <w:sz w:val="24"/>
                <w:szCs w:val="24"/>
                <w:lang w:val="en-US"/>
              </w:rPr>
              <w:t>Neurotrophic</w:t>
            </w:r>
            <w:proofErr w:type="spellEnd"/>
            <w:r w:rsidRPr="001529D6">
              <w:rPr>
                <w:rFonts w:ascii="Times New Roman" w:hAnsi="Times New Roman" w:cs="Times New Roman"/>
                <w:sz w:val="24"/>
                <w:szCs w:val="24"/>
                <w:lang w:val="en-US"/>
              </w:rPr>
              <w:t xml:space="preserve"> factors productions, cognitive performance, depression, frailty phenotype, muscle strength, muscle performance, functional mobility</w:t>
            </w:r>
          </w:p>
        </w:tc>
        <w:tc>
          <w:tcPr>
            <w:tcW w:w="871"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Increased muscle strength, plasma levels of BDNF increased in both groups but more in non-frails, functional improvement</w:t>
            </w:r>
          </w:p>
        </w:tc>
      </w:tr>
      <w:tr w:rsidR="00D7699F" w:rsidRPr="00AF0603">
        <w:trPr>
          <w:trHeight w:val="2115"/>
        </w:trPr>
        <w:tc>
          <w:tcPr>
            <w:tcW w:w="616" w:type="pct"/>
            <w:vAlign w:val="center"/>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t>Fairhall</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24</w:t>
            </w:r>
          </w:p>
        </w:tc>
        <w:tc>
          <w:tcPr>
            <w:tcW w:w="931" w:type="pct"/>
            <w:gridSpan w:val="3"/>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12 months; </w:t>
            </w:r>
            <w:proofErr w:type="spellStart"/>
            <w:r w:rsidRPr="001529D6">
              <w:rPr>
                <w:rFonts w:ascii="Times New Roman" w:hAnsi="Times New Roman" w:cs="Times New Roman"/>
                <w:sz w:val="24"/>
                <w:szCs w:val="24"/>
                <w:lang w:val="en-US"/>
              </w:rPr>
              <w:t>multifactorial</w:t>
            </w:r>
            <w:proofErr w:type="spellEnd"/>
            <w:r w:rsidRPr="001529D6">
              <w:rPr>
                <w:rFonts w:ascii="Times New Roman" w:hAnsi="Times New Roman" w:cs="Times New Roman"/>
                <w:sz w:val="24"/>
                <w:szCs w:val="24"/>
                <w:lang w:val="en-US"/>
              </w:rPr>
              <w:t xml:space="preserve"> program targeted to frailty, 10 sessions of PT targeted to mobility, increase physical activity and falls </w:t>
            </w:r>
            <w:r w:rsidRPr="001529D6">
              <w:rPr>
                <w:rFonts w:ascii="Times New Roman" w:hAnsi="Times New Roman" w:cs="Times New Roman"/>
                <w:sz w:val="24"/>
                <w:szCs w:val="24"/>
                <w:lang w:val="en-US"/>
              </w:rPr>
              <w:lastRenderedPageBreak/>
              <w:t>prevention</w:t>
            </w:r>
          </w:p>
        </w:tc>
        <w:tc>
          <w:tcPr>
            <w:tcW w:w="910" w:type="pct"/>
            <w:vAlign w:val="center"/>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lastRenderedPageBreak/>
              <w:t xml:space="preserve">Usual </w:t>
            </w:r>
            <w:proofErr w:type="spellStart"/>
            <w:r w:rsidRPr="001529D6">
              <w:rPr>
                <w:rFonts w:ascii="Times New Roman" w:hAnsi="Times New Roman" w:cs="Times New Roman"/>
                <w:sz w:val="24"/>
                <w:szCs w:val="24"/>
              </w:rPr>
              <w:t>care</w:t>
            </w:r>
            <w:proofErr w:type="spellEnd"/>
          </w:p>
        </w:tc>
        <w:tc>
          <w:tcPr>
            <w:tcW w:w="294" w:type="pct"/>
            <w:vAlign w:val="center"/>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241</w:t>
            </w:r>
          </w:p>
        </w:tc>
        <w:tc>
          <w:tcPr>
            <w:tcW w:w="1377"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Mobility-related disability, participation, mobility performance, mobility-related participation, self-report measure of activity, adverse events</w:t>
            </w:r>
          </w:p>
        </w:tc>
        <w:tc>
          <w:tcPr>
            <w:tcW w:w="871"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Increased participation and mobility, mobility-related participation and gait speed</w:t>
            </w:r>
          </w:p>
        </w:tc>
      </w:tr>
      <w:tr w:rsidR="00D7699F" w:rsidRPr="00AF0603">
        <w:trPr>
          <w:trHeight w:val="1705"/>
        </w:trPr>
        <w:tc>
          <w:tcPr>
            <w:tcW w:w="616"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lastRenderedPageBreak/>
              <w:t>Giné-Garriga</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10</w:t>
            </w:r>
          </w:p>
        </w:tc>
        <w:tc>
          <w:tcPr>
            <w:tcW w:w="931" w:type="pct"/>
            <w:gridSpan w:val="3"/>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12 wks, 2x/wk;  functional circuit training (functional balance and strength exercises)</w:t>
            </w:r>
          </w:p>
        </w:tc>
        <w:tc>
          <w:tcPr>
            <w:tcW w:w="910"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12 wks, once a week; usual care + social meetings</w:t>
            </w:r>
          </w:p>
        </w:tc>
        <w:tc>
          <w:tcPr>
            <w:tcW w:w="294" w:type="pct"/>
            <w:tcBorders>
              <w:left w:val="nil"/>
              <w:right w:val="nil"/>
            </w:tcBorders>
            <w:shd w:val="clear" w:color="auto" w:fill="C0C0C0"/>
            <w:vAlign w:val="center"/>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51</w:t>
            </w:r>
          </w:p>
        </w:tc>
        <w:tc>
          <w:tcPr>
            <w:tcW w:w="1377"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Physical frailty component, balance, gait, physical function, muscle strength</w:t>
            </w:r>
          </w:p>
        </w:tc>
        <w:tc>
          <w:tcPr>
            <w:tcW w:w="871"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Improves on physical performance measures, reduced physical frailty components</w:t>
            </w:r>
          </w:p>
        </w:tc>
      </w:tr>
      <w:tr w:rsidR="00D7699F" w:rsidRPr="00AF0603">
        <w:trPr>
          <w:trHeight w:val="1706"/>
        </w:trPr>
        <w:tc>
          <w:tcPr>
            <w:tcW w:w="616" w:type="pct"/>
            <w:vAlign w:val="center"/>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t>Giné-Garriga</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21</w:t>
            </w:r>
          </w:p>
        </w:tc>
        <w:tc>
          <w:tcPr>
            <w:tcW w:w="931" w:type="pct"/>
            <w:gridSpan w:val="3"/>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12 wks, 2x/wk;  functional circuit training (functional balance and strength exercises)</w:t>
            </w:r>
          </w:p>
        </w:tc>
        <w:tc>
          <w:tcPr>
            <w:tcW w:w="910"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12 wks, once a week; usual care + social meetings</w:t>
            </w:r>
          </w:p>
        </w:tc>
        <w:tc>
          <w:tcPr>
            <w:tcW w:w="294" w:type="pct"/>
            <w:vAlign w:val="center"/>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51</w:t>
            </w:r>
          </w:p>
        </w:tc>
        <w:tc>
          <w:tcPr>
            <w:tcW w:w="1377"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Fear of falling, </w:t>
            </w:r>
            <w:proofErr w:type="spellStart"/>
            <w:r w:rsidRPr="001529D6">
              <w:rPr>
                <w:rFonts w:ascii="Times New Roman" w:hAnsi="Times New Roman" w:cs="Times New Roman"/>
                <w:sz w:val="24"/>
                <w:szCs w:val="24"/>
                <w:lang w:val="en-US"/>
              </w:rPr>
              <w:t>QoL</w:t>
            </w:r>
            <w:proofErr w:type="spellEnd"/>
          </w:p>
        </w:tc>
        <w:tc>
          <w:tcPr>
            <w:tcW w:w="871"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Reduced fear of falling, increased </w:t>
            </w:r>
            <w:proofErr w:type="spellStart"/>
            <w:r w:rsidRPr="001529D6">
              <w:rPr>
                <w:rFonts w:ascii="Times New Roman" w:hAnsi="Times New Roman" w:cs="Times New Roman"/>
                <w:sz w:val="24"/>
                <w:szCs w:val="24"/>
                <w:lang w:val="en-US"/>
              </w:rPr>
              <w:t>QoL</w:t>
            </w:r>
            <w:proofErr w:type="spellEnd"/>
          </w:p>
        </w:tc>
      </w:tr>
      <w:tr w:rsidR="00D7699F" w:rsidRPr="00AF0603">
        <w:trPr>
          <w:trHeight w:val="2113"/>
        </w:trPr>
        <w:tc>
          <w:tcPr>
            <w:tcW w:w="616" w:type="pct"/>
            <w:tcBorders>
              <w:left w:val="nil"/>
              <w:right w:val="nil"/>
            </w:tcBorders>
            <w:shd w:val="clear" w:color="auto" w:fill="C0C0C0"/>
            <w:vAlign w:val="center"/>
          </w:tcPr>
          <w:p w:rsidR="00D7699F" w:rsidRPr="001529D6" w:rsidRDefault="00D7699F" w:rsidP="001529D6">
            <w:pPr>
              <w:spacing w:after="0" w:line="480" w:lineRule="auto"/>
              <w:jc w:val="center"/>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t>Gronstedt</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003C51FB">
              <w:rPr>
                <w:rFonts w:ascii="Times New Roman" w:hAnsi="Times New Roman" w:cs="Times New Roman"/>
                <w:b/>
                <w:bCs/>
                <w:sz w:val="24"/>
                <w:szCs w:val="24"/>
              </w:rPr>
              <w:t>.</w:t>
            </w:r>
            <w:r w:rsidRPr="001529D6">
              <w:rPr>
                <w:rFonts w:ascii="Times New Roman" w:hAnsi="Times New Roman" w:cs="Times New Roman"/>
                <w:sz w:val="24"/>
                <w:szCs w:val="24"/>
                <w:vertAlign w:val="superscript"/>
              </w:rPr>
              <w:t>13</w:t>
            </w:r>
          </w:p>
        </w:tc>
        <w:tc>
          <w:tcPr>
            <w:tcW w:w="931" w:type="pct"/>
            <w:gridSpan w:val="3"/>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12 wks; goal-oriented training including transfers, walking, balance, muscle </w:t>
            </w:r>
            <w:r w:rsidRPr="001529D6">
              <w:rPr>
                <w:rFonts w:ascii="Times New Roman" w:hAnsi="Times New Roman" w:cs="Times New Roman"/>
                <w:sz w:val="24"/>
                <w:szCs w:val="24"/>
                <w:lang w:val="en-US"/>
              </w:rPr>
              <w:lastRenderedPageBreak/>
              <w:t>strength and endurance, outdoor walking, gymnastics, personal care, social activities</w:t>
            </w:r>
          </w:p>
        </w:tc>
        <w:tc>
          <w:tcPr>
            <w:tcW w:w="910"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lastRenderedPageBreak/>
              <w:t xml:space="preserve">Usual </w:t>
            </w:r>
            <w:proofErr w:type="spellStart"/>
            <w:r w:rsidRPr="001529D6">
              <w:rPr>
                <w:rFonts w:ascii="Times New Roman" w:hAnsi="Times New Roman" w:cs="Times New Roman"/>
                <w:sz w:val="24"/>
                <w:szCs w:val="24"/>
              </w:rPr>
              <w:t>care</w:t>
            </w:r>
            <w:proofErr w:type="spellEnd"/>
          </w:p>
        </w:tc>
        <w:tc>
          <w:tcPr>
            <w:tcW w:w="294" w:type="pct"/>
            <w:tcBorders>
              <w:left w:val="nil"/>
              <w:right w:val="nil"/>
            </w:tcBorders>
            <w:shd w:val="clear" w:color="auto" w:fill="C0C0C0"/>
            <w:vAlign w:val="center"/>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322</w:t>
            </w:r>
          </w:p>
        </w:tc>
        <w:tc>
          <w:tcPr>
            <w:tcW w:w="1377"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ADL, functional balance, physical activity level, mobility, grip strength, falls-related self-efficacy</w:t>
            </w:r>
          </w:p>
        </w:tc>
        <w:tc>
          <w:tcPr>
            <w:tcW w:w="871"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Increased physical activity level, balance, transfers, walking </w:t>
            </w:r>
            <w:r w:rsidRPr="001529D6">
              <w:rPr>
                <w:rFonts w:ascii="Times New Roman" w:hAnsi="Times New Roman" w:cs="Times New Roman"/>
                <w:sz w:val="24"/>
                <w:szCs w:val="24"/>
                <w:lang w:val="en-US"/>
              </w:rPr>
              <w:lastRenderedPageBreak/>
              <w:t>speed, leg muscle strength</w:t>
            </w:r>
          </w:p>
        </w:tc>
      </w:tr>
      <w:tr w:rsidR="00D7699F" w:rsidRPr="00AF0603">
        <w:trPr>
          <w:trHeight w:val="859"/>
        </w:trPr>
        <w:tc>
          <w:tcPr>
            <w:tcW w:w="616" w:type="pct"/>
            <w:vAlign w:val="center"/>
          </w:tcPr>
          <w:p w:rsidR="00D7699F" w:rsidRPr="001529D6" w:rsidRDefault="00D7699F" w:rsidP="001529D6">
            <w:pPr>
              <w:spacing w:after="0" w:line="480" w:lineRule="auto"/>
              <w:jc w:val="center"/>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lastRenderedPageBreak/>
              <w:t>Hagedorn</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003C51FB">
              <w:rPr>
                <w:rFonts w:ascii="Times New Roman" w:hAnsi="Times New Roman" w:cs="Times New Roman"/>
                <w:b/>
                <w:bCs/>
                <w:sz w:val="24"/>
                <w:szCs w:val="24"/>
              </w:rPr>
              <w:t>.</w:t>
            </w:r>
            <w:r w:rsidRPr="001529D6">
              <w:rPr>
                <w:rFonts w:ascii="Times New Roman" w:hAnsi="Times New Roman" w:cs="Times New Roman"/>
                <w:sz w:val="24"/>
                <w:szCs w:val="24"/>
                <w:vertAlign w:val="superscript"/>
              </w:rPr>
              <w:t>16</w:t>
            </w:r>
          </w:p>
        </w:tc>
        <w:tc>
          <w:tcPr>
            <w:tcW w:w="931" w:type="pct"/>
            <w:gridSpan w:val="3"/>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12 wks, 2x/wk; muscle strength training, physical fitness training, home exercises, computer feedback balance training</w:t>
            </w:r>
          </w:p>
        </w:tc>
        <w:tc>
          <w:tcPr>
            <w:tcW w:w="910"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12 wks, 2x/wk; muscle strength training, physical fitness training, home exercises, traditional balance training</w:t>
            </w:r>
          </w:p>
        </w:tc>
        <w:tc>
          <w:tcPr>
            <w:tcW w:w="294" w:type="pct"/>
            <w:vAlign w:val="center"/>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27</w:t>
            </w:r>
          </w:p>
        </w:tc>
        <w:tc>
          <w:tcPr>
            <w:tcW w:w="1377"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LLMS, ULMS, lower-body strength, mobility, aerobic endurance, balance, gait, fear of falling</w:t>
            </w:r>
          </w:p>
        </w:tc>
        <w:tc>
          <w:tcPr>
            <w:tcW w:w="871"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Both groups: increased muscle strength, decreased fear of falling; CG: increased lower-body muscle strength, increased balance; IG: increased endurance</w:t>
            </w:r>
          </w:p>
        </w:tc>
      </w:tr>
      <w:tr w:rsidR="00D7699F" w:rsidRPr="00AF0603">
        <w:trPr>
          <w:trHeight w:val="1280"/>
        </w:trPr>
        <w:tc>
          <w:tcPr>
            <w:tcW w:w="616"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t>Langlois</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003C51FB">
              <w:rPr>
                <w:rFonts w:ascii="Times New Roman" w:hAnsi="Times New Roman" w:cs="Times New Roman"/>
                <w:b/>
                <w:bCs/>
                <w:sz w:val="24"/>
                <w:szCs w:val="24"/>
              </w:rPr>
              <w:t>.</w:t>
            </w:r>
            <w:r w:rsidRPr="001529D6">
              <w:rPr>
                <w:rFonts w:ascii="Times New Roman" w:hAnsi="Times New Roman" w:cs="Times New Roman"/>
                <w:sz w:val="24"/>
                <w:szCs w:val="24"/>
                <w:vertAlign w:val="superscript"/>
              </w:rPr>
              <w:t>12</w:t>
            </w:r>
          </w:p>
        </w:tc>
        <w:tc>
          <w:tcPr>
            <w:tcW w:w="931" w:type="pct"/>
            <w:gridSpan w:val="3"/>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12 wks, 3x/wk;  stretching and balance exercises, aerobic </w:t>
            </w:r>
            <w:r w:rsidRPr="001529D6">
              <w:rPr>
                <w:rFonts w:ascii="Times New Roman" w:hAnsi="Times New Roman" w:cs="Times New Roman"/>
                <w:sz w:val="24"/>
                <w:szCs w:val="24"/>
                <w:lang w:val="en-US"/>
              </w:rPr>
              <w:lastRenderedPageBreak/>
              <w:t>exercises, strength training</w:t>
            </w:r>
          </w:p>
        </w:tc>
        <w:tc>
          <w:tcPr>
            <w:tcW w:w="910"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lastRenderedPageBreak/>
              <w:t xml:space="preserve">Usual </w:t>
            </w:r>
            <w:proofErr w:type="spellStart"/>
            <w:r w:rsidRPr="001529D6">
              <w:rPr>
                <w:rFonts w:ascii="Times New Roman" w:hAnsi="Times New Roman" w:cs="Times New Roman"/>
                <w:sz w:val="24"/>
                <w:szCs w:val="24"/>
              </w:rPr>
              <w:t>care</w:t>
            </w:r>
            <w:proofErr w:type="spellEnd"/>
          </w:p>
        </w:tc>
        <w:tc>
          <w:tcPr>
            <w:tcW w:w="294" w:type="pct"/>
            <w:tcBorders>
              <w:left w:val="nil"/>
              <w:right w:val="nil"/>
            </w:tcBorders>
            <w:shd w:val="clear" w:color="auto" w:fill="C0C0C0"/>
            <w:vAlign w:val="center"/>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83</w:t>
            </w:r>
          </w:p>
        </w:tc>
        <w:tc>
          <w:tcPr>
            <w:tcW w:w="1377"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rPr>
            </w:pPr>
            <w:proofErr w:type="spellStart"/>
            <w:r w:rsidRPr="001529D6">
              <w:rPr>
                <w:rFonts w:ascii="Times New Roman" w:hAnsi="Times New Roman" w:cs="Times New Roman"/>
                <w:sz w:val="24"/>
                <w:szCs w:val="24"/>
              </w:rPr>
              <w:t>Physical</w:t>
            </w:r>
            <w:proofErr w:type="spellEnd"/>
            <w:r w:rsidRPr="001529D6">
              <w:rPr>
                <w:rFonts w:ascii="Times New Roman" w:hAnsi="Times New Roman" w:cs="Times New Roman"/>
                <w:sz w:val="24"/>
                <w:szCs w:val="24"/>
              </w:rPr>
              <w:t xml:space="preserve"> </w:t>
            </w:r>
            <w:proofErr w:type="spellStart"/>
            <w:r w:rsidRPr="001529D6">
              <w:rPr>
                <w:rFonts w:ascii="Times New Roman" w:hAnsi="Times New Roman" w:cs="Times New Roman"/>
                <w:sz w:val="24"/>
                <w:szCs w:val="24"/>
              </w:rPr>
              <w:t>capacity</w:t>
            </w:r>
            <w:proofErr w:type="spellEnd"/>
            <w:r w:rsidRPr="001529D6">
              <w:rPr>
                <w:rFonts w:ascii="Times New Roman" w:hAnsi="Times New Roman" w:cs="Times New Roman"/>
                <w:sz w:val="24"/>
                <w:szCs w:val="24"/>
              </w:rPr>
              <w:t xml:space="preserve">, </w:t>
            </w:r>
            <w:proofErr w:type="spellStart"/>
            <w:r w:rsidRPr="001529D6">
              <w:rPr>
                <w:rFonts w:ascii="Times New Roman" w:hAnsi="Times New Roman" w:cs="Times New Roman"/>
                <w:sz w:val="24"/>
                <w:szCs w:val="24"/>
              </w:rPr>
              <w:t>cognition</w:t>
            </w:r>
            <w:proofErr w:type="spellEnd"/>
            <w:r w:rsidRPr="001529D6">
              <w:rPr>
                <w:rFonts w:ascii="Times New Roman" w:hAnsi="Times New Roman" w:cs="Times New Roman"/>
                <w:sz w:val="24"/>
                <w:szCs w:val="24"/>
              </w:rPr>
              <w:t xml:space="preserve">, </w:t>
            </w:r>
            <w:proofErr w:type="spellStart"/>
            <w:r w:rsidRPr="001529D6">
              <w:rPr>
                <w:rFonts w:ascii="Times New Roman" w:hAnsi="Times New Roman" w:cs="Times New Roman"/>
                <w:sz w:val="24"/>
                <w:szCs w:val="24"/>
              </w:rPr>
              <w:t>QoL</w:t>
            </w:r>
            <w:proofErr w:type="spellEnd"/>
          </w:p>
        </w:tc>
        <w:tc>
          <w:tcPr>
            <w:tcW w:w="871"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IG improved in functional capacity, physical endurance, </w:t>
            </w:r>
            <w:r w:rsidRPr="001529D6">
              <w:rPr>
                <w:rFonts w:ascii="Times New Roman" w:hAnsi="Times New Roman" w:cs="Times New Roman"/>
                <w:sz w:val="24"/>
                <w:szCs w:val="24"/>
                <w:lang w:val="en-US"/>
              </w:rPr>
              <w:lastRenderedPageBreak/>
              <w:t xml:space="preserve">cognition and </w:t>
            </w:r>
            <w:proofErr w:type="spellStart"/>
            <w:r w:rsidRPr="001529D6">
              <w:rPr>
                <w:rFonts w:ascii="Times New Roman" w:hAnsi="Times New Roman" w:cs="Times New Roman"/>
                <w:sz w:val="24"/>
                <w:szCs w:val="24"/>
                <w:lang w:val="en-US"/>
              </w:rPr>
              <w:t>QoL</w:t>
            </w:r>
            <w:proofErr w:type="spellEnd"/>
          </w:p>
        </w:tc>
      </w:tr>
      <w:tr w:rsidR="00D7699F" w:rsidRPr="00AF0603">
        <w:trPr>
          <w:trHeight w:val="1138"/>
        </w:trPr>
        <w:tc>
          <w:tcPr>
            <w:tcW w:w="616" w:type="pct"/>
            <w:vAlign w:val="center"/>
          </w:tcPr>
          <w:p w:rsidR="00D7699F" w:rsidRPr="001529D6" w:rsidRDefault="00D7699F" w:rsidP="001529D6">
            <w:pPr>
              <w:spacing w:after="0" w:line="480" w:lineRule="auto"/>
              <w:rPr>
                <w:rFonts w:ascii="Times New Roman" w:hAnsi="Times New Roman" w:cs="Times New Roman"/>
                <w:b/>
                <w:bCs/>
                <w:sz w:val="24"/>
                <w:szCs w:val="24"/>
                <w:vertAlign w:val="superscript"/>
              </w:rPr>
            </w:pPr>
            <w:r w:rsidRPr="001529D6">
              <w:rPr>
                <w:rFonts w:ascii="Times New Roman" w:hAnsi="Times New Roman" w:cs="Times New Roman"/>
                <w:b/>
                <w:bCs/>
                <w:sz w:val="24"/>
                <w:szCs w:val="24"/>
              </w:rPr>
              <w:lastRenderedPageBreak/>
              <w:t xml:space="preserve">Lustosa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7</w:t>
            </w:r>
          </w:p>
        </w:tc>
        <w:tc>
          <w:tcPr>
            <w:tcW w:w="931" w:type="pct"/>
            <w:gridSpan w:val="3"/>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10 wks, 3x/wk; lower limbs strength training with 75% of 1 RM, 3 series of 8 repetitions</w:t>
            </w:r>
          </w:p>
        </w:tc>
        <w:tc>
          <w:tcPr>
            <w:tcW w:w="910" w:type="pct"/>
            <w:vAlign w:val="center"/>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 xml:space="preserve">Usual </w:t>
            </w:r>
            <w:proofErr w:type="spellStart"/>
            <w:r w:rsidRPr="001529D6">
              <w:rPr>
                <w:rFonts w:ascii="Times New Roman" w:hAnsi="Times New Roman" w:cs="Times New Roman"/>
                <w:sz w:val="24"/>
                <w:szCs w:val="24"/>
              </w:rPr>
              <w:t>care</w:t>
            </w:r>
            <w:proofErr w:type="spellEnd"/>
          </w:p>
        </w:tc>
        <w:tc>
          <w:tcPr>
            <w:tcW w:w="294" w:type="pct"/>
            <w:vAlign w:val="center"/>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32</w:t>
            </w:r>
          </w:p>
        </w:tc>
        <w:tc>
          <w:tcPr>
            <w:tcW w:w="1377"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Functional performance, knee extensors muscle strength</w:t>
            </w:r>
          </w:p>
        </w:tc>
        <w:tc>
          <w:tcPr>
            <w:tcW w:w="871"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Training provided increased muscle power and functional performance, with no differences in muscle strength</w:t>
            </w:r>
          </w:p>
        </w:tc>
      </w:tr>
      <w:tr w:rsidR="00D7699F" w:rsidRPr="00AF0603">
        <w:trPr>
          <w:trHeight w:val="576"/>
        </w:trPr>
        <w:tc>
          <w:tcPr>
            <w:tcW w:w="616"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t>Molino-Lova</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20</w:t>
            </w:r>
          </w:p>
        </w:tc>
        <w:tc>
          <w:tcPr>
            <w:tcW w:w="931" w:type="pct"/>
            <w:gridSpan w:val="3"/>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12 months; aerobic exercises + home-based 3x/wk exercises for muscle strengthening, flexibility, balance and coordination </w:t>
            </w:r>
          </w:p>
        </w:tc>
        <w:tc>
          <w:tcPr>
            <w:tcW w:w="910"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lang w:val="en-US"/>
              </w:rPr>
              <w:t>Aerobic</w:t>
            </w:r>
            <w:r w:rsidRPr="001529D6">
              <w:rPr>
                <w:rFonts w:ascii="Times New Roman" w:hAnsi="Times New Roman" w:cs="Times New Roman"/>
                <w:sz w:val="24"/>
                <w:szCs w:val="24"/>
              </w:rPr>
              <w:t xml:space="preserve"> </w:t>
            </w:r>
            <w:proofErr w:type="spellStart"/>
            <w:r w:rsidRPr="001529D6">
              <w:rPr>
                <w:rFonts w:ascii="Times New Roman" w:hAnsi="Times New Roman" w:cs="Times New Roman"/>
                <w:sz w:val="24"/>
                <w:szCs w:val="24"/>
              </w:rPr>
              <w:t>exercises</w:t>
            </w:r>
            <w:proofErr w:type="spellEnd"/>
          </w:p>
        </w:tc>
        <w:tc>
          <w:tcPr>
            <w:tcW w:w="294" w:type="pct"/>
            <w:tcBorders>
              <w:left w:val="nil"/>
              <w:right w:val="nil"/>
            </w:tcBorders>
            <w:shd w:val="clear" w:color="auto" w:fill="C0C0C0"/>
            <w:vAlign w:val="center"/>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140</w:t>
            </w:r>
          </w:p>
        </w:tc>
        <w:tc>
          <w:tcPr>
            <w:tcW w:w="1377"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rPr>
            </w:pPr>
            <w:proofErr w:type="spellStart"/>
            <w:r w:rsidRPr="001529D6">
              <w:rPr>
                <w:rFonts w:ascii="Times New Roman" w:hAnsi="Times New Roman" w:cs="Times New Roman"/>
                <w:sz w:val="24"/>
                <w:szCs w:val="24"/>
              </w:rPr>
              <w:t>Functional</w:t>
            </w:r>
            <w:proofErr w:type="spellEnd"/>
            <w:r w:rsidRPr="001529D6">
              <w:rPr>
                <w:rFonts w:ascii="Times New Roman" w:hAnsi="Times New Roman" w:cs="Times New Roman"/>
                <w:sz w:val="24"/>
                <w:szCs w:val="24"/>
              </w:rPr>
              <w:t xml:space="preserve"> </w:t>
            </w:r>
            <w:proofErr w:type="spellStart"/>
            <w:r w:rsidRPr="001529D6">
              <w:rPr>
                <w:rFonts w:ascii="Times New Roman" w:hAnsi="Times New Roman" w:cs="Times New Roman"/>
                <w:sz w:val="24"/>
                <w:szCs w:val="24"/>
              </w:rPr>
              <w:t>capacity</w:t>
            </w:r>
            <w:proofErr w:type="spellEnd"/>
          </w:p>
        </w:tc>
        <w:tc>
          <w:tcPr>
            <w:tcW w:w="871"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IG presented greater improvements in functional capacity</w:t>
            </w:r>
          </w:p>
        </w:tc>
      </w:tr>
      <w:tr w:rsidR="00D7699F" w:rsidRPr="00AF0603">
        <w:trPr>
          <w:trHeight w:val="2231"/>
        </w:trPr>
        <w:tc>
          <w:tcPr>
            <w:tcW w:w="616" w:type="pct"/>
            <w:vAlign w:val="center"/>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lastRenderedPageBreak/>
              <w:t>Pollock</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15</w:t>
            </w:r>
          </w:p>
        </w:tc>
        <w:tc>
          <w:tcPr>
            <w:tcW w:w="931" w:type="pct"/>
            <w:gridSpan w:val="3"/>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8 wks, 3x/wk; whole-body vibration + exercises targeting muscle strengthening, balance and functional mobility</w:t>
            </w:r>
          </w:p>
        </w:tc>
        <w:tc>
          <w:tcPr>
            <w:tcW w:w="910"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Exercises targeting muscle strengthening, balance and functional mobility </w:t>
            </w:r>
          </w:p>
        </w:tc>
        <w:tc>
          <w:tcPr>
            <w:tcW w:w="294" w:type="pct"/>
            <w:vAlign w:val="center"/>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77</w:t>
            </w:r>
          </w:p>
        </w:tc>
        <w:tc>
          <w:tcPr>
            <w:tcW w:w="1377"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Functional mobility, </w:t>
            </w:r>
            <w:proofErr w:type="spellStart"/>
            <w:r w:rsidRPr="001529D6">
              <w:rPr>
                <w:rFonts w:ascii="Times New Roman" w:hAnsi="Times New Roman" w:cs="Times New Roman"/>
                <w:sz w:val="24"/>
                <w:szCs w:val="24"/>
                <w:lang w:val="en-US"/>
              </w:rPr>
              <w:t>sarcopenia</w:t>
            </w:r>
            <w:proofErr w:type="spellEnd"/>
            <w:r w:rsidRPr="001529D6">
              <w:rPr>
                <w:rFonts w:ascii="Times New Roman" w:hAnsi="Times New Roman" w:cs="Times New Roman"/>
                <w:sz w:val="24"/>
                <w:szCs w:val="24"/>
                <w:lang w:val="en-US"/>
              </w:rPr>
              <w:t xml:space="preserve">, functional balance, fear of falling, health-related </w:t>
            </w:r>
            <w:proofErr w:type="spellStart"/>
            <w:r w:rsidRPr="001529D6">
              <w:rPr>
                <w:rFonts w:ascii="Times New Roman" w:hAnsi="Times New Roman" w:cs="Times New Roman"/>
                <w:sz w:val="24"/>
                <w:szCs w:val="24"/>
                <w:lang w:val="en-US"/>
              </w:rPr>
              <w:t>QoL</w:t>
            </w:r>
            <w:proofErr w:type="spellEnd"/>
          </w:p>
        </w:tc>
        <w:tc>
          <w:tcPr>
            <w:tcW w:w="871"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IG presented greater improvements in functional mobility </w:t>
            </w:r>
          </w:p>
        </w:tc>
      </w:tr>
      <w:tr w:rsidR="00D7699F" w:rsidRPr="00AF0603">
        <w:trPr>
          <w:trHeight w:val="1001"/>
        </w:trPr>
        <w:tc>
          <w:tcPr>
            <w:tcW w:w="616"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t>Rydwik</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003C51FB">
              <w:rPr>
                <w:rFonts w:ascii="Times New Roman" w:hAnsi="Times New Roman" w:cs="Times New Roman"/>
                <w:b/>
                <w:bCs/>
                <w:sz w:val="24"/>
                <w:szCs w:val="24"/>
              </w:rPr>
              <w:t>.</w:t>
            </w:r>
            <w:r w:rsidRPr="001529D6">
              <w:rPr>
                <w:rFonts w:ascii="Times New Roman" w:hAnsi="Times New Roman" w:cs="Times New Roman"/>
                <w:sz w:val="24"/>
                <w:szCs w:val="24"/>
                <w:vertAlign w:val="superscript"/>
              </w:rPr>
              <w:t>22</w:t>
            </w:r>
          </w:p>
        </w:tc>
        <w:tc>
          <w:tcPr>
            <w:tcW w:w="931" w:type="pct"/>
            <w:gridSpan w:val="3"/>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2x/wk, 12 </w:t>
            </w:r>
            <w:proofErr w:type="spellStart"/>
            <w:r w:rsidRPr="001529D6">
              <w:rPr>
                <w:rFonts w:ascii="Times New Roman" w:hAnsi="Times New Roman" w:cs="Times New Roman"/>
                <w:sz w:val="24"/>
                <w:szCs w:val="24"/>
                <w:lang w:val="en-US"/>
              </w:rPr>
              <w:t>wks;I</w:t>
            </w:r>
            <w:proofErr w:type="spellEnd"/>
            <w:r w:rsidRPr="001529D6">
              <w:rPr>
                <w:rFonts w:ascii="Times New Roman" w:hAnsi="Times New Roman" w:cs="Times New Roman"/>
                <w:sz w:val="24"/>
                <w:szCs w:val="24"/>
                <w:lang w:val="en-US"/>
              </w:rPr>
              <w:t xml:space="preserve">: specific physical training + general diet advice; II: specific physical training + specific diet counseling + group-session training; III: specific diet counseling + group-session training + general physical </w:t>
            </w:r>
            <w:r w:rsidRPr="001529D6">
              <w:rPr>
                <w:rFonts w:ascii="Times New Roman" w:hAnsi="Times New Roman" w:cs="Times New Roman"/>
                <w:sz w:val="24"/>
                <w:szCs w:val="24"/>
                <w:lang w:val="en-US"/>
              </w:rPr>
              <w:lastRenderedPageBreak/>
              <w:t>training advice</w:t>
            </w:r>
          </w:p>
        </w:tc>
        <w:tc>
          <w:tcPr>
            <w:tcW w:w="910"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lastRenderedPageBreak/>
              <w:t>General physical training advice + general diet advice</w:t>
            </w:r>
          </w:p>
        </w:tc>
        <w:tc>
          <w:tcPr>
            <w:tcW w:w="294" w:type="pct"/>
            <w:tcBorders>
              <w:left w:val="nil"/>
              <w:right w:val="nil"/>
            </w:tcBorders>
            <w:shd w:val="clear" w:color="auto" w:fill="C0C0C0"/>
            <w:vAlign w:val="center"/>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96</w:t>
            </w:r>
          </w:p>
        </w:tc>
        <w:tc>
          <w:tcPr>
            <w:tcW w:w="1377"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Physical activity level and ADL</w:t>
            </w:r>
          </w:p>
        </w:tc>
        <w:tc>
          <w:tcPr>
            <w:tcW w:w="871"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Groups I and II increased physical activity levels; no differences in any group for ADL</w:t>
            </w:r>
          </w:p>
        </w:tc>
      </w:tr>
      <w:tr w:rsidR="00D7699F" w:rsidRPr="00AF0603">
        <w:trPr>
          <w:trHeight w:val="1470"/>
        </w:trPr>
        <w:tc>
          <w:tcPr>
            <w:tcW w:w="616" w:type="pct"/>
            <w:vAlign w:val="center"/>
          </w:tcPr>
          <w:p w:rsidR="00D7699F" w:rsidRPr="001529D6" w:rsidRDefault="00D7699F" w:rsidP="001529D6">
            <w:pPr>
              <w:spacing w:after="0" w:line="480" w:lineRule="auto"/>
              <w:rPr>
                <w:rFonts w:ascii="Times New Roman" w:hAnsi="Times New Roman" w:cs="Times New Roman"/>
                <w:b/>
                <w:bCs/>
                <w:sz w:val="24"/>
                <w:szCs w:val="24"/>
                <w:vertAlign w:val="superscript"/>
              </w:rPr>
            </w:pPr>
            <w:r w:rsidRPr="001529D6">
              <w:rPr>
                <w:rFonts w:ascii="Times New Roman" w:hAnsi="Times New Roman" w:cs="Times New Roman"/>
                <w:b/>
                <w:bCs/>
                <w:sz w:val="24"/>
                <w:szCs w:val="24"/>
              </w:rPr>
              <w:lastRenderedPageBreak/>
              <w:t xml:space="preserve">Sato, </w:t>
            </w:r>
            <w:proofErr w:type="spellStart"/>
            <w:r w:rsidRPr="001529D6">
              <w:rPr>
                <w:rFonts w:ascii="Times New Roman" w:hAnsi="Times New Roman" w:cs="Times New Roman"/>
                <w:b/>
                <w:bCs/>
                <w:sz w:val="24"/>
                <w:szCs w:val="24"/>
              </w:rPr>
              <w:t>Kaneda</w:t>
            </w:r>
            <w:proofErr w:type="spellEnd"/>
            <w:r w:rsidRPr="001529D6">
              <w:rPr>
                <w:rFonts w:ascii="Times New Roman" w:hAnsi="Times New Roman" w:cs="Times New Roman"/>
                <w:b/>
                <w:bCs/>
                <w:sz w:val="24"/>
                <w:szCs w:val="24"/>
              </w:rPr>
              <w:t>, Nonura</w:t>
            </w:r>
            <w:r w:rsidRPr="001529D6">
              <w:rPr>
                <w:rFonts w:ascii="Times New Roman" w:hAnsi="Times New Roman" w:cs="Times New Roman"/>
                <w:sz w:val="24"/>
                <w:szCs w:val="24"/>
                <w:vertAlign w:val="superscript"/>
              </w:rPr>
              <w:t>17</w:t>
            </w:r>
          </w:p>
        </w:tc>
        <w:tc>
          <w:tcPr>
            <w:tcW w:w="931" w:type="pct"/>
            <w:gridSpan w:val="3"/>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2 yrs - 2x/wk; hydrotherapy with ADL training + stretching + muscle strength training + relaxation</w:t>
            </w:r>
          </w:p>
        </w:tc>
        <w:tc>
          <w:tcPr>
            <w:tcW w:w="910"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2 yrs - 1x/wk; hydrotherapy with ADL training + stretching + muscle strength training + relaxation</w:t>
            </w:r>
          </w:p>
        </w:tc>
        <w:tc>
          <w:tcPr>
            <w:tcW w:w="294" w:type="pct"/>
            <w:vAlign w:val="center"/>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22</w:t>
            </w:r>
          </w:p>
        </w:tc>
        <w:tc>
          <w:tcPr>
            <w:tcW w:w="1377"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ADL abilities and LLMS</w:t>
            </w:r>
          </w:p>
        </w:tc>
        <w:tc>
          <w:tcPr>
            <w:tcW w:w="871"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Both groups improved in ADL abilities; twice weekly group improved LLMS</w:t>
            </w:r>
          </w:p>
        </w:tc>
      </w:tr>
      <w:tr w:rsidR="00D7699F" w:rsidRPr="00AF0603">
        <w:trPr>
          <w:trHeight w:val="993"/>
        </w:trPr>
        <w:tc>
          <w:tcPr>
            <w:tcW w:w="616"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b/>
                <w:bCs/>
                <w:sz w:val="24"/>
                <w:szCs w:val="24"/>
                <w:vertAlign w:val="superscript"/>
                <w:lang w:val="en-US"/>
              </w:rPr>
            </w:pPr>
            <w:r w:rsidRPr="001529D6">
              <w:rPr>
                <w:rFonts w:ascii="Times New Roman" w:hAnsi="Times New Roman" w:cs="Times New Roman"/>
                <w:b/>
                <w:bCs/>
                <w:sz w:val="24"/>
                <w:szCs w:val="24"/>
                <w:lang w:val="en-US"/>
              </w:rPr>
              <w:t>Zak et al.</w:t>
            </w:r>
            <w:r w:rsidRPr="001529D6">
              <w:rPr>
                <w:rFonts w:ascii="Times New Roman" w:hAnsi="Times New Roman" w:cs="Times New Roman"/>
                <w:sz w:val="24"/>
                <w:szCs w:val="24"/>
                <w:vertAlign w:val="superscript"/>
                <w:lang w:val="en-US"/>
              </w:rPr>
              <w:t>11</w:t>
            </w:r>
          </w:p>
        </w:tc>
        <w:tc>
          <w:tcPr>
            <w:tcW w:w="931" w:type="pct"/>
            <w:gridSpan w:val="3"/>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lang w:val="en-US"/>
              </w:rPr>
              <w:t xml:space="preserve">5x/wk, 7 wks; I: progressive resistance exercises + nutritional supplementation; III: standard exercises + nutritional </w:t>
            </w:r>
            <w:proofErr w:type="spellStart"/>
            <w:r w:rsidRPr="001529D6">
              <w:rPr>
                <w:rFonts w:ascii="Times New Roman" w:hAnsi="Times New Roman" w:cs="Times New Roman"/>
                <w:sz w:val="24"/>
                <w:szCs w:val="24"/>
                <w:lang w:val="en-US"/>
              </w:rPr>
              <w:t>supplem</w:t>
            </w:r>
            <w:r w:rsidRPr="001529D6">
              <w:rPr>
                <w:rFonts w:ascii="Times New Roman" w:hAnsi="Times New Roman" w:cs="Times New Roman"/>
                <w:sz w:val="24"/>
                <w:szCs w:val="24"/>
              </w:rPr>
              <w:t>entation</w:t>
            </w:r>
            <w:proofErr w:type="spellEnd"/>
          </w:p>
        </w:tc>
        <w:tc>
          <w:tcPr>
            <w:tcW w:w="910"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rPr>
            </w:pPr>
            <w:r w:rsidRPr="001529D6">
              <w:rPr>
                <w:rFonts w:ascii="Times New Roman" w:hAnsi="Times New Roman" w:cs="Times New Roman"/>
                <w:sz w:val="24"/>
                <w:szCs w:val="24"/>
              </w:rPr>
              <w:t xml:space="preserve">II: </w:t>
            </w:r>
            <w:proofErr w:type="spellStart"/>
            <w:r w:rsidRPr="001529D6">
              <w:rPr>
                <w:rFonts w:ascii="Times New Roman" w:hAnsi="Times New Roman" w:cs="Times New Roman"/>
                <w:sz w:val="24"/>
                <w:szCs w:val="24"/>
              </w:rPr>
              <w:t>progressive</w:t>
            </w:r>
            <w:proofErr w:type="spellEnd"/>
            <w:r w:rsidRPr="001529D6">
              <w:rPr>
                <w:rFonts w:ascii="Times New Roman" w:hAnsi="Times New Roman" w:cs="Times New Roman"/>
                <w:sz w:val="24"/>
                <w:szCs w:val="24"/>
              </w:rPr>
              <w:t xml:space="preserve"> </w:t>
            </w:r>
            <w:proofErr w:type="spellStart"/>
            <w:r w:rsidRPr="001529D6">
              <w:rPr>
                <w:rFonts w:ascii="Times New Roman" w:hAnsi="Times New Roman" w:cs="Times New Roman"/>
                <w:sz w:val="24"/>
                <w:szCs w:val="24"/>
              </w:rPr>
              <w:t>resistance</w:t>
            </w:r>
            <w:proofErr w:type="spellEnd"/>
            <w:r w:rsidRPr="001529D6">
              <w:rPr>
                <w:rFonts w:ascii="Times New Roman" w:hAnsi="Times New Roman" w:cs="Times New Roman"/>
                <w:sz w:val="24"/>
                <w:szCs w:val="24"/>
              </w:rPr>
              <w:t xml:space="preserve"> </w:t>
            </w:r>
            <w:proofErr w:type="spellStart"/>
            <w:r w:rsidRPr="001529D6">
              <w:rPr>
                <w:rFonts w:ascii="Times New Roman" w:hAnsi="Times New Roman" w:cs="Times New Roman"/>
                <w:sz w:val="24"/>
                <w:szCs w:val="24"/>
              </w:rPr>
              <w:t>exercises</w:t>
            </w:r>
            <w:proofErr w:type="spellEnd"/>
            <w:r w:rsidRPr="001529D6">
              <w:rPr>
                <w:rFonts w:ascii="Times New Roman" w:hAnsi="Times New Roman" w:cs="Times New Roman"/>
                <w:sz w:val="24"/>
                <w:szCs w:val="24"/>
              </w:rPr>
              <w:t xml:space="preserve"> + placebo </w:t>
            </w:r>
            <w:proofErr w:type="spellStart"/>
            <w:r w:rsidRPr="001529D6">
              <w:rPr>
                <w:rFonts w:ascii="Times New Roman" w:hAnsi="Times New Roman" w:cs="Times New Roman"/>
                <w:sz w:val="24"/>
                <w:szCs w:val="24"/>
              </w:rPr>
              <w:t>nutritional</w:t>
            </w:r>
            <w:proofErr w:type="spellEnd"/>
            <w:r w:rsidRPr="001529D6">
              <w:rPr>
                <w:rFonts w:ascii="Times New Roman" w:hAnsi="Times New Roman" w:cs="Times New Roman"/>
                <w:sz w:val="24"/>
                <w:szCs w:val="24"/>
              </w:rPr>
              <w:t xml:space="preserve"> </w:t>
            </w:r>
            <w:proofErr w:type="spellStart"/>
            <w:r w:rsidRPr="001529D6">
              <w:rPr>
                <w:rFonts w:ascii="Times New Roman" w:hAnsi="Times New Roman" w:cs="Times New Roman"/>
                <w:sz w:val="24"/>
                <w:szCs w:val="24"/>
              </w:rPr>
              <w:t>supplementation</w:t>
            </w:r>
            <w:proofErr w:type="spellEnd"/>
            <w:r w:rsidRPr="001529D6">
              <w:rPr>
                <w:rFonts w:ascii="Times New Roman" w:hAnsi="Times New Roman" w:cs="Times New Roman"/>
                <w:sz w:val="24"/>
                <w:szCs w:val="24"/>
              </w:rPr>
              <w:t xml:space="preserve">; IV: standard </w:t>
            </w:r>
            <w:proofErr w:type="spellStart"/>
            <w:r w:rsidRPr="001529D6">
              <w:rPr>
                <w:rFonts w:ascii="Times New Roman" w:hAnsi="Times New Roman" w:cs="Times New Roman"/>
                <w:sz w:val="24"/>
                <w:szCs w:val="24"/>
              </w:rPr>
              <w:t>exercises</w:t>
            </w:r>
            <w:proofErr w:type="spellEnd"/>
            <w:r w:rsidRPr="001529D6">
              <w:rPr>
                <w:rFonts w:ascii="Times New Roman" w:hAnsi="Times New Roman" w:cs="Times New Roman"/>
                <w:sz w:val="24"/>
                <w:szCs w:val="24"/>
              </w:rPr>
              <w:t xml:space="preserve"> + placebo </w:t>
            </w:r>
            <w:proofErr w:type="spellStart"/>
            <w:r w:rsidRPr="001529D6">
              <w:rPr>
                <w:rFonts w:ascii="Times New Roman" w:hAnsi="Times New Roman" w:cs="Times New Roman"/>
                <w:sz w:val="24"/>
                <w:szCs w:val="24"/>
              </w:rPr>
              <w:t>nutritional</w:t>
            </w:r>
            <w:proofErr w:type="spellEnd"/>
            <w:r w:rsidRPr="001529D6">
              <w:rPr>
                <w:rFonts w:ascii="Times New Roman" w:hAnsi="Times New Roman" w:cs="Times New Roman"/>
                <w:sz w:val="24"/>
                <w:szCs w:val="24"/>
              </w:rPr>
              <w:t xml:space="preserve"> </w:t>
            </w:r>
            <w:proofErr w:type="spellStart"/>
            <w:r w:rsidRPr="001529D6">
              <w:rPr>
                <w:rFonts w:ascii="Times New Roman" w:hAnsi="Times New Roman" w:cs="Times New Roman"/>
                <w:sz w:val="24"/>
                <w:szCs w:val="24"/>
              </w:rPr>
              <w:t>supplementation</w:t>
            </w:r>
            <w:proofErr w:type="spellEnd"/>
          </w:p>
        </w:tc>
        <w:tc>
          <w:tcPr>
            <w:tcW w:w="294" w:type="pct"/>
            <w:tcBorders>
              <w:left w:val="nil"/>
              <w:right w:val="nil"/>
            </w:tcBorders>
            <w:shd w:val="clear" w:color="auto" w:fill="C0C0C0"/>
            <w:vAlign w:val="center"/>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91</w:t>
            </w:r>
          </w:p>
        </w:tc>
        <w:tc>
          <w:tcPr>
            <w:tcW w:w="1377"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Functional performance capability, muscle strength, nutritional aspects</w:t>
            </w:r>
          </w:p>
        </w:tc>
        <w:tc>
          <w:tcPr>
            <w:tcW w:w="871" w:type="pct"/>
            <w:tcBorders>
              <w:left w:val="nil"/>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Groups I and II improved muscle strength, group III improved mobility and body weight</w:t>
            </w:r>
          </w:p>
        </w:tc>
      </w:tr>
      <w:tr w:rsidR="00D7699F" w:rsidRPr="00AF0603">
        <w:trPr>
          <w:trHeight w:val="2095"/>
        </w:trPr>
        <w:tc>
          <w:tcPr>
            <w:tcW w:w="616" w:type="pct"/>
            <w:vAlign w:val="center"/>
          </w:tcPr>
          <w:p w:rsidR="00D7699F" w:rsidRPr="001529D6" w:rsidRDefault="00D7699F" w:rsidP="001529D6">
            <w:pPr>
              <w:spacing w:after="0" w:line="480" w:lineRule="auto"/>
              <w:rPr>
                <w:rFonts w:ascii="Times New Roman" w:hAnsi="Times New Roman" w:cs="Times New Roman"/>
                <w:b/>
                <w:bCs/>
                <w:sz w:val="24"/>
                <w:szCs w:val="24"/>
                <w:vertAlign w:val="superscript"/>
              </w:rPr>
            </w:pPr>
            <w:proofErr w:type="spellStart"/>
            <w:r w:rsidRPr="001529D6">
              <w:rPr>
                <w:rFonts w:ascii="Times New Roman" w:hAnsi="Times New Roman" w:cs="Times New Roman"/>
                <w:b/>
                <w:bCs/>
                <w:sz w:val="24"/>
                <w:szCs w:val="24"/>
              </w:rPr>
              <w:t>Zech</w:t>
            </w:r>
            <w:proofErr w:type="spellEnd"/>
            <w:r w:rsidRPr="001529D6">
              <w:rPr>
                <w:rFonts w:ascii="Times New Roman" w:hAnsi="Times New Roman" w:cs="Times New Roman"/>
                <w:b/>
                <w:bCs/>
                <w:sz w:val="24"/>
                <w:szCs w:val="24"/>
              </w:rPr>
              <w:t xml:space="preserve"> </w:t>
            </w:r>
            <w:proofErr w:type="spellStart"/>
            <w:r w:rsidRPr="001529D6">
              <w:rPr>
                <w:rFonts w:ascii="Times New Roman" w:hAnsi="Times New Roman" w:cs="Times New Roman"/>
                <w:b/>
                <w:bCs/>
                <w:sz w:val="24"/>
                <w:szCs w:val="24"/>
              </w:rPr>
              <w:t>et</w:t>
            </w:r>
            <w:proofErr w:type="spellEnd"/>
            <w:r w:rsidRPr="001529D6">
              <w:rPr>
                <w:rFonts w:ascii="Times New Roman" w:hAnsi="Times New Roman" w:cs="Times New Roman"/>
                <w:b/>
                <w:bCs/>
                <w:sz w:val="24"/>
                <w:szCs w:val="24"/>
              </w:rPr>
              <w:t xml:space="preserve"> al.</w:t>
            </w:r>
            <w:r w:rsidRPr="001529D6">
              <w:rPr>
                <w:rFonts w:ascii="Times New Roman" w:hAnsi="Times New Roman" w:cs="Times New Roman"/>
                <w:sz w:val="24"/>
                <w:szCs w:val="24"/>
                <w:vertAlign w:val="superscript"/>
              </w:rPr>
              <w:t>18</w:t>
            </w:r>
          </w:p>
        </w:tc>
        <w:tc>
          <w:tcPr>
            <w:tcW w:w="931" w:type="pct"/>
            <w:gridSpan w:val="3"/>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2x/wk, 12 wks; one group performed muscle strength </w:t>
            </w:r>
            <w:r w:rsidRPr="001529D6">
              <w:rPr>
                <w:rFonts w:ascii="Times New Roman" w:hAnsi="Times New Roman" w:cs="Times New Roman"/>
                <w:sz w:val="24"/>
                <w:szCs w:val="24"/>
                <w:lang w:val="en-US"/>
              </w:rPr>
              <w:lastRenderedPageBreak/>
              <w:t>training and one group performed muscle power training</w:t>
            </w:r>
          </w:p>
        </w:tc>
        <w:tc>
          <w:tcPr>
            <w:tcW w:w="910"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lastRenderedPageBreak/>
              <w:t>Maintained usual physical activity level</w:t>
            </w:r>
          </w:p>
        </w:tc>
        <w:tc>
          <w:tcPr>
            <w:tcW w:w="294" w:type="pct"/>
            <w:vAlign w:val="center"/>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69</w:t>
            </w:r>
          </w:p>
        </w:tc>
        <w:tc>
          <w:tcPr>
            <w:tcW w:w="1377"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Physical performance, muscular power of LL, self-reported function of LL and upper extremities</w:t>
            </w:r>
          </w:p>
        </w:tc>
        <w:tc>
          <w:tcPr>
            <w:tcW w:w="871" w:type="pct"/>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 xml:space="preserve">Both intervention groups increased in </w:t>
            </w:r>
            <w:r w:rsidRPr="001529D6">
              <w:rPr>
                <w:rFonts w:ascii="Times New Roman" w:hAnsi="Times New Roman" w:cs="Times New Roman"/>
                <w:sz w:val="24"/>
                <w:szCs w:val="24"/>
                <w:lang w:val="en-US"/>
              </w:rPr>
              <w:lastRenderedPageBreak/>
              <w:t>physical function, but gains were not maintained after detraining period</w:t>
            </w:r>
          </w:p>
        </w:tc>
      </w:tr>
      <w:tr w:rsidR="00D7699F" w:rsidRPr="00AF0603">
        <w:trPr>
          <w:trHeight w:val="567"/>
        </w:trPr>
        <w:tc>
          <w:tcPr>
            <w:tcW w:w="616" w:type="pct"/>
            <w:tcBorders>
              <w:left w:val="nil"/>
              <w:bottom w:val="single" w:sz="8" w:space="0" w:color="000000"/>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b/>
                <w:bCs/>
                <w:sz w:val="24"/>
                <w:szCs w:val="24"/>
                <w:vertAlign w:val="superscript"/>
                <w:lang w:val="en-US"/>
              </w:rPr>
            </w:pPr>
            <w:r w:rsidRPr="001529D6">
              <w:rPr>
                <w:rFonts w:ascii="Times New Roman" w:hAnsi="Times New Roman" w:cs="Times New Roman"/>
                <w:b/>
                <w:bCs/>
                <w:sz w:val="24"/>
                <w:szCs w:val="24"/>
                <w:lang w:val="en-US"/>
              </w:rPr>
              <w:lastRenderedPageBreak/>
              <w:t>Zhang et al.</w:t>
            </w:r>
            <w:r w:rsidRPr="001529D6">
              <w:rPr>
                <w:rFonts w:ascii="Times New Roman" w:hAnsi="Times New Roman" w:cs="Times New Roman"/>
                <w:sz w:val="24"/>
                <w:szCs w:val="24"/>
                <w:vertAlign w:val="superscript"/>
                <w:lang w:val="en-US"/>
              </w:rPr>
              <w:t>8</w:t>
            </w:r>
          </w:p>
        </w:tc>
        <w:tc>
          <w:tcPr>
            <w:tcW w:w="931" w:type="pct"/>
            <w:gridSpan w:val="3"/>
            <w:tcBorders>
              <w:left w:val="nil"/>
              <w:bottom w:val="single" w:sz="8" w:space="0" w:color="000000"/>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8 wks - 3-5x/wk; Whole-body vibration</w:t>
            </w:r>
          </w:p>
        </w:tc>
        <w:tc>
          <w:tcPr>
            <w:tcW w:w="910" w:type="pct"/>
            <w:tcBorders>
              <w:left w:val="nil"/>
              <w:bottom w:val="single" w:sz="8" w:space="0" w:color="000000"/>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8 wks; usual care + PT + routine exercises</w:t>
            </w:r>
          </w:p>
        </w:tc>
        <w:tc>
          <w:tcPr>
            <w:tcW w:w="294" w:type="pct"/>
            <w:tcBorders>
              <w:left w:val="nil"/>
              <w:bottom w:val="single" w:sz="8" w:space="0" w:color="000000"/>
              <w:right w:val="nil"/>
            </w:tcBorders>
            <w:shd w:val="clear" w:color="auto" w:fill="C0C0C0"/>
            <w:vAlign w:val="center"/>
          </w:tcPr>
          <w:p w:rsidR="00D7699F" w:rsidRPr="001529D6" w:rsidRDefault="00D7699F" w:rsidP="001529D6">
            <w:pPr>
              <w:spacing w:after="0" w:line="480" w:lineRule="auto"/>
              <w:jc w:val="center"/>
              <w:rPr>
                <w:rFonts w:ascii="Times New Roman" w:hAnsi="Times New Roman" w:cs="Times New Roman"/>
                <w:sz w:val="24"/>
                <w:szCs w:val="24"/>
              </w:rPr>
            </w:pPr>
            <w:r w:rsidRPr="001529D6">
              <w:rPr>
                <w:rFonts w:ascii="Times New Roman" w:hAnsi="Times New Roman" w:cs="Times New Roman"/>
                <w:sz w:val="24"/>
                <w:szCs w:val="24"/>
              </w:rPr>
              <w:t>44</w:t>
            </w:r>
          </w:p>
        </w:tc>
        <w:tc>
          <w:tcPr>
            <w:tcW w:w="1377" w:type="pct"/>
            <w:tcBorders>
              <w:left w:val="nil"/>
              <w:bottom w:val="single" w:sz="8" w:space="0" w:color="000000"/>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Mobility, LLMS, balance, balance confidence, postural control, general health status, subjective experience and training preference</w:t>
            </w:r>
          </w:p>
        </w:tc>
        <w:tc>
          <w:tcPr>
            <w:tcW w:w="871" w:type="pct"/>
            <w:tcBorders>
              <w:left w:val="nil"/>
              <w:bottom w:val="single" w:sz="8" w:space="0" w:color="000000"/>
              <w:right w:val="nil"/>
            </w:tcBorders>
            <w:shd w:val="clear" w:color="auto" w:fill="C0C0C0"/>
            <w:vAlign w:val="center"/>
          </w:tcPr>
          <w:p w:rsidR="00D7699F" w:rsidRPr="001529D6" w:rsidRDefault="00D7699F" w:rsidP="001529D6">
            <w:pPr>
              <w:spacing w:after="0"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t>Both groups showed improvements of all measures at 04 and 08 wks; more pronounced improvements in intervention group regarding mobility, LL, balance confidence and general health status</w:t>
            </w:r>
          </w:p>
        </w:tc>
      </w:tr>
    </w:tbl>
    <w:p w:rsidR="00D7699F" w:rsidRPr="001529D6" w:rsidRDefault="00D7699F" w:rsidP="008D4DF1">
      <w:pPr>
        <w:spacing w:line="480" w:lineRule="auto"/>
        <w:rPr>
          <w:rFonts w:ascii="Times New Roman" w:hAnsi="Times New Roman" w:cs="Times New Roman"/>
          <w:sz w:val="24"/>
          <w:szCs w:val="24"/>
          <w:lang w:val="en-US"/>
        </w:rPr>
      </w:pPr>
      <w:r w:rsidRPr="001529D6">
        <w:rPr>
          <w:rFonts w:ascii="Times New Roman" w:hAnsi="Times New Roman" w:cs="Times New Roman"/>
          <w:sz w:val="24"/>
          <w:szCs w:val="24"/>
          <w:lang w:val="en-US"/>
        </w:rPr>
        <w:lastRenderedPageBreak/>
        <w:t xml:space="preserve">Abbreviations: wks: weeks; wk: week; min: minutes; LLMS: lower limbs muscle strength; ULMS: upper limbs muscle strength; IG: intervention group; CG: control group; </w:t>
      </w:r>
      <w:proofErr w:type="spellStart"/>
      <w:r w:rsidRPr="001529D6">
        <w:rPr>
          <w:rFonts w:ascii="Times New Roman" w:hAnsi="Times New Roman" w:cs="Times New Roman"/>
          <w:sz w:val="24"/>
          <w:szCs w:val="24"/>
          <w:lang w:val="en-US"/>
        </w:rPr>
        <w:t>QoL</w:t>
      </w:r>
      <w:proofErr w:type="spellEnd"/>
      <w:r w:rsidRPr="001529D6">
        <w:rPr>
          <w:rFonts w:ascii="Times New Roman" w:hAnsi="Times New Roman" w:cs="Times New Roman"/>
          <w:sz w:val="24"/>
          <w:szCs w:val="24"/>
          <w:lang w:val="en-US"/>
        </w:rPr>
        <w:t xml:space="preserve">: quality of life; BDNF: Brain-derived </w:t>
      </w:r>
      <w:proofErr w:type="spellStart"/>
      <w:r w:rsidRPr="001529D6">
        <w:rPr>
          <w:rFonts w:ascii="Times New Roman" w:hAnsi="Times New Roman" w:cs="Times New Roman"/>
          <w:sz w:val="24"/>
          <w:szCs w:val="24"/>
          <w:lang w:val="en-US"/>
        </w:rPr>
        <w:t>neurotrophic</w:t>
      </w:r>
      <w:proofErr w:type="spellEnd"/>
      <w:r w:rsidRPr="001529D6">
        <w:rPr>
          <w:rFonts w:ascii="Times New Roman" w:hAnsi="Times New Roman" w:cs="Times New Roman"/>
          <w:sz w:val="24"/>
          <w:szCs w:val="24"/>
          <w:lang w:val="en-US"/>
        </w:rPr>
        <w:t xml:space="preserve"> factor; PT: Physical Therapy; ADL: activities of daily living; RM: repetition maximum;  yr: year; LL: lower limbs.</w:t>
      </w:r>
    </w:p>
    <w:sectPr w:rsidR="00D7699F" w:rsidRPr="001529D6" w:rsidSect="00363EB0">
      <w:headerReference w:type="default" r:id="rId9"/>
      <w:headerReference w:type="first" r:id="rId10"/>
      <w:pgSz w:w="11906" w:h="16838" w:code="9"/>
      <w:pgMar w:top="1418" w:right="1418" w:bottom="1418" w:left="1418"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1D8" w:rsidRDefault="00F531D8">
      <w:pPr>
        <w:spacing w:after="0" w:line="240" w:lineRule="auto"/>
      </w:pPr>
      <w:r>
        <w:separator/>
      </w:r>
    </w:p>
  </w:endnote>
  <w:endnote w:type="continuationSeparator" w:id="0">
    <w:p w:rsidR="00F531D8" w:rsidRDefault="00F531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1D8" w:rsidRDefault="00F531D8">
      <w:pPr>
        <w:spacing w:after="0" w:line="240" w:lineRule="auto"/>
      </w:pPr>
      <w:r>
        <w:separator/>
      </w:r>
    </w:p>
  </w:footnote>
  <w:footnote w:type="continuationSeparator" w:id="0">
    <w:p w:rsidR="00F531D8" w:rsidRDefault="00F531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740" w:rsidRDefault="003F299F">
    <w:pPr>
      <w:pStyle w:val="Cabealho"/>
      <w:jc w:val="right"/>
    </w:pPr>
    <w:r>
      <w:fldChar w:fldCharType="begin"/>
    </w:r>
    <w:r w:rsidR="00AA4740">
      <w:instrText>PAGE   \* MERGEFORMAT</w:instrText>
    </w:r>
    <w:r>
      <w:fldChar w:fldCharType="separate"/>
    </w:r>
    <w:r w:rsidR="00B45CA9">
      <w:rPr>
        <w:noProof/>
      </w:rPr>
      <w:t>2</w:t>
    </w:r>
    <w:r>
      <w:rPr>
        <w:noProof/>
      </w:rPr>
      <w:fldChar w:fldCharType="end"/>
    </w:r>
  </w:p>
  <w:p w:rsidR="00AA4740" w:rsidRDefault="00AA4740">
    <w:pPr>
      <w:spacing w:line="240" w:lineRule="auto"/>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740" w:rsidRDefault="00AA4740" w:rsidP="00863A84">
    <w:pPr>
      <w:spacing w:line="240" w:lineRule="auto"/>
      <w:jc w:val="center"/>
      <w:rPr>
        <w:rFonts w:ascii="Arial" w:hAnsi="Arial" w:cs="Arial"/>
        <w:sz w:val="32"/>
        <w:szCs w:val="32"/>
      </w:rPr>
    </w:pPr>
    <w:r>
      <w:rPr>
        <w:noProof/>
      </w:rPr>
      <w:drawing>
        <wp:anchor distT="114300" distB="114300" distL="114300" distR="114300" simplePos="0" relativeHeight="251657216" behindDoc="0" locked="0" layoutInCell="0" allowOverlap="0">
          <wp:simplePos x="0" y="0"/>
          <wp:positionH relativeFrom="margin">
            <wp:posOffset>5303520</wp:posOffset>
          </wp:positionH>
          <wp:positionV relativeFrom="paragraph">
            <wp:posOffset>-146685</wp:posOffset>
          </wp:positionV>
          <wp:extent cx="862330" cy="525780"/>
          <wp:effectExtent l="0" t="0" r="0" b="0"/>
          <wp:wrapSquare wrapText="bothSides"/>
          <wp:docPr id="1" name="image04.png" descr="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4.png" descr="EEP.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1313" b="31313"/>
                  <a:stretch>
                    <a:fillRect/>
                  </a:stretch>
                </pic:blipFill>
                <pic:spPr bwMode="auto">
                  <a:xfrm>
                    <a:off x="0" y="0"/>
                    <a:ext cx="862330" cy="525780"/>
                  </a:xfrm>
                  <a:prstGeom prst="rect">
                    <a:avLst/>
                  </a:prstGeom>
                  <a:noFill/>
                </pic:spPr>
              </pic:pic>
            </a:graphicData>
          </a:graphic>
        </wp:anchor>
      </w:drawing>
    </w:r>
    <w:r>
      <w:rPr>
        <w:noProof/>
      </w:rPr>
      <w:drawing>
        <wp:anchor distT="114300" distB="114300" distL="114300" distR="114300" simplePos="0" relativeHeight="251658240" behindDoc="0" locked="0" layoutInCell="0" allowOverlap="0">
          <wp:simplePos x="0" y="0"/>
          <wp:positionH relativeFrom="margin">
            <wp:posOffset>-772795</wp:posOffset>
          </wp:positionH>
          <wp:positionV relativeFrom="paragraph">
            <wp:posOffset>-144780</wp:posOffset>
          </wp:positionV>
          <wp:extent cx="810260" cy="542925"/>
          <wp:effectExtent l="0" t="0" r="8890" b="9525"/>
          <wp:wrapSquare wrapText="bothSides"/>
          <wp:docPr id="2" name="image05.jpg" descr="hcfmus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jpg" descr="hcfmusp-log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260" cy="542925"/>
                  </a:xfrm>
                  <a:prstGeom prst="rect">
                    <a:avLst/>
                  </a:prstGeom>
                  <a:noFill/>
                </pic:spPr>
              </pic:pic>
            </a:graphicData>
          </a:graphic>
        </wp:anchor>
      </w:drawing>
    </w:r>
    <w:r>
      <w:rPr>
        <w:rFonts w:ascii="Arial" w:hAnsi="Arial" w:cs="Arial"/>
        <w:sz w:val="32"/>
        <w:szCs w:val="32"/>
      </w:rPr>
      <w:t>Hospital das Clínicas da Faculdade de Medicina da Universidade de São Paulo</w:t>
    </w:r>
  </w:p>
  <w:p w:rsidR="00AA4740" w:rsidRDefault="00AA4740" w:rsidP="00863A84">
    <w:pPr>
      <w:spacing w:line="240" w:lineRule="aut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93588"/>
    <w:multiLevelType w:val="multilevel"/>
    <w:tmpl w:val="AFF86874"/>
    <w:lvl w:ilvl="0">
      <w:start w:val="1"/>
      <w:numFmt w:val="decimal"/>
      <w:lvlText w:val="%1."/>
      <w:lvlJc w:val="right"/>
      <w:pPr>
        <w:ind w:left="720" w:firstLine="1800"/>
      </w:pPr>
      <w:rPr>
        <w:u w:val="none"/>
      </w:rPr>
    </w:lvl>
    <w:lvl w:ilvl="1">
      <w:start w:val="1"/>
      <w:numFmt w:val="decimal"/>
      <w:lvlText w:val="%1.%2."/>
      <w:lvlJc w:val="right"/>
      <w:pPr>
        <w:ind w:left="1440" w:firstLine="3960"/>
      </w:pPr>
      <w:rPr>
        <w:u w:val="none"/>
      </w:rPr>
    </w:lvl>
    <w:lvl w:ilvl="2">
      <w:start w:val="1"/>
      <w:numFmt w:val="decimal"/>
      <w:lvlText w:val="%1.%2.%3."/>
      <w:lvlJc w:val="right"/>
      <w:pPr>
        <w:ind w:left="2160" w:firstLine="6120"/>
      </w:pPr>
      <w:rPr>
        <w:u w:val="none"/>
      </w:rPr>
    </w:lvl>
    <w:lvl w:ilvl="3">
      <w:start w:val="1"/>
      <w:numFmt w:val="decimal"/>
      <w:lvlText w:val="%1.%2.%3.%4."/>
      <w:lvlJc w:val="right"/>
      <w:pPr>
        <w:ind w:left="2880" w:firstLine="8280"/>
      </w:pPr>
      <w:rPr>
        <w:u w:val="none"/>
      </w:rPr>
    </w:lvl>
    <w:lvl w:ilvl="4">
      <w:start w:val="1"/>
      <w:numFmt w:val="decimal"/>
      <w:lvlText w:val="%1.%2.%3.%4.%5."/>
      <w:lvlJc w:val="right"/>
      <w:pPr>
        <w:ind w:left="3600" w:firstLine="10440"/>
      </w:pPr>
      <w:rPr>
        <w:u w:val="none"/>
      </w:rPr>
    </w:lvl>
    <w:lvl w:ilvl="5">
      <w:start w:val="1"/>
      <w:numFmt w:val="decimal"/>
      <w:lvlText w:val="%1.%2.%3.%4.%5.%6."/>
      <w:lvlJc w:val="right"/>
      <w:pPr>
        <w:ind w:left="4320" w:firstLine="12600"/>
      </w:pPr>
      <w:rPr>
        <w:u w:val="none"/>
      </w:rPr>
    </w:lvl>
    <w:lvl w:ilvl="6">
      <w:start w:val="1"/>
      <w:numFmt w:val="decimal"/>
      <w:lvlText w:val="%1.%2.%3.%4.%5.%6.%7."/>
      <w:lvlJc w:val="right"/>
      <w:pPr>
        <w:ind w:left="5040" w:firstLine="14760"/>
      </w:pPr>
      <w:rPr>
        <w:u w:val="none"/>
      </w:rPr>
    </w:lvl>
    <w:lvl w:ilvl="7">
      <w:start w:val="1"/>
      <w:numFmt w:val="decimal"/>
      <w:lvlText w:val="%1.%2.%3.%4.%5.%6.%7.%8."/>
      <w:lvlJc w:val="right"/>
      <w:pPr>
        <w:ind w:left="5760" w:firstLine="16920"/>
      </w:pPr>
      <w:rPr>
        <w:u w:val="none"/>
      </w:rPr>
    </w:lvl>
    <w:lvl w:ilvl="8">
      <w:start w:val="1"/>
      <w:numFmt w:val="decimal"/>
      <w:lvlText w:val="%1.%2.%3.%4.%5.%6.%7.%8.%9."/>
      <w:lvlJc w:val="right"/>
      <w:pPr>
        <w:ind w:left="6480" w:firstLine="1908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defaultTabStop w:val="708"/>
  <w:hyphenationZone w:val="425"/>
  <w:drawingGridHorizontalSpacing w:val="110"/>
  <w:displayHorizontalDrawingGridEvery w:val="2"/>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s>
  <w:rsids>
    <w:rsidRoot w:val="00AC6379"/>
    <w:rsid w:val="00003BC5"/>
    <w:rsid w:val="0002279E"/>
    <w:rsid w:val="00050AA1"/>
    <w:rsid w:val="00063E45"/>
    <w:rsid w:val="00073D82"/>
    <w:rsid w:val="000756D0"/>
    <w:rsid w:val="000856D8"/>
    <w:rsid w:val="000A6C3A"/>
    <w:rsid w:val="000C3911"/>
    <w:rsid w:val="000D3BA8"/>
    <w:rsid w:val="000D674F"/>
    <w:rsid w:val="00127426"/>
    <w:rsid w:val="00144A79"/>
    <w:rsid w:val="001529D6"/>
    <w:rsid w:val="00172328"/>
    <w:rsid w:val="001B0B2A"/>
    <w:rsid w:val="001C1845"/>
    <w:rsid w:val="001C5B99"/>
    <w:rsid w:val="00201D19"/>
    <w:rsid w:val="002502DC"/>
    <w:rsid w:val="00281034"/>
    <w:rsid w:val="002C0D49"/>
    <w:rsid w:val="0030442E"/>
    <w:rsid w:val="0032758F"/>
    <w:rsid w:val="00337298"/>
    <w:rsid w:val="00343700"/>
    <w:rsid w:val="00363EB0"/>
    <w:rsid w:val="003907C2"/>
    <w:rsid w:val="003C51FB"/>
    <w:rsid w:val="003E081F"/>
    <w:rsid w:val="003E538C"/>
    <w:rsid w:val="003F299F"/>
    <w:rsid w:val="004072A1"/>
    <w:rsid w:val="004F3003"/>
    <w:rsid w:val="00517B98"/>
    <w:rsid w:val="00537339"/>
    <w:rsid w:val="005503B0"/>
    <w:rsid w:val="00584AC8"/>
    <w:rsid w:val="005B0FC2"/>
    <w:rsid w:val="005F610B"/>
    <w:rsid w:val="00603C05"/>
    <w:rsid w:val="00623F7B"/>
    <w:rsid w:val="006475B9"/>
    <w:rsid w:val="00677C8B"/>
    <w:rsid w:val="006A63EB"/>
    <w:rsid w:val="006B5E22"/>
    <w:rsid w:val="006F1BA8"/>
    <w:rsid w:val="00701064"/>
    <w:rsid w:val="007335EA"/>
    <w:rsid w:val="00742D2F"/>
    <w:rsid w:val="00760E77"/>
    <w:rsid w:val="0076752B"/>
    <w:rsid w:val="0077625E"/>
    <w:rsid w:val="007853D9"/>
    <w:rsid w:val="007A4CD9"/>
    <w:rsid w:val="007B4350"/>
    <w:rsid w:val="007E2BB7"/>
    <w:rsid w:val="007F06EC"/>
    <w:rsid w:val="00815222"/>
    <w:rsid w:val="00820389"/>
    <w:rsid w:val="008563DF"/>
    <w:rsid w:val="00863A84"/>
    <w:rsid w:val="008C6195"/>
    <w:rsid w:val="008D4DF1"/>
    <w:rsid w:val="00902A6E"/>
    <w:rsid w:val="0090619A"/>
    <w:rsid w:val="00907D4C"/>
    <w:rsid w:val="00920B84"/>
    <w:rsid w:val="009677D8"/>
    <w:rsid w:val="009F0CCD"/>
    <w:rsid w:val="009F32F4"/>
    <w:rsid w:val="009F345D"/>
    <w:rsid w:val="00A05981"/>
    <w:rsid w:val="00A07D52"/>
    <w:rsid w:val="00A15D14"/>
    <w:rsid w:val="00A41F6D"/>
    <w:rsid w:val="00A550B0"/>
    <w:rsid w:val="00A659AE"/>
    <w:rsid w:val="00A7558B"/>
    <w:rsid w:val="00A764F5"/>
    <w:rsid w:val="00A911AB"/>
    <w:rsid w:val="00AA4740"/>
    <w:rsid w:val="00AC6379"/>
    <w:rsid w:val="00AD32F4"/>
    <w:rsid w:val="00AF0603"/>
    <w:rsid w:val="00B271E7"/>
    <w:rsid w:val="00B426A6"/>
    <w:rsid w:val="00B45CA9"/>
    <w:rsid w:val="00B54E07"/>
    <w:rsid w:val="00B67666"/>
    <w:rsid w:val="00B82AE7"/>
    <w:rsid w:val="00BB3A7D"/>
    <w:rsid w:val="00BE6622"/>
    <w:rsid w:val="00BF6BA8"/>
    <w:rsid w:val="00CC67BA"/>
    <w:rsid w:val="00CD2D83"/>
    <w:rsid w:val="00D55584"/>
    <w:rsid w:val="00D729A6"/>
    <w:rsid w:val="00D7699F"/>
    <w:rsid w:val="00D87CDC"/>
    <w:rsid w:val="00DB5D4E"/>
    <w:rsid w:val="00DC3C22"/>
    <w:rsid w:val="00E4723F"/>
    <w:rsid w:val="00E6284E"/>
    <w:rsid w:val="00EB62A9"/>
    <w:rsid w:val="00EC4C71"/>
    <w:rsid w:val="00EC6A46"/>
    <w:rsid w:val="00EC7B26"/>
    <w:rsid w:val="00F109C7"/>
    <w:rsid w:val="00F13241"/>
    <w:rsid w:val="00F46B06"/>
    <w:rsid w:val="00F531D8"/>
    <w:rsid w:val="00F759BC"/>
    <w:rsid w:val="00FA230A"/>
    <w:rsid w:val="00FA5DB9"/>
    <w:rsid w:val="00FC6D61"/>
    <w:rsid w:val="00FE0D3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379"/>
    <w:pPr>
      <w:spacing w:after="200" w:line="276" w:lineRule="auto"/>
    </w:pPr>
    <w:rPr>
      <w:rFonts w:cs="Calibri"/>
      <w:color w:val="000000"/>
      <w:sz w:val="22"/>
      <w:szCs w:val="22"/>
    </w:rPr>
  </w:style>
  <w:style w:type="paragraph" w:styleId="Ttulo1">
    <w:name w:val="heading 1"/>
    <w:basedOn w:val="Normal"/>
    <w:next w:val="Normal"/>
    <w:link w:val="Ttulo1Char"/>
    <w:uiPriority w:val="99"/>
    <w:qFormat/>
    <w:rsid w:val="00AC6379"/>
    <w:pPr>
      <w:keepNext/>
      <w:keepLines/>
      <w:spacing w:before="480" w:after="120"/>
      <w:outlineLvl w:val="0"/>
    </w:pPr>
    <w:rPr>
      <w:b/>
      <w:bCs/>
      <w:sz w:val="48"/>
      <w:szCs w:val="48"/>
    </w:rPr>
  </w:style>
  <w:style w:type="paragraph" w:styleId="Ttulo2">
    <w:name w:val="heading 2"/>
    <w:basedOn w:val="Normal"/>
    <w:next w:val="Normal"/>
    <w:link w:val="Ttulo2Char"/>
    <w:uiPriority w:val="99"/>
    <w:qFormat/>
    <w:rsid w:val="00AC6379"/>
    <w:pPr>
      <w:keepNext/>
      <w:keepLines/>
      <w:spacing w:before="360" w:after="80"/>
      <w:outlineLvl w:val="1"/>
    </w:pPr>
    <w:rPr>
      <w:b/>
      <w:bCs/>
      <w:sz w:val="36"/>
      <w:szCs w:val="36"/>
    </w:rPr>
  </w:style>
  <w:style w:type="paragraph" w:styleId="Ttulo3">
    <w:name w:val="heading 3"/>
    <w:basedOn w:val="Normal"/>
    <w:next w:val="Normal"/>
    <w:link w:val="Ttulo3Char"/>
    <w:uiPriority w:val="99"/>
    <w:qFormat/>
    <w:rsid w:val="00AC6379"/>
    <w:pPr>
      <w:keepNext/>
      <w:keepLines/>
      <w:spacing w:before="280" w:after="80"/>
      <w:outlineLvl w:val="2"/>
    </w:pPr>
    <w:rPr>
      <w:b/>
      <w:bCs/>
      <w:sz w:val="28"/>
      <w:szCs w:val="28"/>
    </w:rPr>
  </w:style>
  <w:style w:type="paragraph" w:styleId="Ttulo4">
    <w:name w:val="heading 4"/>
    <w:basedOn w:val="Normal"/>
    <w:next w:val="Normal"/>
    <w:link w:val="Ttulo4Char"/>
    <w:uiPriority w:val="99"/>
    <w:qFormat/>
    <w:rsid w:val="00AC6379"/>
    <w:pPr>
      <w:keepNext/>
      <w:keepLines/>
      <w:spacing w:before="240" w:after="40"/>
      <w:outlineLvl w:val="3"/>
    </w:pPr>
    <w:rPr>
      <w:b/>
      <w:bCs/>
      <w:sz w:val="24"/>
      <w:szCs w:val="24"/>
    </w:rPr>
  </w:style>
  <w:style w:type="paragraph" w:styleId="Ttulo5">
    <w:name w:val="heading 5"/>
    <w:basedOn w:val="Normal"/>
    <w:next w:val="Normal"/>
    <w:link w:val="Ttulo5Char"/>
    <w:uiPriority w:val="99"/>
    <w:qFormat/>
    <w:rsid w:val="00AC6379"/>
    <w:pPr>
      <w:keepNext/>
      <w:keepLines/>
      <w:spacing w:before="220" w:after="40"/>
      <w:outlineLvl w:val="4"/>
    </w:pPr>
    <w:rPr>
      <w:b/>
      <w:bCs/>
    </w:rPr>
  </w:style>
  <w:style w:type="paragraph" w:styleId="Ttulo6">
    <w:name w:val="heading 6"/>
    <w:basedOn w:val="Normal"/>
    <w:next w:val="Normal"/>
    <w:link w:val="Ttulo6Char"/>
    <w:uiPriority w:val="99"/>
    <w:qFormat/>
    <w:rsid w:val="00AC6379"/>
    <w:pPr>
      <w:keepNext/>
      <w:keepLines/>
      <w:spacing w:before="200" w:after="40"/>
      <w:outlineLvl w:val="5"/>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AC6379"/>
    <w:rPr>
      <w:rFonts w:ascii="Calibri" w:eastAsia="Times New Roman" w:hAnsi="Calibri" w:cs="Calibri"/>
      <w:b/>
      <w:bCs/>
      <w:color w:val="000000"/>
      <w:sz w:val="20"/>
      <w:szCs w:val="20"/>
      <w:lang w:eastAsia="pt-BR"/>
    </w:rPr>
  </w:style>
  <w:style w:type="character" w:customStyle="1" w:styleId="Ttulo2Char">
    <w:name w:val="Título 2 Char"/>
    <w:basedOn w:val="Fontepargpadro"/>
    <w:link w:val="Ttulo2"/>
    <w:uiPriority w:val="99"/>
    <w:rsid w:val="00AC6379"/>
    <w:rPr>
      <w:rFonts w:ascii="Calibri" w:eastAsia="Times New Roman" w:hAnsi="Calibri" w:cs="Calibri"/>
      <w:b/>
      <w:bCs/>
      <w:color w:val="000000"/>
      <w:sz w:val="20"/>
      <w:szCs w:val="20"/>
      <w:lang w:eastAsia="pt-BR"/>
    </w:rPr>
  </w:style>
  <w:style w:type="character" w:customStyle="1" w:styleId="Ttulo3Char">
    <w:name w:val="Título 3 Char"/>
    <w:basedOn w:val="Fontepargpadro"/>
    <w:link w:val="Ttulo3"/>
    <w:uiPriority w:val="99"/>
    <w:rsid w:val="00AC6379"/>
    <w:rPr>
      <w:rFonts w:ascii="Calibri" w:eastAsia="Times New Roman" w:hAnsi="Calibri" w:cs="Calibri"/>
      <w:b/>
      <w:bCs/>
      <w:color w:val="000000"/>
      <w:sz w:val="20"/>
      <w:szCs w:val="20"/>
      <w:lang w:eastAsia="pt-BR"/>
    </w:rPr>
  </w:style>
  <w:style w:type="character" w:customStyle="1" w:styleId="Ttulo4Char">
    <w:name w:val="Título 4 Char"/>
    <w:basedOn w:val="Fontepargpadro"/>
    <w:link w:val="Ttulo4"/>
    <w:uiPriority w:val="99"/>
    <w:rsid w:val="00AC6379"/>
    <w:rPr>
      <w:rFonts w:ascii="Calibri" w:eastAsia="Times New Roman" w:hAnsi="Calibri" w:cs="Calibri"/>
      <w:b/>
      <w:bCs/>
      <w:color w:val="000000"/>
      <w:sz w:val="20"/>
      <w:szCs w:val="20"/>
      <w:lang w:eastAsia="pt-BR"/>
    </w:rPr>
  </w:style>
  <w:style w:type="character" w:customStyle="1" w:styleId="Ttulo5Char">
    <w:name w:val="Título 5 Char"/>
    <w:basedOn w:val="Fontepargpadro"/>
    <w:link w:val="Ttulo5"/>
    <w:uiPriority w:val="99"/>
    <w:rsid w:val="00AC6379"/>
    <w:rPr>
      <w:rFonts w:ascii="Calibri" w:eastAsia="Times New Roman" w:hAnsi="Calibri" w:cs="Calibri"/>
      <w:b/>
      <w:bCs/>
      <w:color w:val="000000"/>
      <w:sz w:val="20"/>
      <w:szCs w:val="20"/>
      <w:lang w:eastAsia="pt-BR"/>
    </w:rPr>
  </w:style>
  <w:style w:type="character" w:customStyle="1" w:styleId="Ttulo6Char">
    <w:name w:val="Título 6 Char"/>
    <w:basedOn w:val="Fontepargpadro"/>
    <w:link w:val="Ttulo6"/>
    <w:uiPriority w:val="99"/>
    <w:rsid w:val="00AC6379"/>
    <w:rPr>
      <w:rFonts w:ascii="Calibri" w:eastAsia="Times New Roman" w:hAnsi="Calibri" w:cs="Calibri"/>
      <w:b/>
      <w:bCs/>
      <w:color w:val="000000"/>
      <w:sz w:val="20"/>
      <w:szCs w:val="20"/>
      <w:lang w:eastAsia="pt-BR"/>
    </w:rPr>
  </w:style>
  <w:style w:type="table" w:customStyle="1" w:styleId="TableNormal1">
    <w:name w:val="Table Normal1"/>
    <w:uiPriority w:val="99"/>
    <w:rsid w:val="00AC6379"/>
    <w:pPr>
      <w:spacing w:after="200" w:line="276" w:lineRule="auto"/>
    </w:pPr>
    <w:rPr>
      <w:rFonts w:cs="Calibri"/>
      <w:color w:val="000000"/>
      <w:sz w:val="22"/>
      <w:szCs w:val="22"/>
    </w:rPr>
    <w:tblPr>
      <w:tblCellMar>
        <w:top w:w="0" w:type="dxa"/>
        <w:left w:w="0" w:type="dxa"/>
        <w:bottom w:w="0" w:type="dxa"/>
        <w:right w:w="0" w:type="dxa"/>
      </w:tblCellMar>
    </w:tblPr>
  </w:style>
  <w:style w:type="paragraph" w:styleId="Ttulo">
    <w:name w:val="Title"/>
    <w:basedOn w:val="Normal"/>
    <w:next w:val="Normal"/>
    <w:link w:val="TtuloChar"/>
    <w:uiPriority w:val="99"/>
    <w:qFormat/>
    <w:rsid w:val="00AC6379"/>
    <w:pPr>
      <w:keepNext/>
      <w:keepLines/>
      <w:spacing w:before="480" w:after="120"/>
    </w:pPr>
    <w:rPr>
      <w:b/>
      <w:bCs/>
      <w:sz w:val="72"/>
      <w:szCs w:val="72"/>
    </w:rPr>
  </w:style>
  <w:style w:type="character" w:customStyle="1" w:styleId="TtuloChar">
    <w:name w:val="Título Char"/>
    <w:basedOn w:val="Fontepargpadro"/>
    <w:link w:val="Ttulo"/>
    <w:uiPriority w:val="99"/>
    <w:rsid w:val="00AC6379"/>
    <w:rPr>
      <w:rFonts w:ascii="Calibri" w:eastAsia="Times New Roman" w:hAnsi="Calibri" w:cs="Calibri"/>
      <w:b/>
      <w:bCs/>
      <w:color w:val="000000"/>
      <w:sz w:val="20"/>
      <w:szCs w:val="20"/>
      <w:lang w:eastAsia="pt-BR"/>
    </w:rPr>
  </w:style>
  <w:style w:type="paragraph" w:styleId="Subttulo">
    <w:name w:val="Subtitle"/>
    <w:basedOn w:val="Normal"/>
    <w:next w:val="Normal"/>
    <w:link w:val="SubttuloChar"/>
    <w:uiPriority w:val="99"/>
    <w:qFormat/>
    <w:rsid w:val="00AC6379"/>
    <w:pPr>
      <w:keepNext/>
      <w:keepLines/>
      <w:spacing w:before="360" w:after="80"/>
    </w:pPr>
    <w:rPr>
      <w:rFonts w:ascii="Georgia" w:hAnsi="Georgia" w:cs="Georgia"/>
      <w:i/>
      <w:iCs/>
      <w:color w:val="666666"/>
      <w:sz w:val="48"/>
      <w:szCs w:val="48"/>
    </w:rPr>
  </w:style>
  <w:style w:type="character" w:customStyle="1" w:styleId="SubttuloChar">
    <w:name w:val="Subtítulo Char"/>
    <w:basedOn w:val="Fontepargpadro"/>
    <w:link w:val="Subttulo"/>
    <w:uiPriority w:val="99"/>
    <w:rsid w:val="00AC6379"/>
    <w:rPr>
      <w:rFonts w:ascii="Georgia" w:eastAsia="Times New Roman" w:hAnsi="Georgia" w:cs="Georgia"/>
      <w:i/>
      <w:iCs/>
      <w:color w:val="666666"/>
      <w:sz w:val="20"/>
      <w:szCs w:val="20"/>
      <w:lang w:eastAsia="pt-BR"/>
    </w:rPr>
  </w:style>
  <w:style w:type="paragraph" w:styleId="Cabealho">
    <w:name w:val="header"/>
    <w:basedOn w:val="Normal"/>
    <w:link w:val="CabealhoChar"/>
    <w:uiPriority w:val="99"/>
    <w:rsid w:val="00AC63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6379"/>
    <w:rPr>
      <w:rFonts w:ascii="Calibri" w:eastAsia="Times New Roman" w:hAnsi="Calibri" w:cs="Calibri"/>
      <w:color w:val="000000"/>
      <w:sz w:val="20"/>
      <w:szCs w:val="20"/>
      <w:lang w:eastAsia="pt-BR"/>
    </w:rPr>
  </w:style>
  <w:style w:type="paragraph" w:styleId="Rodap">
    <w:name w:val="footer"/>
    <w:basedOn w:val="Normal"/>
    <w:link w:val="RodapChar"/>
    <w:uiPriority w:val="99"/>
    <w:rsid w:val="00AC6379"/>
    <w:pPr>
      <w:tabs>
        <w:tab w:val="center" w:pos="4252"/>
        <w:tab w:val="right" w:pos="8504"/>
      </w:tabs>
      <w:spacing w:after="0" w:line="240" w:lineRule="auto"/>
    </w:pPr>
  </w:style>
  <w:style w:type="character" w:customStyle="1" w:styleId="RodapChar">
    <w:name w:val="Rodapé Char"/>
    <w:basedOn w:val="Fontepargpadro"/>
    <w:link w:val="Rodap"/>
    <w:uiPriority w:val="99"/>
    <w:rsid w:val="00AC6379"/>
    <w:rPr>
      <w:rFonts w:ascii="Calibri" w:eastAsia="Times New Roman" w:hAnsi="Calibri" w:cs="Calibri"/>
      <w:color w:val="000000"/>
      <w:sz w:val="20"/>
      <w:szCs w:val="20"/>
      <w:lang w:eastAsia="pt-BR"/>
    </w:rPr>
  </w:style>
  <w:style w:type="table" w:styleId="SombreamentoClaro">
    <w:name w:val="Light Shading"/>
    <w:basedOn w:val="Tabelanormal"/>
    <w:uiPriority w:val="99"/>
    <w:rsid w:val="00AC6379"/>
    <w:rPr>
      <w:rFonts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argrafodaLista">
    <w:name w:val="List Paragraph"/>
    <w:basedOn w:val="Normal"/>
    <w:uiPriority w:val="99"/>
    <w:qFormat/>
    <w:rsid w:val="00AC6379"/>
    <w:pPr>
      <w:ind w:left="720"/>
      <w:contextualSpacing/>
    </w:pPr>
  </w:style>
  <w:style w:type="paragraph" w:styleId="Textodebalo">
    <w:name w:val="Balloon Text"/>
    <w:basedOn w:val="Normal"/>
    <w:link w:val="TextodebaloChar"/>
    <w:uiPriority w:val="99"/>
    <w:semiHidden/>
    <w:rsid w:val="00AC63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C6379"/>
    <w:rPr>
      <w:rFonts w:ascii="Tahoma" w:eastAsia="Times New Roman" w:hAnsi="Tahoma" w:cs="Tahoma"/>
      <w:color w:val="000000"/>
      <w:sz w:val="16"/>
      <w:szCs w:val="16"/>
      <w:lang w:eastAsia="pt-BR"/>
    </w:rPr>
  </w:style>
  <w:style w:type="paragraph" w:styleId="NormalWeb">
    <w:name w:val="Normal (Web)"/>
    <w:basedOn w:val="Normal"/>
    <w:uiPriority w:val="99"/>
    <w:semiHidden/>
    <w:rsid w:val="00AC637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Refdecomentrio">
    <w:name w:val="annotation reference"/>
    <w:basedOn w:val="Fontepargpadro"/>
    <w:uiPriority w:val="99"/>
    <w:semiHidden/>
    <w:rsid w:val="00AC6379"/>
    <w:rPr>
      <w:sz w:val="16"/>
      <w:szCs w:val="16"/>
    </w:rPr>
  </w:style>
  <w:style w:type="paragraph" w:styleId="Textodecomentrio">
    <w:name w:val="annotation text"/>
    <w:basedOn w:val="Normal"/>
    <w:link w:val="TextodecomentrioChar"/>
    <w:uiPriority w:val="99"/>
    <w:semiHidden/>
    <w:rsid w:val="00AC637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C6379"/>
    <w:rPr>
      <w:rFonts w:ascii="Calibri" w:eastAsia="Times New Roman" w:hAnsi="Calibri" w:cs="Calibri"/>
      <w:color w:val="000000"/>
      <w:sz w:val="20"/>
      <w:szCs w:val="20"/>
      <w:lang w:eastAsia="pt-BR"/>
    </w:rPr>
  </w:style>
  <w:style w:type="paragraph" w:styleId="Assuntodocomentrio">
    <w:name w:val="annotation subject"/>
    <w:basedOn w:val="Textodecomentrio"/>
    <w:next w:val="Textodecomentrio"/>
    <w:link w:val="AssuntodocomentrioChar"/>
    <w:uiPriority w:val="99"/>
    <w:semiHidden/>
    <w:rsid w:val="00AC6379"/>
    <w:rPr>
      <w:b/>
      <w:bCs/>
    </w:rPr>
  </w:style>
  <w:style w:type="character" w:customStyle="1" w:styleId="AssuntodocomentrioChar">
    <w:name w:val="Assunto do comentário Char"/>
    <w:basedOn w:val="TextodecomentrioChar"/>
    <w:link w:val="Assuntodocomentrio"/>
    <w:uiPriority w:val="99"/>
    <w:semiHidden/>
    <w:rsid w:val="00AC6379"/>
    <w:rPr>
      <w:rFonts w:ascii="Calibri" w:eastAsia="Times New Roman" w:hAnsi="Calibri" w:cs="Calibri"/>
      <w:b/>
      <w:bCs/>
      <w:color w:val="000000"/>
      <w:sz w:val="20"/>
      <w:szCs w:val="20"/>
      <w:lang w:eastAsia="pt-BR"/>
    </w:rPr>
  </w:style>
  <w:style w:type="paragraph" w:customStyle="1" w:styleId="EndNoteBibliographyTitle">
    <w:name w:val="EndNote Bibliography Title"/>
    <w:basedOn w:val="Normal"/>
    <w:link w:val="EndNoteBibliographyTitleChar"/>
    <w:uiPriority w:val="99"/>
    <w:rsid w:val="00AC6379"/>
    <w:pPr>
      <w:spacing w:after="0"/>
      <w:jc w:val="center"/>
    </w:pPr>
    <w:rPr>
      <w:noProof/>
    </w:rPr>
  </w:style>
  <w:style w:type="character" w:customStyle="1" w:styleId="EndNoteBibliographyTitleChar">
    <w:name w:val="EndNote Bibliography Title Char"/>
    <w:basedOn w:val="Fontepargpadro"/>
    <w:link w:val="EndNoteBibliographyTitle"/>
    <w:uiPriority w:val="99"/>
    <w:rsid w:val="00AC6379"/>
    <w:rPr>
      <w:rFonts w:ascii="Calibri" w:eastAsia="Times New Roman" w:hAnsi="Calibri" w:cs="Calibri"/>
      <w:noProof/>
      <w:color w:val="000000"/>
      <w:sz w:val="20"/>
      <w:szCs w:val="20"/>
      <w:lang w:eastAsia="pt-BR"/>
    </w:rPr>
  </w:style>
  <w:style w:type="paragraph" w:customStyle="1" w:styleId="EndNoteBibliography">
    <w:name w:val="EndNote Bibliography"/>
    <w:basedOn w:val="Normal"/>
    <w:link w:val="EndNoteBibliographyChar"/>
    <w:uiPriority w:val="99"/>
    <w:rsid w:val="00AC6379"/>
    <w:pPr>
      <w:spacing w:line="240" w:lineRule="auto"/>
      <w:jc w:val="both"/>
    </w:pPr>
    <w:rPr>
      <w:noProof/>
    </w:rPr>
  </w:style>
  <w:style w:type="character" w:customStyle="1" w:styleId="EndNoteBibliographyChar">
    <w:name w:val="EndNote Bibliography Char"/>
    <w:basedOn w:val="Fontepargpadro"/>
    <w:link w:val="EndNoteBibliography"/>
    <w:uiPriority w:val="99"/>
    <w:rsid w:val="00AC6379"/>
    <w:rPr>
      <w:rFonts w:ascii="Calibri" w:eastAsia="Times New Roman" w:hAnsi="Calibri" w:cs="Calibri"/>
      <w:noProof/>
      <w:color w:val="000000"/>
      <w:sz w:val="20"/>
      <w:szCs w:val="20"/>
      <w:lang w:eastAsia="pt-BR"/>
    </w:rPr>
  </w:style>
  <w:style w:type="character" w:styleId="Hyperlink">
    <w:name w:val="Hyperlink"/>
    <w:basedOn w:val="Fontepargpadro"/>
    <w:uiPriority w:val="99"/>
    <w:rsid w:val="00AC6379"/>
    <w:rPr>
      <w:color w:val="0000FF"/>
      <w:u w:val="single"/>
    </w:rPr>
  </w:style>
  <w:style w:type="paragraph" w:styleId="Reviso">
    <w:name w:val="Revision"/>
    <w:hidden/>
    <w:uiPriority w:val="99"/>
    <w:semiHidden/>
    <w:rsid w:val="00AC6379"/>
    <w:rPr>
      <w:rFonts w:cs="Calibri"/>
      <w:color w:val="000000"/>
      <w:sz w:val="22"/>
      <w:szCs w:val="22"/>
    </w:rPr>
  </w:style>
  <w:style w:type="character" w:styleId="Nmerodelinha">
    <w:name w:val="line number"/>
    <w:basedOn w:val="Fontepargpadro"/>
    <w:uiPriority w:val="99"/>
    <w:semiHidden/>
    <w:unhideWhenUsed/>
    <w:rsid w:val="001529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528F7-01D6-4C48-98D4-9FFEF397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4458</Words>
  <Characters>24075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2015-10-23T12:19:00Z</dcterms:created>
  <dcterms:modified xsi:type="dcterms:W3CDTF">2015-10-26T12:59:00Z</dcterms:modified>
</cp:coreProperties>
</file>