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E78" w:rsidRDefault="00062E78" w:rsidP="00321030">
      <w:pPr>
        <w:pStyle w:val="Ttulo1"/>
        <w:shd w:val="clear" w:color="auto" w:fill="FFFFFF" w:themeFill="background1"/>
        <w:ind w:left="720"/>
        <w:jc w:val="center"/>
        <w:rPr>
          <w:sz w:val="24"/>
          <w:szCs w:val="24"/>
        </w:rPr>
      </w:pPr>
      <w:r w:rsidRPr="00321030">
        <w:rPr>
          <w:sz w:val="24"/>
          <w:szCs w:val="24"/>
        </w:rPr>
        <w:t xml:space="preserve">Seção especial </w:t>
      </w:r>
    </w:p>
    <w:p w:rsidR="00062E78" w:rsidRPr="00321030" w:rsidRDefault="00062E78" w:rsidP="00321030">
      <w:pPr>
        <w:pStyle w:val="Ttulo1"/>
        <w:shd w:val="clear" w:color="auto" w:fill="FFFFFF" w:themeFill="background1"/>
        <w:ind w:left="720"/>
        <w:jc w:val="center"/>
        <w:rPr>
          <w:sz w:val="24"/>
          <w:szCs w:val="24"/>
        </w:rPr>
      </w:pPr>
      <w:r w:rsidRPr="00321030">
        <w:rPr>
          <w:sz w:val="24"/>
          <w:szCs w:val="24"/>
        </w:rPr>
        <w:t>“Experiências curriculares inovadoras em atividade física e saúde”</w:t>
      </w:r>
    </w:p>
    <w:p w:rsidR="00062E78" w:rsidRPr="003B607D" w:rsidRDefault="00062E78" w:rsidP="006B319D">
      <w:pPr>
        <w:jc w:val="center"/>
        <w:rPr>
          <w:rFonts w:ascii="Times New Roman" w:hAnsi="Times New Roman" w:cs="Times New Roman"/>
          <w:b/>
          <w:sz w:val="24"/>
          <w:szCs w:val="24"/>
        </w:rPr>
      </w:pPr>
    </w:p>
    <w:p w:rsidR="00062E78" w:rsidRDefault="00062E78" w:rsidP="006B319D">
      <w:pPr>
        <w:jc w:val="center"/>
        <w:rPr>
          <w:rFonts w:ascii="Times New Roman" w:hAnsi="Times New Roman" w:cs="Times New Roman"/>
          <w:b/>
          <w:sz w:val="24"/>
          <w:szCs w:val="24"/>
        </w:rPr>
      </w:pPr>
      <w:r>
        <w:rPr>
          <w:rFonts w:ascii="Times New Roman" w:hAnsi="Times New Roman" w:cs="Times New Roman"/>
          <w:b/>
          <w:sz w:val="24"/>
          <w:szCs w:val="24"/>
        </w:rPr>
        <w:t xml:space="preserve">Abordando Saúde Coletiva no curso de bacharelado em Educação Física: </w:t>
      </w:r>
    </w:p>
    <w:p w:rsidR="00062E78" w:rsidRDefault="00062E78" w:rsidP="006B319D">
      <w:pPr>
        <w:jc w:val="center"/>
        <w:rPr>
          <w:rFonts w:ascii="Times New Roman" w:hAnsi="Times New Roman" w:cs="Times New Roman"/>
          <w:b/>
          <w:sz w:val="24"/>
          <w:szCs w:val="24"/>
        </w:rPr>
      </w:pPr>
      <w:r>
        <w:rPr>
          <w:rFonts w:ascii="Times New Roman" w:hAnsi="Times New Roman" w:cs="Times New Roman"/>
          <w:b/>
          <w:sz w:val="24"/>
          <w:szCs w:val="24"/>
        </w:rPr>
        <w:t>Relato de experiência</w:t>
      </w:r>
    </w:p>
    <w:p w:rsidR="00062E78" w:rsidRPr="003B607D" w:rsidRDefault="00062E78" w:rsidP="006B319D">
      <w:pPr>
        <w:jc w:val="center"/>
        <w:rPr>
          <w:rFonts w:ascii="Times New Roman" w:hAnsi="Times New Roman" w:cs="Times New Roman"/>
          <w:b/>
          <w:sz w:val="24"/>
          <w:szCs w:val="24"/>
        </w:rPr>
      </w:pPr>
    </w:p>
    <w:p w:rsidR="00062E78" w:rsidRPr="00622B34" w:rsidRDefault="00062E78" w:rsidP="006B319D">
      <w:pPr>
        <w:jc w:val="center"/>
        <w:rPr>
          <w:rFonts w:ascii="Times New Roman" w:hAnsi="Times New Roman" w:cs="Times New Roman"/>
          <w:b/>
          <w:sz w:val="24"/>
          <w:szCs w:val="24"/>
        </w:rPr>
      </w:pPr>
      <w:proofErr w:type="spellStart"/>
      <w:r w:rsidRPr="00622B34">
        <w:rPr>
          <w:rFonts w:ascii="Times New Roman" w:hAnsi="Times New Roman" w:cs="Times New Roman"/>
          <w:b/>
          <w:sz w:val="24"/>
          <w:szCs w:val="24"/>
        </w:rPr>
        <w:t>Teaching</w:t>
      </w:r>
      <w:proofErr w:type="spellEnd"/>
      <w:r w:rsidRPr="00622B34">
        <w:rPr>
          <w:rFonts w:ascii="Times New Roman" w:hAnsi="Times New Roman" w:cs="Times New Roman"/>
          <w:b/>
          <w:sz w:val="24"/>
          <w:szCs w:val="24"/>
        </w:rPr>
        <w:t xml:space="preserve"> </w:t>
      </w:r>
      <w:proofErr w:type="spellStart"/>
      <w:r w:rsidRPr="00622B34">
        <w:rPr>
          <w:rFonts w:ascii="Times New Roman" w:hAnsi="Times New Roman" w:cs="Times New Roman"/>
          <w:b/>
          <w:sz w:val="24"/>
          <w:szCs w:val="24"/>
        </w:rPr>
        <w:t>public</w:t>
      </w:r>
      <w:proofErr w:type="spellEnd"/>
      <w:r w:rsidRPr="00622B34">
        <w:rPr>
          <w:rFonts w:ascii="Times New Roman" w:hAnsi="Times New Roman" w:cs="Times New Roman"/>
          <w:b/>
          <w:sz w:val="24"/>
          <w:szCs w:val="24"/>
        </w:rPr>
        <w:t xml:space="preserve"> </w:t>
      </w:r>
      <w:proofErr w:type="spellStart"/>
      <w:r w:rsidRPr="00622B34">
        <w:rPr>
          <w:rFonts w:ascii="Times New Roman" w:hAnsi="Times New Roman" w:cs="Times New Roman"/>
          <w:b/>
          <w:sz w:val="24"/>
          <w:szCs w:val="24"/>
        </w:rPr>
        <w:t>health</w:t>
      </w:r>
      <w:proofErr w:type="spellEnd"/>
      <w:r w:rsidRPr="00622B34">
        <w:rPr>
          <w:rFonts w:ascii="Times New Roman" w:hAnsi="Times New Roman" w:cs="Times New Roman"/>
          <w:b/>
          <w:sz w:val="24"/>
          <w:szCs w:val="24"/>
        </w:rPr>
        <w:t xml:space="preserve"> in </w:t>
      </w:r>
      <w:proofErr w:type="spellStart"/>
      <w:r w:rsidRPr="00622B34">
        <w:rPr>
          <w:rFonts w:ascii="Times New Roman" w:hAnsi="Times New Roman" w:cs="Times New Roman"/>
          <w:b/>
          <w:sz w:val="24"/>
          <w:szCs w:val="24"/>
        </w:rPr>
        <w:t>the</w:t>
      </w:r>
      <w:proofErr w:type="spellEnd"/>
      <w:r w:rsidRPr="00622B34">
        <w:rPr>
          <w:rFonts w:ascii="Times New Roman" w:hAnsi="Times New Roman" w:cs="Times New Roman"/>
          <w:b/>
          <w:sz w:val="24"/>
          <w:szCs w:val="24"/>
        </w:rPr>
        <w:t xml:space="preserve"> </w:t>
      </w:r>
      <w:proofErr w:type="spellStart"/>
      <w:r w:rsidRPr="00622B34">
        <w:rPr>
          <w:rFonts w:ascii="Times New Roman" w:hAnsi="Times New Roman" w:cs="Times New Roman"/>
          <w:b/>
          <w:sz w:val="24"/>
          <w:szCs w:val="24"/>
        </w:rPr>
        <w:t>course</w:t>
      </w:r>
      <w:proofErr w:type="spellEnd"/>
      <w:r w:rsidRPr="00622B34">
        <w:rPr>
          <w:rFonts w:ascii="Times New Roman" w:hAnsi="Times New Roman" w:cs="Times New Roman"/>
          <w:b/>
          <w:sz w:val="24"/>
          <w:szCs w:val="24"/>
        </w:rPr>
        <w:t xml:space="preserve"> </w:t>
      </w:r>
      <w:proofErr w:type="spellStart"/>
      <w:r w:rsidRPr="00622B34">
        <w:rPr>
          <w:rFonts w:ascii="Times New Roman" w:hAnsi="Times New Roman" w:cs="Times New Roman"/>
          <w:b/>
          <w:sz w:val="24"/>
          <w:szCs w:val="24"/>
        </w:rPr>
        <w:t>of</w:t>
      </w:r>
      <w:proofErr w:type="spellEnd"/>
      <w:r w:rsidRPr="00622B34">
        <w:rPr>
          <w:rFonts w:ascii="Times New Roman" w:hAnsi="Times New Roman" w:cs="Times New Roman"/>
          <w:b/>
          <w:sz w:val="24"/>
          <w:szCs w:val="24"/>
        </w:rPr>
        <w:t xml:space="preserve"> </w:t>
      </w:r>
      <w:proofErr w:type="spellStart"/>
      <w:r w:rsidRPr="00622B34">
        <w:rPr>
          <w:rFonts w:ascii="Times New Roman" w:hAnsi="Times New Roman" w:cs="Times New Roman"/>
          <w:b/>
          <w:sz w:val="24"/>
          <w:szCs w:val="24"/>
        </w:rPr>
        <w:t>Physical</w:t>
      </w:r>
      <w:proofErr w:type="spellEnd"/>
      <w:r w:rsidRPr="00622B34">
        <w:rPr>
          <w:rFonts w:ascii="Times New Roman" w:hAnsi="Times New Roman" w:cs="Times New Roman"/>
          <w:b/>
          <w:sz w:val="24"/>
          <w:szCs w:val="24"/>
        </w:rPr>
        <w:t xml:space="preserve"> </w:t>
      </w:r>
      <w:proofErr w:type="spellStart"/>
      <w:r w:rsidRPr="00622B34">
        <w:rPr>
          <w:rFonts w:ascii="Times New Roman" w:hAnsi="Times New Roman" w:cs="Times New Roman"/>
          <w:b/>
          <w:sz w:val="24"/>
          <w:szCs w:val="24"/>
        </w:rPr>
        <w:t>Education</w:t>
      </w:r>
      <w:proofErr w:type="spellEnd"/>
      <w:r w:rsidRPr="00622B34">
        <w:rPr>
          <w:rFonts w:ascii="Times New Roman" w:hAnsi="Times New Roman" w:cs="Times New Roman"/>
          <w:b/>
          <w:sz w:val="24"/>
          <w:szCs w:val="24"/>
        </w:rPr>
        <w:t xml:space="preserve">: </w:t>
      </w:r>
    </w:p>
    <w:p w:rsidR="00062E78" w:rsidRPr="00622B34" w:rsidRDefault="00062E78" w:rsidP="006B319D">
      <w:pPr>
        <w:jc w:val="center"/>
        <w:rPr>
          <w:rFonts w:ascii="Times New Roman" w:hAnsi="Times New Roman" w:cs="Times New Roman"/>
          <w:b/>
          <w:sz w:val="24"/>
          <w:szCs w:val="24"/>
        </w:rPr>
      </w:pPr>
      <w:proofErr w:type="spellStart"/>
      <w:proofErr w:type="gramStart"/>
      <w:r w:rsidRPr="00622B34">
        <w:rPr>
          <w:rFonts w:ascii="Times New Roman" w:hAnsi="Times New Roman" w:cs="Times New Roman"/>
          <w:b/>
          <w:sz w:val="24"/>
          <w:szCs w:val="24"/>
        </w:rPr>
        <w:t>experience</w:t>
      </w:r>
      <w:proofErr w:type="spellEnd"/>
      <w:proofErr w:type="gramEnd"/>
      <w:r w:rsidRPr="00622B34">
        <w:rPr>
          <w:rFonts w:ascii="Times New Roman" w:hAnsi="Times New Roman" w:cs="Times New Roman"/>
          <w:b/>
          <w:sz w:val="24"/>
          <w:szCs w:val="24"/>
        </w:rPr>
        <w:t xml:space="preserve"> </w:t>
      </w:r>
      <w:proofErr w:type="spellStart"/>
      <w:r w:rsidRPr="00622B34">
        <w:rPr>
          <w:rFonts w:ascii="Times New Roman" w:hAnsi="Times New Roman" w:cs="Times New Roman"/>
          <w:b/>
          <w:sz w:val="24"/>
          <w:szCs w:val="24"/>
        </w:rPr>
        <w:t>report</w:t>
      </w:r>
      <w:proofErr w:type="spellEnd"/>
    </w:p>
    <w:p w:rsidR="00062E78" w:rsidRPr="00622B34" w:rsidRDefault="00062E78" w:rsidP="00321030">
      <w:pPr>
        <w:shd w:val="clear" w:color="auto" w:fill="FFFFFF" w:themeFill="background1"/>
        <w:jc w:val="center"/>
        <w:rPr>
          <w:rFonts w:ascii="Times New Roman" w:hAnsi="Times New Roman" w:cs="Times New Roman"/>
          <w:b/>
          <w:sz w:val="24"/>
          <w:szCs w:val="24"/>
        </w:rPr>
      </w:pPr>
    </w:p>
    <w:p w:rsidR="00062E78" w:rsidRPr="001D66B2" w:rsidRDefault="00062E78" w:rsidP="00321030">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Saúde Coletiva e Educação Física</w:t>
      </w:r>
    </w:p>
    <w:p w:rsidR="00062E78" w:rsidRPr="001D66B2" w:rsidRDefault="00062E78" w:rsidP="00321030">
      <w:pPr>
        <w:shd w:val="clear" w:color="auto" w:fill="FFFFFF" w:themeFill="background1"/>
        <w:rPr>
          <w:rFonts w:ascii="Times New Roman" w:hAnsi="Times New Roman" w:cs="Times New Roman"/>
          <w:sz w:val="24"/>
          <w:szCs w:val="24"/>
        </w:rPr>
      </w:pPr>
    </w:p>
    <w:p w:rsidR="00062E78" w:rsidRPr="001D66B2" w:rsidRDefault="00062E78" w:rsidP="00321030">
      <w:pPr>
        <w:shd w:val="clear" w:color="auto" w:fill="FFFFFF" w:themeFill="background1"/>
        <w:rPr>
          <w:rFonts w:ascii="Times New Roman" w:hAnsi="Times New Roman" w:cs="Times New Roman"/>
          <w:sz w:val="24"/>
          <w:szCs w:val="24"/>
        </w:rPr>
      </w:pPr>
    </w:p>
    <w:p w:rsidR="00062E78" w:rsidRPr="0014417F" w:rsidRDefault="00062E78" w:rsidP="0014417F">
      <w:pPr>
        <w:shd w:val="clear" w:color="auto" w:fill="FFFFFF" w:themeFill="background1"/>
        <w:rPr>
          <w:rFonts w:ascii="Times New Roman" w:hAnsi="Times New Roman" w:cs="Times New Roman"/>
          <w:sz w:val="24"/>
          <w:szCs w:val="24"/>
        </w:rPr>
      </w:pPr>
      <w:r w:rsidRPr="0014417F">
        <w:rPr>
          <w:rFonts w:ascii="Times New Roman" w:hAnsi="Times New Roman" w:cs="Times New Roman"/>
          <w:sz w:val="24"/>
          <w:szCs w:val="24"/>
        </w:rPr>
        <w:t>Número de palavras no resumo: 151</w:t>
      </w:r>
    </w:p>
    <w:p w:rsidR="00062E78" w:rsidRPr="0014417F" w:rsidRDefault="00062E78" w:rsidP="0014417F">
      <w:pPr>
        <w:shd w:val="clear" w:color="auto" w:fill="FFFFFF" w:themeFill="background1"/>
        <w:rPr>
          <w:rFonts w:ascii="Times New Roman" w:hAnsi="Times New Roman" w:cs="Times New Roman"/>
          <w:sz w:val="24"/>
          <w:szCs w:val="24"/>
        </w:rPr>
      </w:pPr>
      <w:r w:rsidRPr="0014417F">
        <w:rPr>
          <w:rFonts w:ascii="Times New Roman" w:hAnsi="Times New Roman" w:cs="Times New Roman"/>
          <w:sz w:val="24"/>
          <w:szCs w:val="24"/>
        </w:rPr>
        <w:t>Número de palavras no abstract: 150</w:t>
      </w:r>
    </w:p>
    <w:p w:rsidR="00062E78" w:rsidRPr="0014417F" w:rsidRDefault="00062E78" w:rsidP="0014417F">
      <w:pPr>
        <w:shd w:val="clear" w:color="auto" w:fill="FFFFFF" w:themeFill="background1"/>
        <w:rPr>
          <w:rFonts w:ascii="Times New Roman" w:hAnsi="Times New Roman" w:cs="Times New Roman"/>
          <w:sz w:val="24"/>
          <w:szCs w:val="24"/>
        </w:rPr>
      </w:pPr>
      <w:r w:rsidRPr="0014417F">
        <w:rPr>
          <w:rFonts w:ascii="Times New Roman" w:hAnsi="Times New Roman" w:cs="Times New Roman"/>
          <w:sz w:val="24"/>
          <w:szCs w:val="24"/>
        </w:rPr>
        <w:t>N</w:t>
      </w:r>
      <w:r w:rsidR="00134A43">
        <w:rPr>
          <w:rFonts w:ascii="Times New Roman" w:hAnsi="Times New Roman" w:cs="Times New Roman"/>
          <w:sz w:val="24"/>
          <w:szCs w:val="24"/>
        </w:rPr>
        <w:t>úmero de palavras no texto: 1776</w:t>
      </w:r>
    </w:p>
    <w:p w:rsidR="00062E78" w:rsidRPr="0014417F" w:rsidRDefault="00062E78" w:rsidP="0014417F">
      <w:pPr>
        <w:shd w:val="clear" w:color="auto" w:fill="FFFFFF" w:themeFill="background1"/>
        <w:rPr>
          <w:rFonts w:ascii="Times New Roman" w:hAnsi="Times New Roman" w:cs="Times New Roman"/>
          <w:sz w:val="24"/>
          <w:szCs w:val="24"/>
        </w:rPr>
      </w:pPr>
      <w:r w:rsidRPr="0014417F">
        <w:rPr>
          <w:rFonts w:ascii="Times New Roman" w:hAnsi="Times New Roman" w:cs="Times New Roman"/>
          <w:sz w:val="24"/>
          <w:szCs w:val="24"/>
        </w:rPr>
        <w:t>Número de referências: 12</w:t>
      </w:r>
    </w:p>
    <w:p w:rsidR="00062E78" w:rsidRPr="001D66B2" w:rsidRDefault="00062E78" w:rsidP="0014417F">
      <w:pPr>
        <w:shd w:val="clear" w:color="auto" w:fill="FFFFFF" w:themeFill="background1"/>
        <w:rPr>
          <w:rFonts w:ascii="Times New Roman" w:hAnsi="Times New Roman" w:cs="Times New Roman"/>
          <w:sz w:val="24"/>
          <w:szCs w:val="24"/>
        </w:rPr>
      </w:pPr>
      <w:r w:rsidRPr="0014417F">
        <w:rPr>
          <w:rFonts w:ascii="Times New Roman" w:hAnsi="Times New Roman" w:cs="Times New Roman"/>
          <w:sz w:val="24"/>
          <w:szCs w:val="24"/>
        </w:rPr>
        <w:t>Número de ilustrações: 2</w:t>
      </w:r>
    </w:p>
    <w:p w:rsidR="00062E78" w:rsidRDefault="00062E78" w:rsidP="0014417F">
      <w:pPr>
        <w:shd w:val="clear" w:color="auto" w:fill="FFFFFF" w:themeFill="background1"/>
        <w:rPr>
          <w:rFonts w:ascii="Times New Roman" w:hAnsi="Times New Roman" w:cs="Times New Roman"/>
          <w:sz w:val="24"/>
          <w:szCs w:val="24"/>
        </w:rPr>
      </w:pPr>
    </w:p>
    <w:p w:rsidR="00062E78" w:rsidRDefault="00062E78">
      <w:pPr>
        <w:rPr>
          <w:rFonts w:ascii="Times New Roman" w:hAnsi="Times New Roman" w:cs="Times New Roman"/>
          <w:sz w:val="24"/>
          <w:szCs w:val="24"/>
        </w:rPr>
      </w:pPr>
    </w:p>
    <w:p w:rsidR="00062E78" w:rsidRDefault="00062E78">
      <w:pPr>
        <w:rPr>
          <w:rFonts w:ascii="Times New Roman" w:hAnsi="Times New Roman" w:cs="Times New Roman"/>
          <w:sz w:val="24"/>
          <w:szCs w:val="24"/>
        </w:rPr>
      </w:pPr>
      <w:r>
        <w:rPr>
          <w:rFonts w:ascii="Times New Roman" w:hAnsi="Times New Roman" w:cs="Times New Roman"/>
          <w:sz w:val="24"/>
          <w:szCs w:val="24"/>
        </w:rPr>
        <w:br w:type="page"/>
      </w:r>
    </w:p>
    <w:p w:rsidR="00062E78" w:rsidRPr="00C711A4" w:rsidRDefault="00062E78" w:rsidP="00C711A4">
      <w:pPr>
        <w:spacing w:line="480" w:lineRule="auto"/>
        <w:rPr>
          <w:rFonts w:ascii="Times New Roman" w:hAnsi="Times New Roman" w:cs="Times New Roman"/>
          <w:sz w:val="24"/>
          <w:szCs w:val="24"/>
        </w:rPr>
      </w:pPr>
      <w:r w:rsidRPr="00C711A4">
        <w:rPr>
          <w:rFonts w:ascii="Times New Roman" w:hAnsi="Times New Roman" w:cs="Times New Roman"/>
          <w:sz w:val="24"/>
          <w:szCs w:val="24"/>
        </w:rPr>
        <w:lastRenderedPageBreak/>
        <w:t>Resumo</w:t>
      </w:r>
    </w:p>
    <w:p w:rsidR="00062E78" w:rsidRPr="00C711A4" w:rsidRDefault="00062E78" w:rsidP="00C711A4">
      <w:pPr>
        <w:spacing w:line="480" w:lineRule="auto"/>
        <w:rPr>
          <w:rFonts w:ascii="Times New Roman" w:hAnsi="Times New Roman" w:cs="Times New Roman"/>
          <w:sz w:val="24"/>
          <w:szCs w:val="24"/>
        </w:rPr>
      </w:pPr>
    </w:p>
    <w:p w:rsidR="00062E78" w:rsidRPr="00C711A4" w:rsidRDefault="00062E78" w:rsidP="00C711A4">
      <w:pPr>
        <w:spacing w:line="480" w:lineRule="auto"/>
        <w:jc w:val="both"/>
        <w:rPr>
          <w:rFonts w:ascii="Times New Roman" w:hAnsi="Times New Roman" w:cs="Times New Roman"/>
          <w:sz w:val="24"/>
          <w:szCs w:val="24"/>
        </w:rPr>
      </w:pPr>
      <w:r w:rsidRPr="00C711A4">
        <w:rPr>
          <w:rFonts w:ascii="Times New Roman" w:hAnsi="Times New Roman" w:cs="Times New Roman"/>
          <w:sz w:val="24"/>
          <w:szCs w:val="24"/>
        </w:rPr>
        <w:t>O objetivo deste texto foi relatar algumas experiências e impressões sobre a disciplina “Educação Física e Saúde Pública” que ministro para o curso de bacharelado em Educação Física da Universidade Estadual de Londrina. Esta disciplina é ofertada no terceiro ano e tem carga horária de 75 horas. No texto são apresentadas a descrição de algumas atividades que são trabalhadas nas aulas em que se busca alguma inovação a partir dos procedimentos de ensino adotados, entre os quais a discussão de pequenos textos, o relato e síntese das experiências dos alu</w:t>
      </w:r>
      <w:r w:rsidR="006811AF">
        <w:rPr>
          <w:rFonts w:ascii="Times New Roman" w:hAnsi="Times New Roman" w:cs="Times New Roman"/>
          <w:sz w:val="24"/>
          <w:szCs w:val="24"/>
        </w:rPr>
        <w:t>nos como</w:t>
      </w:r>
      <w:r w:rsidRPr="00C711A4">
        <w:rPr>
          <w:rFonts w:ascii="Times New Roman" w:hAnsi="Times New Roman" w:cs="Times New Roman"/>
          <w:sz w:val="24"/>
          <w:szCs w:val="24"/>
        </w:rPr>
        <w:t xml:space="preserve"> usuários do Sistema Único de Saúde, um exercício que simula uma atividade de apoio matricial e aulas em que os alunos assistem alguns documentários (seguido pela discussão). Espera-se que este relato auxilie na reflexão daqueles que trabalham com temáticas semelhantes e que os cursos de bacharelado em Educação Física se sensibilizem para a importância da discussão destes conteúdos nos cursos.</w:t>
      </w:r>
    </w:p>
    <w:p w:rsidR="00062E78" w:rsidRPr="00C711A4" w:rsidRDefault="00062E78" w:rsidP="00C711A4">
      <w:pPr>
        <w:spacing w:line="480" w:lineRule="auto"/>
        <w:rPr>
          <w:rFonts w:ascii="Times New Roman" w:hAnsi="Times New Roman" w:cs="Times New Roman"/>
          <w:bCs/>
          <w:sz w:val="24"/>
          <w:szCs w:val="24"/>
        </w:rPr>
      </w:pPr>
      <w:r w:rsidRPr="00C711A4">
        <w:rPr>
          <w:rFonts w:ascii="Times New Roman" w:hAnsi="Times New Roman" w:cs="Times New Roman"/>
          <w:bCs/>
          <w:sz w:val="24"/>
          <w:szCs w:val="24"/>
        </w:rPr>
        <w:t>Palavras-chave: Sistema Único de Saúde, Atenção Primária à Saúde, Prática profissional, Instituições acadêmicas, Recursos Humanos.</w:t>
      </w:r>
    </w:p>
    <w:p w:rsidR="00062E78" w:rsidRPr="00C711A4" w:rsidRDefault="00062E78" w:rsidP="00C711A4">
      <w:pPr>
        <w:spacing w:line="480" w:lineRule="auto"/>
        <w:rPr>
          <w:rFonts w:ascii="Times New Roman" w:hAnsi="Times New Roman" w:cs="Times New Roman"/>
          <w:sz w:val="24"/>
          <w:szCs w:val="24"/>
        </w:rPr>
      </w:pPr>
    </w:p>
    <w:p w:rsidR="00062E78" w:rsidRPr="00C711A4" w:rsidRDefault="00062E78" w:rsidP="00C711A4">
      <w:pPr>
        <w:spacing w:line="480" w:lineRule="auto"/>
        <w:rPr>
          <w:rFonts w:ascii="Times New Roman" w:hAnsi="Times New Roman" w:cs="Times New Roman"/>
          <w:sz w:val="24"/>
          <w:szCs w:val="24"/>
        </w:rPr>
      </w:pPr>
    </w:p>
    <w:p w:rsidR="00062E78" w:rsidRPr="00C711A4" w:rsidRDefault="00062E78" w:rsidP="00C711A4">
      <w:pPr>
        <w:spacing w:line="480" w:lineRule="auto"/>
        <w:rPr>
          <w:rFonts w:ascii="Times New Roman" w:hAnsi="Times New Roman" w:cs="Times New Roman"/>
          <w:sz w:val="24"/>
          <w:szCs w:val="24"/>
        </w:rPr>
      </w:pPr>
    </w:p>
    <w:p w:rsidR="00062E78" w:rsidRPr="00C711A4" w:rsidRDefault="00062E78" w:rsidP="00C711A4">
      <w:pPr>
        <w:spacing w:line="480" w:lineRule="auto"/>
        <w:rPr>
          <w:rFonts w:ascii="Times New Roman" w:hAnsi="Times New Roman" w:cs="Times New Roman"/>
          <w:sz w:val="24"/>
          <w:szCs w:val="24"/>
        </w:rPr>
      </w:pPr>
    </w:p>
    <w:p w:rsidR="00062E78" w:rsidRPr="00C711A4" w:rsidRDefault="00062E78" w:rsidP="00C711A4">
      <w:pPr>
        <w:spacing w:line="480" w:lineRule="auto"/>
        <w:rPr>
          <w:rFonts w:ascii="Times New Roman" w:hAnsi="Times New Roman" w:cs="Times New Roman"/>
          <w:sz w:val="24"/>
          <w:szCs w:val="24"/>
        </w:rPr>
      </w:pPr>
    </w:p>
    <w:p w:rsidR="00062E78" w:rsidRPr="00C711A4" w:rsidRDefault="00062E78" w:rsidP="00C711A4">
      <w:pPr>
        <w:spacing w:line="480" w:lineRule="auto"/>
        <w:rPr>
          <w:rFonts w:ascii="Times New Roman" w:hAnsi="Times New Roman" w:cs="Times New Roman"/>
          <w:sz w:val="24"/>
          <w:szCs w:val="24"/>
        </w:rPr>
      </w:pPr>
    </w:p>
    <w:p w:rsidR="00062E78" w:rsidRPr="00C711A4" w:rsidRDefault="00062E78" w:rsidP="00C711A4">
      <w:pPr>
        <w:spacing w:line="480" w:lineRule="auto"/>
        <w:rPr>
          <w:rFonts w:ascii="Times New Roman" w:hAnsi="Times New Roman" w:cs="Times New Roman"/>
          <w:sz w:val="24"/>
          <w:szCs w:val="24"/>
        </w:rPr>
      </w:pPr>
    </w:p>
    <w:p w:rsidR="00062E78" w:rsidRPr="00C711A4" w:rsidRDefault="00062E78" w:rsidP="00C711A4">
      <w:pPr>
        <w:spacing w:line="480" w:lineRule="auto"/>
        <w:rPr>
          <w:rFonts w:ascii="Times New Roman" w:hAnsi="Times New Roman" w:cs="Times New Roman"/>
          <w:sz w:val="24"/>
          <w:szCs w:val="24"/>
        </w:rPr>
      </w:pPr>
      <w:r w:rsidRPr="00C711A4">
        <w:rPr>
          <w:rFonts w:ascii="Times New Roman" w:hAnsi="Times New Roman" w:cs="Times New Roman"/>
          <w:sz w:val="24"/>
          <w:szCs w:val="24"/>
        </w:rPr>
        <w:br w:type="page"/>
      </w:r>
      <w:r w:rsidRPr="00C711A4">
        <w:rPr>
          <w:rFonts w:ascii="Times New Roman" w:hAnsi="Times New Roman" w:cs="Times New Roman"/>
          <w:sz w:val="24"/>
          <w:szCs w:val="24"/>
        </w:rPr>
        <w:lastRenderedPageBreak/>
        <w:t>Abstract</w:t>
      </w:r>
    </w:p>
    <w:p w:rsidR="00062E78" w:rsidRPr="00C711A4" w:rsidRDefault="00062E78" w:rsidP="00C711A4">
      <w:pPr>
        <w:spacing w:line="480" w:lineRule="auto"/>
        <w:rPr>
          <w:rFonts w:ascii="Times New Roman" w:hAnsi="Times New Roman" w:cs="Times New Roman"/>
          <w:sz w:val="24"/>
          <w:szCs w:val="24"/>
        </w:rPr>
      </w:pPr>
    </w:p>
    <w:p w:rsidR="00062E78" w:rsidRPr="00C711A4" w:rsidRDefault="00062E78" w:rsidP="00C711A4">
      <w:pPr>
        <w:spacing w:line="480" w:lineRule="auto"/>
        <w:jc w:val="both"/>
        <w:rPr>
          <w:rFonts w:ascii="Times New Roman" w:hAnsi="Times New Roman" w:cs="Times New Roman"/>
          <w:sz w:val="24"/>
          <w:szCs w:val="24"/>
        </w:rPr>
      </w:pPr>
      <w:r w:rsidRPr="00C711A4">
        <w:rPr>
          <w:rFonts w:ascii="Times New Roman" w:hAnsi="Times New Roman" w:cs="Times New Roman"/>
          <w:sz w:val="24"/>
          <w:szCs w:val="24"/>
        </w:rPr>
        <w:t xml:space="preserve">The </w:t>
      </w:r>
      <w:proofErr w:type="spellStart"/>
      <w:r w:rsidRPr="00C711A4">
        <w:rPr>
          <w:rFonts w:ascii="Times New Roman" w:hAnsi="Times New Roman" w:cs="Times New Roman"/>
          <w:sz w:val="24"/>
          <w:szCs w:val="24"/>
        </w:rPr>
        <w:t>purpose</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of</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this</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paper</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is</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to</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report</w:t>
      </w:r>
      <w:proofErr w:type="spellEnd"/>
      <w:r w:rsidRPr="00C711A4">
        <w:rPr>
          <w:rFonts w:ascii="Times New Roman" w:hAnsi="Times New Roman" w:cs="Times New Roman"/>
          <w:sz w:val="24"/>
          <w:szCs w:val="24"/>
        </w:rPr>
        <w:t xml:space="preserve"> some </w:t>
      </w:r>
      <w:proofErr w:type="spellStart"/>
      <w:r w:rsidRPr="00C711A4">
        <w:rPr>
          <w:rFonts w:ascii="Times New Roman" w:hAnsi="Times New Roman" w:cs="Times New Roman"/>
          <w:sz w:val="24"/>
          <w:szCs w:val="24"/>
        </w:rPr>
        <w:t>experiments</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of</w:t>
      </w:r>
      <w:proofErr w:type="spellEnd"/>
      <w:r w:rsidRPr="00C711A4">
        <w:rPr>
          <w:rFonts w:ascii="Times New Roman" w:hAnsi="Times New Roman" w:cs="Times New Roman"/>
          <w:sz w:val="24"/>
          <w:szCs w:val="24"/>
        </w:rPr>
        <w:t xml:space="preserve"> discipline "</w:t>
      </w:r>
      <w:proofErr w:type="spellStart"/>
      <w:r w:rsidRPr="00C711A4">
        <w:rPr>
          <w:rFonts w:ascii="Times New Roman" w:hAnsi="Times New Roman" w:cs="Times New Roman"/>
          <w:sz w:val="24"/>
          <w:szCs w:val="24"/>
        </w:rPr>
        <w:t>Physical</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Education</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and</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Public</w:t>
      </w:r>
      <w:proofErr w:type="spellEnd"/>
      <w:r w:rsidRPr="00C711A4">
        <w:rPr>
          <w:rFonts w:ascii="Times New Roman" w:hAnsi="Times New Roman" w:cs="Times New Roman"/>
          <w:sz w:val="24"/>
          <w:szCs w:val="24"/>
        </w:rPr>
        <w:t xml:space="preserve"> Health" </w:t>
      </w:r>
      <w:proofErr w:type="spellStart"/>
      <w:r w:rsidRPr="00C711A4">
        <w:rPr>
          <w:rFonts w:ascii="Times New Roman" w:hAnsi="Times New Roman" w:cs="Times New Roman"/>
          <w:sz w:val="24"/>
          <w:szCs w:val="24"/>
        </w:rPr>
        <w:t>to</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teach</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to</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the</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course</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Bachelor</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of</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Physical</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Education</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from</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the</w:t>
      </w:r>
      <w:proofErr w:type="spellEnd"/>
      <w:r w:rsidRPr="00C711A4">
        <w:rPr>
          <w:rFonts w:ascii="Times New Roman" w:hAnsi="Times New Roman" w:cs="Times New Roman"/>
          <w:sz w:val="24"/>
          <w:szCs w:val="24"/>
        </w:rPr>
        <w:t xml:space="preserve"> Universidade Estadual de Londrina, Paraná, </w:t>
      </w:r>
      <w:proofErr w:type="spellStart"/>
      <w:r w:rsidRPr="00C711A4">
        <w:rPr>
          <w:rFonts w:ascii="Times New Roman" w:hAnsi="Times New Roman" w:cs="Times New Roman"/>
          <w:sz w:val="24"/>
          <w:szCs w:val="24"/>
        </w:rPr>
        <w:t>Brazil</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This</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course</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is</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offered</w:t>
      </w:r>
      <w:proofErr w:type="spellEnd"/>
      <w:r w:rsidRPr="00C711A4">
        <w:rPr>
          <w:rFonts w:ascii="Times New Roman" w:hAnsi="Times New Roman" w:cs="Times New Roman"/>
          <w:sz w:val="24"/>
          <w:szCs w:val="24"/>
        </w:rPr>
        <w:t xml:space="preserve"> in </w:t>
      </w:r>
      <w:proofErr w:type="spellStart"/>
      <w:r w:rsidRPr="00C711A4">
        <w:rPr>
          <w:rFonts w:ascii="Times New Roman" w:hAnsi="Times New Roman" w:cs="Times New Roman"/>
          <w:sz w:val="24"/>
          <w:szCs w:val="24"/>
        </w:rPr>
        <w:t>the</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third</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year</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and</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has</w:t>
      </w:r>
      <w:proofErr w:type="spellEnd"/>
      <w:r w:rsidRPr="00C711A4">
        <w:rPr>
          <w:rFonts w:ascii="Times New Roman" w:hAnsi="Times New Roman" w:cs="Times New Roman"/>
          <w:sz w:val="24"/>
          <w:szCs w:val="24"/>
        </w:rPr>
        <w:t xml:space="preserve"> total </w:t>
      </w:r>
      <w:proofErr w:type="spellStart"/>
      <w:r w:rsidRPr="00C711A4">
        <w:rPr>
          <w:rFonts w:ascii="Times New Roman" w:hAnsi="Times New Roman" w:cs="Times New Roman"/>
          <w:sz w:val="24"/>
          <w:szCs w:val="24"/>
        </w:rPr>
        <w:t>workload</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of</w:t>
      </w:r>
      <w:proofErr w:type="spellEnd"/>
      <w:r w:rsidRPr="00C711A4">
        <w:rPr>
          <w:rFonts w:ascii="Times New Roman" w:hAnsi="Times New Roman" w:cs="Times New Roman"/>
          <w:sz w:val="24"/>
          <w:szCs w:val="24"/>
        </w:rPr>
        <w:t xml:space="preserve"> 75 hours. In </w:t>
      </w:r>
      <w:proofErr w:type="spellStart"/>
      <w:r w:rsidRPr="00C711A4">
        <w:rPr>
          <w:rFonts w:ascii="Times New Roman" w:hAnsi="Times New Roman" w:cs="Times New Roman"/>
          <w:sz w:val="24"/>
          <w:szCs w:val="24"/>
        </w:rPr>
        <w:t>the</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text</w:t>
      </w:r>
      <w:proofErr w:type="spellEnd"/>
      <w:r w:rsidRPr="00C711A4">
        <w:rPr>
          <w:rFonts w:ascii="Times New Roman" w:hAnsi="Times New Roman" w:cs="Times New Roman"/>
          <w:sz w:val="24"/>
          <w:szCs w:val="24"/>
        </w:rPr>
        <w:t xml:space="preserve"> are </w:t>
      </w:r>
      <w:proofErr w:type="spellStart"/>
      <w:r w:rsidRPr="00C711A4">
        <w:rPr>
          <w:rFonts w:ascii="Times New Roman" w:hAnsi="Times New Roman" w:cs="Times New Roman"/>
          <w:sz w:val="24"/>
          <w:szCs w:val="24"/>
        </w:rPr>
        <w:t>presented</w:t>
      </w:r>
      <w:proofErr w:type="spellEnd"/>
      <w:r w:rsidRPr="00C711A4">
        <w:rPr>
          <w:rFonts w:ascii="Times New Roman" w:hAnsi="Times New Roman" w:cs="Times New Roman"/>
          <w:sz w:val="24"/>
          <w:szCs w:val="24"/>
        </w:rPr>
        <w:t xml:space="preserve"> a </w:t>
      </w:r>
      <w:proofErr w:type="spellStart"/>
      <w:r w:rsidRPr="00C711A4">
        <w:rPr>
          <w:rFonts w:ascii="Times New Roman" w:hAnsi="Times New Roman" w:cs="Times New Roman"/>
          <w:sz w:val="24"/>
          <w:szCs w:val="24"/>
        </w:rPr>
        <w:t>description</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of</w:t>
      </w:r>
      <w:proofErr w:type="spellEnd"/>
      <w:r w:rsidRPr="00C711A4">
        <w:rPr>
          <w:rFonts w:ascii="Times New Roman" w:hAnsi="Times New Roman" w:cs="Times New Roman"/>
          <w:sz w:val="24"/>
          <w:szCs w:val="24"/>
        </w:rPr>
        <w:t xml:space="preserve"> some </w:t>
      </w:r>
      <w:proofErr w:type="spellStart"/>
      <w:r w:rsidRPr="00C711A4">
        <w:rPr>
          <w:rFonts w:ascii="Times New Roman" w:hAnsi="Times New Roman" w:cs="Times New Roman"/>
          <w:sz w:val="24"/>
          <w:szCs w:val="24"/>
        </w:rPr>
        <w:t>activities</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that</w:t>
      </w:r>
      <w:proofErr w:type="spellEnd"/>
      <w:r w:rsidRPr="00C711A4">
        <w:rPr>
          <w:rFonts w:ascii="Times New Roman" w:hAnsi="Times New Roman" w:cs="Times New Roman"/>
          <w:sz w:val="24"/>
          <w:szCs w:val="24"/>
        </w:rPr>
        <w:t xml:space="preserve"> are </w:t>
      </w:r>
      <w:proofErr w:type="spellStart"/>
      <w:r w:rsidRPr="00C711A4">
        <w:rPr>
          <w:rFonts w:ascii="Times New Roman" w:hAnsi="Times New Roman" w:cs="Times New Roman"/>
          <w:sz w:val="24"/>
          <w:szCs w:val="24"/>
        </w:rPr>
        <w:t>worked</w:t>
      </w:r>
      <w:proofErr w:type="spellEnd"/>
      <w:r w:rsidRPr="00C711A4">
        <w:rPr>
          <w:rFonts w:ascii="Times New Roman" w:hAnsi="Times New Roman" w:cs="Times New Roman"/>
          <w:sz w:val="24"/>
          <w:szCs w:val="24"/>
        </w:rPr>
        <w:t xml:space="preserve"> in classes </w:t>
      </w:r>
      <w:proofErr w:type="spellStart"/>
      <w:r w:rsidRPr="00C711A4">
        <w:rPr>
          <w:rFonts w:ascii="Times New Roman" w:hAnsi="Times New Roman" w:cs="Times New Roman"/>
          <w:sz w:val="24"/>
          <w:szCs w:val="24"/>
        </w:rPr>
        <w:t>which</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seeks</w:t>
      </w:r>
      <w:proofErr w:type="spellEnd"/>
      <w:r w:rsidRPr="00C711A4">
        <w:rPr>
          <w:rFonts w:ascii="Times New Roman" w:hAnsi="Times New Roman" w:cs="Times New Roman"/>
          <w:sz w:val="24"/>
          <w:szCs w:val="24"/>
        </w:rPr>
        <w:t xml:space="preserve"> some </w:t>
      </w:r>
      <w:proofErr w:type="spellStart"/>
      <w:r w:rsidRPr="00C711A4">
        <w:rPr>
          <w:rFonts w:ascii="Times New Roman" w:hAnsi="Times New Roman" w:cs="Times New Roman"/>
          <w:sz w:val="24"/>
          <w:szCs w:val="24"/>
        </w:rPr>
        <w:t>innovation</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from</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the</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adopted</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teaching</w:t>
      </w:r>
      <w:proofErr w:type="spellEnd"/>
      <w:r w:rsidRPr="00C711A4">
        <w:rPr>
          <w:rFonts w:ascii="Times New Roman" w:hAnsi="Times New Roman" w:cs="Times New Roman"/>
          <w:sz w:val="24"/>
          <w:szCs w:val="24"/>
        </w:rPr>
        <w:t xml:space="preserve"> procedures, </w:t>
      </w:r>
      <w:proofErr w:type="spellStart"/>
      <w:r w:rsidRPr="00C711A4">
        <w:rPr>
          <w:rFonts w:ascii="Times New Roman" w:hAnsi="Times New Roman" w:cs="Times New Roman"/>
          <w:sz w:val="24"/>
          <w:szCs w:val="24"/>
        </w:rPr>
        <w:t>including</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the</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discussion</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of</w:t>
      </w:r>
      <w:proofErr w:type="spellEnd"/>
      <w:r w:rsidRPr="00C711A4">
        <w:rPr>
          <w:rFonts w:ascii="Times New Roman" w:hAnsi="Times New Roman" w:cs="Times New Roman"/>
          <w:sz w:val="24"/>
          <w:szCs w:val="24"/>
        </w:rPr>
        <w:t xml:space="preserve"> short </w:t>
      </w:r>
      <w:proofErr w:type="spellStart"/>
      <w:r w:rsidRPr="00C711A4">
        <w:rPr>
          <w:rFonts w:ascii="Times New Roman" w:hAnsi="Times New Roman" w:cs="Times New Roman"/>
          <w:sz w:val="24"/>
          <w:szCs w:val="24"/>
        </w:rPr>
        <w:t>texts</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the</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report</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and</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synthesis</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of</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the</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experiences</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of</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students</w:t>
      </w:r>
      <w:proofErr w:type="spellEnd"/>
      <w:r w:rsidRPr="00C711A4">
        <w:rPr>
          <w:rFonts w:ascii="Times New Roman" w:hAnsi="Times New Roman" w:cs="Times New Roman"/>
          <w:sz w:val="24"/>
          <w:szCs w:val="24"/>
        </w:rPr>
        <w:t xml:space="preserve"> as </w:t>
      </w:r>
      <w:proofErr w:type="spellStart"/>
      <w:r w:rsidRPr="00C711A4">
        <w:rPr>
          <w:rFonts w:ascii="Times New Roman" w:hAnsi="Times New Roman" w:cs="Times New Roman"/>
          <w:sz w:val="24"/>
          <w:szCs w:val="24"/>
        </w:rPr>
        <w:t>users</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of</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the</w:t>
      </w:r>
      <w:proofErr w:type="spellEnd"/>
      <w:r w:rsidRPr="00C711A4">
        <w:rPr>
          <w:rFonts w:ascii="Times New Roman" w:hAnsi="Times New Roman" w:cs="Times New Roman"/>
          <w:sz w:val="24"/>
          <w:szCs w:val="24"/>
        </w:rPr>
        <w:t xml:space="preserve"> system </w:t>
      </w:r>
      <w:proofErr w:type="spellStart"/>
      <w:r w:rsidRPr="00C711A4">
        <w:rPr>
          <w:rFonts w:ascii="Times New Roman" w:hAnsi="Times New Roman" w:cs="Times New Roman"/>
          <w:sz w:val="24"/>
          <w:szCs w:val="24"/>
        </w:rPr>
        <w:t>health</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an</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exercise</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that</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simulates</w:t>
      </w:r>
      <w:proofErr w:type="spellEnd"/>
      <w:r w:rsidRPr="00C711A4">
        <w:rPr>
          <w:rFonts w:ascii="Times New Roman" w:hAnsi="Times New Roman" w:cs="Times New Roman"/>
          <w:sz w:val="24"/>
          <w:szCs w:val="24"/>
        </w:rPr>
        <w:t xml:space="preserve"> a </w:t>
      </w:r>
      <w:proofErr w:type="spellStart"/>
      <w:r w:rsidRPr="00C711A4">
        <w:rPr>
          <w:rFonts w:ascii="Times New Roman" w:hAnsi="Times New Roman" w:cs="Times New Roman"/>
          <w:sz w:val="24"/>
          <w:szCs w:val="24"/>
        </w:rPr>
        <w:t>discussion</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activity</w:t>
      </w:r>
      <w:proofErr w:type="spellEnd"/>
      <w:r w:rsidRPr="00C711A4">
        <w:rPr>
          <w:rFonts w:ascii="Times New Roman" w:hAnsi="Times New Roman" w:cs="Times New Roman"/>
          <w:sz w:val="24"/>
          <w:szCs w:val="24"/>
        </w:rPr>
        <w:t xml:space="preserve"> case </w:t>
      </w:r>
      <w:proofErr w:type="spellStart"/>
      <w:r w:rsidRPr="00C711A4">
        <w:rPr>
          <w:rFonts w:ascii="Times New Roman" w:hAnsi="Times New Roman" w:cs="Times New Roman"/>
          <w:sz w:val="24"/>
          <w:szCs w:val="24"/>
        </w:rPr>
        <w:t>and</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lessons</w:t>
      </w:r>
      <w:proofErr w:type="spellEnd"/>
      <w:r w:rsidRPr="00C711A4">
        <w:rPr>
          <w:rFonts w:ascii="Times New Roman" w:hAnsi="Times New Roman" w:cs="Times New Roman"/>
          <w:sz w:val="24"/>
          <w:szCs w:val="24"/>
        </w:rPr>
        <w:t xml:space="preserve"> in </w:t>
      </w:r>
      <w:proofErr w:type="spellStart"/>
      <w:r w:rsidRPr="00C711A4">
        <w:rPr>
          <w:rFonts w:ascii="Times New Roman" w:hAnsi="Times New Roman" w:cs="Times New Roman"/>
          <w:sz w:val="24"/>
          <w:szCs w:val="24"/>
        </w:rPr>
        <w:t>which</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students</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watch</w:t>
      </w:r>
      <w:proofErr w:type="spellEnd"/>
      <w:r w:rsidRPr="00C711A4">
        <w:rPr>
          <w:rFonts w:ascii="Times New Roman" w:hAnsi="Times New Roman" w:cs="Times New Roman"/>
          <w:sz w:val="24"/>
          <w:szCs w:val="24"/>
        </w:rPr>
        <w:t xml:space="preserve"> some </w:t>
      </w:r>
      <w:proofErr w:type="spellStart"/>
      <w:r w:rsidRPr="00C711A4">
        <w:rPr>
          <w:rFonts w:ascii="Times New Roman" w:hAnsi="Times New Roman" w:cs="Times New Roman"/>
          <w:sz w:val="24"/>
          <w:szCs w:val="24"/>
        </w:rPr>
        <w:t>documentaries</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followed</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by</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discussion</w:t>
      </w:r>
      <w:proofErr w:type="spellEnd"/>
      <w:r w:rsidRPr="00C711A4">
        <w:rPr>
          <w:rFonts w:ascii="Times New Roman" w:hAnsi="Times New Roman" w:cs="Times New Roman"/>
          <w:sz w:val="24"/>
          <w:szCs w:val="24"/>
        </w:rPr>
        <w:t xml:space="preserve">).It </w:t>
      </w:r>
      <w:proofErr w:type="spellStart"/>
      <w:r w:rsidRPr="00C711A4">
        <w:rPr>
          <w:rFonts w:ascii="Times New Roman" w:hAnsi="Times New Roman" w:cs="Times New Roman"/>
          <w:sz w:val="24"/>
          <w:szCs w:val="24"/>
        </w:rPr>
        <w:t>is</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hoped</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that</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this</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report</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assists</w:t>
      </w:r>
      <w:proofErr w:type="spellEnd"/>
      <w:r w:rsidRPr="00C711A4">
        <w:rPr>
          <w:rFonts w:ascii="Times New Roman" w:hAnsi="Times New Roman" w:cs="Times New Roman"/>
          <w:sz w:val="24"/>
          <w:szCs w:val="24"/>
        </w:rPr>
        <w:t xml:space="preserve"> in </w:t>
      </w:r>
      <w:proofErr w:type="spellStart"/>
      <w:r w:rsidRPr="00C711A4">
        <w:rPr>
          <w:rFonts w:ascii="Times New Roman" w:hAnsi="Times New Roman" w:cs="Times New Roman"/>
          <w:sz w:val="24"/>
          <w:szCs w:val="24"/>
        </w:rPr>
        <w:t>the</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reflection</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of</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those</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who</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work</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with</w:t>
      </w:r>
      <w:proofErr w:type="spellEnd"/>
      <w:r w:rsidRPr="00C711A4">
        <w:rPr>
          <w:rFonts w:ascii="Times New Roman" w:hAnsi="Times New Roman" w:cs="Times New Roman"/>
          <w:sz w:val="24"/>
          <w:szCs w:val="24"/>
        </w:rPr>
        <w:t xml:space="preserve"> similar </w:t>
      </w:r>
      <w:proofErr w:type="spellStart"/>
      <w:r w:rsidRPr="00C711A4">
        <w:rPr>
          <w:rFonts w:ascii="Times New Roman" w:hAnsi="Times New Roman" w:cs="Times New Roman"/>
          <w:sz w:val="24"/>
          <w:szCs w:val="24"/>
        </w:rPr>
        <w:t>themes</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and</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the</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bachelor's</w:t>
      </w:r>
      <w:proofErr w:type="spellEnd"/>
      <w:r w:rsidRPr="00C711A4">
        <w:rPr>
          <w:rFonts w:ascii="Times New Roman" w:hAnsi="Times New Roman" w:cs="Times New Roman"/>
          <w:sz w:val="24"/>
          <w:szCs w:val="24"/>
        </w:rPr>
        <w:t xml:space="preserve"> in </w:t>
      </w:r>
      <w:proofErr w:type="spellStart"/>
      <w:r w:rsidRPr="00C711A4">
        <w:rPr>
          <w:rFonts w:ascii="Times New Roman" w:hAnsi="Times New Roman" w:cs="Times New Roman"/>
          <w:sz w:val="24"/>
          <w:szCs w:val="24"/>
        </w:rPr>
        <w:t>physical</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education</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to</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raise</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awareness</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of</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the</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importance</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of</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the</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discussion</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of</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this</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content</w:t>
      </w:r>
      <w:proofErr w:type="spellEnd"/>
      <w:r w:rsidRPr="00C711A4">
        <w:rPr>
          <w:rFonts w:ascii="Times New Roman" w:hAnsi="Times New Roman" w:cs="Times New Roman"/>
          <w:sz w:val="24"/>
          <w:szCs w:val="24"/>
        </w:rPr>
        <w:t xml:space="preserve"> in </w:t>
      </w:r>
      <w:proofErr w:type="spellStart"/>
      <w:r w:rsidRPr="00C711A4">
        <w:rPr>
          <w:rFonts w:ascii="Times New Roman" w:hAnsi="Times New Roman" w:cs="Times New Roman"/>
          <w:sz w:val="24"/>
          <w:szCs w:val="24"/>
        </w:rPr>
        <w:t>the</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sz w:val="24"/>
          <w:szCs w:val="24"/>
        </w:rPr>
        <w:t>courses</w:t>
      </w:r>
      <w:proofErr w:type="spellEnd"/>
      <w:r w:rsidRPr="00C711A4">
        <w:rPr>
          <w:rFonts w:ascii="Times New Roman" w:hAnsi="Times New Roman" w:cs="Times New Roman"/>
          <w:sz w:val="24"/>
          <w:szCs w:val="24"/>
        </w:rPr>
        <w:t>.</w:t>
      </w:r>
    </w:p>
    <w:p w:rsidR="00062E78" w:rsidRPr="00C711A4" w:rsidRDefault="00062E78" w:rsidP="00C711A4">
      <w:pPr>
        <w:spacing w:line="480" w:lineRule="auto"/>
        <w:jc w:val="both"/>
        <w:rPr>
          <w:rFonts w:ascii="Times New Roman" w:hAnsi="Times New Roman" w:cs="Times New Roman"/>
          <w:bCs/>
          <w:color w:val="000000"/>
          <w:sz w:val="24"/>
          <w:szCs w:val="24"/>
        </w:rPr>
      </w:pPr>
      <w:r w:rsidRPr="00C711A4">
        <w:rPr>
          <w:rFonts w:ascii="Times New Roman" w:hAnsi="Times New Roman" w:cs="Times New Roman"/>
          <w:sz w:val="24"/>
          <w:szCs w:val="24"/>
        </w:rPr>
        <w:t>Key-</w:t>
      </w:r>
      <w:proofErr w:type="spellStart"/>
      <w:r w:rsidRPr="00C711A4">
        <w:rPr>
          <w:rFonts w:ascii="Times New Roman" w:hAnsi="Times New Roman" w:cs="Times New Roman"/>
          <w:sz w:val="24"/>
          <w:szCs w:val="24"/>
        </w:rPr>
        <w:t>words</w:t>
      </w:r>
      <w:proofErr w:type="spellEnd"/>
      <w:r w:rsidRPr="00C711A4">
        <w:rPr>
          <w:rFonts w:ascii="Times New Roman" w:hAnsi="Times New Roman" w:cs="Times New Roman"/>
          <w:sz w:val="24"/>
          <w:szCs w:val="24"/>
        </w:rPr>
        <w:t xml:space="preserve">: </w:t>
      </w:r>
      <w:proofErr w:type="spellStart"/>
      <w:r w:rsidRPr="00C711A4">
        <w:rPr>
          <w:rFonts w:ascii="Times New Roman" w:hAnsi="Times New Roman" w:cs="Times New Roman"/>
          <w:bCs/>
          <w:color w:val="000000"/>
          <w:sz w:val="24"/>
          <w:szCs w:val="24"/>
        </w:rPr>
        <w:t>Unified</w:t>
      </w:r>
      <w:proofErr w:type="spellEnd"/>
      <w:r w:rsidRPr="00C711A4">
        <w:rPr>
          <w:rFonts w:ascii="Times New Roman" w:hAnsi="Times New Roman" w:cs="Times New Roman"/>
          <w:bCs/>
          <w:color w:val="000000"/>
          <w:sz w:val="24"/>
          <w:szCs w:val="24"/>
        </w:rPr>
        <w:t xml:space="preserve"> Health System, </w:t>
      </w:r>
      <w:proofErr w:type="spellStart"/>
      <w:r w:rsidRPr="00C711A4">
        <w:rPr>
          <w:rFonts w:ascii="Times New Roman" w:hAnsi="Times New Roman" w:cs="Times New Roman"/>
          <w:bCs/>
          <w:color w:val="000000"/>
          <w:sz w:val="24"/>
          <w:szCs w:val="24"/>
        </w:rPr>
        <w:t>Primary</w:t>
      </w:r>
      <w:proofErr w:type="spellEnd"/>
      <w:r w:rsidRPr="00C711A4">
        <w:rPr>
          <w:rFonts w:ascii="Times New Roman" w:hAnsi="Times New Roman" w:cs="Times New Roman"/>
          <w:bCs/>
          <w:color w:val="000000"/>
          <w:sz w:val="24"/>
          <w:szCs w:val="24"/>
        </w:rPr>
        <w:t xml:space="preserve"> Health </w:t>
      </w:r>
      <w:proofErr w:type="spellStart"/>
      <w:r w:rsidRPr="00C711A4">
        <w:rPr>
          <w:rFonts w:ascii="Times New Roman" w:hAnsi="Times New Roman" w:cs="Times New Roman"/>
          <w:bCs/>
          <w:color w:val="000000"/>
          <w:sz w:val="24"/>
          <w:szCs w:val="24"/>
        </w:rPr>
        <w:t>Care</w:t>
      </w:r>
      <w:proofErr w:type="spellEnd"/>
      <w:r w:rsidRPr="00C711A4">
        <w:rPr>
          <w:rFonts w:ascii="Times New Roman" w:hAnsi="Times New Roman" w:cs="Times New Roman"/>
          <w:bCs/>
          <w:color w:val="000000"/>
          <w:sz w:val="24"/>
          <w:szCs w:val="24"/>
        </w:rPr>
        <w:t xml:space="preserve">, Professional </w:t>
      </w:r>
      <w:proofErr w:type="spellStart"/>
      <w:r w:rsidRPr="00C711A4">
        <w:rPr>
          <w:rFonts w:ascii="Times New Roman" w:hAnsi="Times New Roman" w:cs="Times New Roman"/>
          <w:bCs/>
          <w:color w:val="000000"/>
          <w:sz w:val="24"/>
          <w:szCs w:val="24"/>
        </w:rPr>
        <w:t>Practice</w:t>
      </w:r>
      <w:proofErr w:type="spellEnd"/>
      <w:r w:rsidRPr="00C711A4">
        <w:rPr>
          <w:rFonts w:ascii="Times New Roman" w:hAnsi="Times New Roman" w:cs="Times New Roman"/>
          <w:bCs/>
          <w:color w:val="000000"/>
          <w:sz w:val="24"/>
          <w:szCs w:val="24"/>
        </w:rPr>
        <w:t xml:space="preserve">, </w:t>
      </w:r>
      <w:proofErr w:type="spellStart"/>
      <w:r w:rsidRPr="00C711A4">
        <w:rPr>
          <w:rFonts w:ascii="Times New Roman" w:hAnsi="Times New Roman" w:cs="Times New Roman"/>
          <w:bCs/>
          <w:color w:val="000000"/>
          <w:sz w:val="24"/>
          <w:szCs w:val="24"/>
        </w:rPr>
        <w:t>Schools</w:t>
      </w:r>
      <w:proofErr w:type="spellEnd"/>
      <w:r w:rsidRPr="00C711A4">
        <w:rPr>
          <w:rFonts w:ascii="Times New Roman" w:hAnsi="Times New Roman" w:cs="Times New Roman"/>
          <w:bCs/>
          <w:color w:val="000000"/>
          <w:sz w:val="24"/>
          <w:szCs w:val="24"/>
        </w:rPr>
        <w:t>, Manpower.</w:t>
      </w:r>
    </w:p>
    <w:p w:rsidR="00062E78" w:rsidRPr="00C711A4" w:rsidRDefault="00062E78" w:rsidP="00C711A4">
      <w:pPr>
        <w:spacing w:line="480" w:lineRule="auto"/>
        <w:rPr>
          <w:rFonts w:ascii="Times New Roman" w:hAnsi="Times New Roman" w:cs="Times New Roman"/>
          <w:sz w:val="24"/>
          <w:szCs w:val="24"/>
        </w:rPr>
      </w:pPr>
      <w:r w:rsidRPr="00C711A4">
        <w:rPr>
          <w:rFonts w:ascii="Times New Roman" w:hAnsi="Times New Roman" w:cs="Times New Roman"/>
          <w:bCs/>
          <w:color w:val="000000"/>
          <w:sz w:val="24"/>
          <w:szCs w:val="24"/>
        </w:rPr>
        <w:br w:type="page"/>
      </w:r>
      <w:r w:rsidRPr="00C711A4">
        <w:rPr>
          <w:rFonts w:ascii="Times New Roman" w:hAnsi="Times New Roman" w:cs="Times New Roman"/>
          <w:sz w:val="24"/>
          <w:szCs w:val="24"/>
        </w:rPr>
        <w:lastRenderedPageBreak/>
        <w:t>Introdução</w:t>
      </w:r>
    </w:p>
    <w:p w:rsidR="00062E78" w:rsidRPr="00C711A4" w:rsidRDefault="00062E78" w:rsidP="00C711A4">
      <w:pPr>
        <w:spacing w:line="480" w:lineRule="auto"/>
        <w:rPr>
          <w:rFonts w:ascii="Times New Roman" w:hAnsi="Times New Roman" w:cs="Times New Roman"/>
          <w:sz w:val="24"/>
          <w:szCs w:val="24"/>
        </w:rPr>
      </w:pPr>
    </w:p>
    <w:p w:rsidR="00062E78" w:rsidRPr="00C711A4" w:rsidRDefault="00062E78" w:rsidP="00C711A4">
      <w:pPr>
        <w:spacing w:line="480" w:lineRule="auto"/>
        <w:jc w:val="both"/>
        <w:rPr>
          <w:rFonts w:ascii="Times New Roman" w:hAnsi="Times New Roman" w:cs="Times New Roman"/>
          <w:sz w:val="24"/>
          <w:szCs w:val="24"/>
        </w:rPr>
      </w:pPr>
      <w:r w:rsidRPr="00C711A4">
        <w:rPr>
          <w:rFonts w:ascii="Times New Roman" w:hAnsi="Times New Roman" w:cs="Times New Roman"/>
          <w:sz w:val="24"/>
          <w:szCs w:val="24"/>
        </w:rPr>
        <w:tab/>
        <w:t>A relação entre a Educação Física (EF) e a Saúde não é recente</w:t>
      </w:r>
      <w:r w:rsidR="00C711A4" w:rsidRPr="00C711A4">
        <w:rPr>
          <w:rFonts w:ascii="Times New Roman" w:hAnsi="Times New Roman" w:cs="Times New Roman"/>
          <w:noProof/>
          <w:sz w:val="24"/>
          <w:szCs w:val="24"/>
          <w:vertAlign w:val="superscript"/>
        </w:rPr>
        <w:t>1</w:t>
      </w:r>
      <w:r w:rsidRPr="00C711A4">
        <w:rPr>
          <w:rFonts w:ascii="Times New Roman" w:hAnsi="Times New Roman" w:cs="Times New Roman"/>
          <w:sz w:val="24"/>
          <w:szCs w:val="24"/>
        </w:rPr>
        <w:t>. Porém, foi apenas nos</w:t>
      </w:r>
      <w:r w:rsidR="006811AF">
        <w:rPr>
          <w:rFonts w:ascii="Times New Roman" w:hAnsi="Times New Roman" w:cs="Times New Roman"/>
          <w:sz w:val="24"/>
          <w:szCs w:val="24"/>
        </w:rPr>
        <w:t xml:space="preserve"> últimos anos que a EF</w:t>
      </w:r>
      <w:r w:rsidRPr="00C711A4">
        <w:rPr>
          <w:rFonts w:ascii="Times New Roman" w:hAnsi="Times New Roman" w:cs="Times New Roman"/>
          <w:sz w:val="24"/>
          <w:szCs w:val="24"/>
        </w:rPr>
        <w:t xml:space="preserve"> passou a ter maiores possibilidades de inserção no contexto da saúde pública brasileira, sendo a criação dos Núcleos de Apoio à Saúde da Família, um marco importante. No campo da formação profissional, vale mencionar a criação das Residências multiprofissionais, que abriram espaço que profissionais de EF pudessem ter uma formação mais específica para atuarem no contexto da Atenção Básica</w:t>
      </w:r>
      <w:r w:rsidRPr="00C711A4">
        <w:rPr>
          <w:rFonts w:ascii="Times New Roman" w:hAnsi="Times New Roman" w:cs="Times New Roman"/>
          <w:noProof/>
          <w:sz w:val="24"/>
          <w:szCs w:val="24"/>
          <w:vertAlign w:val="superscript"/>
        </w:rPr>
        <w:t>2</w:t>
      </w:r>
      <w:r w:rsidRPr="00C711A4">
        <w:rPr>
          <w:rFonts w:ascii="Times New Roman" w:hAnsi="Times New Roman" w:cs="Times New Roman"/>
          <w:sz w:val="24"/>
          <w:szCs w:val="24"/>
        </w:rPr>
        <w:t>. No entanto, no caso da formação inicial (graduação) algumas evidências apontam que ainda é pequena a inserção de conteúdos relacionados à saúde coletiva nos cursos de bacharelado em EF</w:t>
      </w:r>
      <w:r w:rsidR="00C711A4" w:rsidRPr="00C711A4">
        <w:rPr>
          <w:rFonts w:ascii="Times New Roman" w:hAnsi="Times New Roman" w:cs="Times New Roman"/>
          <w:noProof/>
          <w:sz w:val="24"/>
          <w:szCs w:val="24"/>
          <w:vertAlign w:val="superscript"/>
        </w:rPr>
        <w:t>3-6</w:t>
      </w:r>
      <w:r w:rsidRPr="00C711A4">
        <w:rPr>
          <w:rFonts w:ascii="Times New Roman" w:hAnsi="Times New Roman" w:cs="Times New Roman"/>
          <w:sz w:val="24"/>
          <w:szCs w:val="24"/>
        </w:rPr>
        <w:t>.</w:t>
      </w:r>
    </w:p>
    <w:p w:rsidR="00062E78" w:rsidRPr="00C711A4" w:rsidRDefault="00062E78" w:rsidP="00C711A4">
      <w:pPr>
        <w:spacing w:line="480" w:lineRule="auto"/>
        <w:jc w:val="both"/>
        <w:rPr>
          <w:rFonts w:ascii="Times New Roman" w:hAnsi="Times New Roman" w:cs="Times New Roman"/>
          <w:sz w:val="24"/>
          <w:szCs w:val="24"/>
        </w:rPr>
      </w:pPr>
      <w:r w:rsidRPr="00C711A4">
        <w:rPr>
          <w:rFonts w:ascii="Times New Roman" w:hAnsi="Times New Roman" w:cs="Times New Roman"/>
          <w:sz w:val="24"/>
          <w:szCs w:val="24"/>
        </w:rPr>
        <w:tab/>
        <w:t>O objetivo deste texto foi relatar algumas experiências e impressões sobre a disciplina “Educação Física e Saúde Pública” que ministro desde 2008 (com interrupção de dois anos, período em que me afastei para doutoramento) para o curso de bacharelado em EF da Universidade Estadual de Londrina (UEL).</w:t>
      </w:r>
    </w:p>
    <w:p w:rsidR="00062E78" w:rsidRPr="00C711A4" w:rsidRDefault="00062E78" w:rsidP="00C711A4">
      <w:pPr>
        <w:spacing w:line="480" w:lineRule="auto"/>
        <w:rPr>
          <w:rFonts w:ascii="Times New Roman" w:hAnsi="Times New Roman" w:cs="Times New Roman"/>
          <w:sz w:val="24"/>
          <w:szCs w:val="24"/>
        </w:rPr>
      </w:pPr>
    </w:p>
    <w:p w:rsidR="00062E78" w:rsidRPr="00C711A4" w:rsidRDefault="00062E78" w:rsidP="00C711A4">
      <w:pPr>
        <w:spacing w:line="480" w:lineRule="auto"/>
        <w:rPr>
          <w:rFonts w:ascii="Times New Roman" w:hAnsi="Times New Roman" w:cs="Times New Roman"/>
          <w:sz w:val="24"/>
          <w:szCs w:val="24"/>
        </w:rPr>
      </w:pPr>
      <w:r w:rsidRPr="00C711A4">
        <w:rPr>
          <w:rFonts w:ascii="Times New Roman" w:hAnsi="Times New Roman" w:cs="Times New Roman"/>
          <w:sz w:val="24"/>
          <w:szCs w:val="24"/>
        </w:rPr>
        <w:t>Apresentando a disciplina</w:t>
      </w:r>
    </w:p>
    <w:p w:rsidR="006811AF" w:rsidRPr="00C711A4" w:rsidRDefault="00062E78" w:rsidP="0014417F">
      <w:pPr>
        <w:spacing w:line="480" w:lineRule="auto"/>
        <w:jc w:val="both"/>
        <w:rPr>
          <w:rFonts w:ascii="Times New Roman" w:hAnsi="Times New Roman" w:cs="Times New Roman"/>
          <w:sz w:val="24"/>
          <w:szCs w:val="24"/>
        </w:rPr>
      </w:pPr>
      <w:r w:rsidRPr="00C711A4">
        <w:rPr>
          <w:rFonts w:ascii="Times New Roman" w:hAnsi="Times New Roman" w:cs="Times New Roman"/>
          <w:sz w:val="24"/>
          <w:szCs w:val="24"/>
        </w:rPr>
        <w:tab/>
        <w:t xml:space="preserve">Em 2006 ingressaram na UEL os primeiros alunos do curso de bacharelado. No segundo ano do curso havia a ofertada da disciplina “Fundamentos da Saúde Pública”, que era uma disciplina semestral com carga horária de 36 horas. Assumi esta disciplina em 2008. Em 2010 entrou em vigor um novo currículo e a disciplina passou a se chamar “Educação Física e Saúde Pública”, ser ofertada no terceiro ano e ser anual (carga horária de 75 horas, sendo 60 com aulas presenciais e 15 com atividades à distância). </w:t>
      </w:r>
      <w:r w:rsidR="006811AF">
        <w:rPr>
          <w:rFonts w:ascii="Times New Roman" w:hAnsi="Times New Roman" w:cs="Times New Roman"/>
          <w:sz w:val="24"/>
          <w:szCs w:val="24"/>
        </w:rPr>
        <w:t xml:space="preserve"> </w:t>
      </w:r>
      <w:r w:rsidR="0014417F">
        <w:rPr>
          <w:rFonts w:ascii="Times New Roman" w:hAnsi="Times New Roman" w:cs="Times New Roman"/>
          <w:sz w:val="24"/>
          <w:szCs w:val="24"/>
          <w:highlight w:val="yellow"/>
        </w:rPr>
        <w:t>A maior parte dos conteúdos abordados são “amplos”,</w:t>
      </w:r>
      <w:r w:rsidR="006811AF" w:rsidRPr="006811AF">
        <w:rPr>
          <w:rFonts w:ascii="Times New Roman" w:hAnsi="Times New Roman" w:cs="Times New Roman"/>
          <w:sz w:val="24"/>
          <w:szCs w:val="24"/>
          <w:highlight w:val="yellow"/>
        </w:rPr>
        <w:t xml:space="preserve"> que deveriam ser comuns à todas</w:t>
      </w:r>
      <w:r w:rsidR="0014417F">
        <w:rPr>
          <w:rFonts w:ascii="Times New Roman" w:hAnsi="Times New Roman" w:cs="Times New Roman"/>
          <w:sz w:val="24"/>
          <w:szCs w:val="24"/>
          <w:highlight w:val="yellow"/>
        </w:rPr>
        <w:t xml:space="preserve"> as profissões da área da saúde.</w:t>
      </w:r>
      <w:r w:rsidR="006811AF" w:rsidRPr="006811AF">
        <w:rPr>
          <w:rFonts w:ascii="Times New Roman" w:hAnsi="Times New Roman" w:cs="Times New Roman"/>
          <w:sz w:val="24"/>
          <w:szCs w:val="24"/>
          <w:highlight w:val="yellow"/>
        </w:rPr>
        <w:t xml:space="preserve"> </w:t>
      </w:r>
      <w:r w:rsidR="0014417F">
        <w:rPr>
          <w:rFonts w:ascii="Times New Roman" w:hAnsi="Times New Roman" w:cs="Times New Roman"/>
          <w:sz w:val="24"/>
          <w:szCs w:val="24"/>
          <w:highlight w:val="yellow"/>
        </w:rPr>
        <w:t>E</w:t>
      </w:r>
      <w:r w:rsidR="0014417F" w:rsidRPr="006811AF">
        <w:rPr>
          <w:rFonts w:ascii="Times New Roman" w:hAnsi="Times New Roman" w:cs="Times New Roman"/>
          <w:sz w:val="24"/>
          <w:szCs w:val="24"/>
          <w:highlight w:val="yellow"/>
        </w:rPr>
        <w:t>ste</w:t>
      </w:r>
      <w:r w:rsidR="0014417F">
        <w:rPr>
          <w:rFonts w:ascii="Times New Roman" w:hAnsi="Times New Roman" w:cs="Times New Roman"/>
          <w:sz w:val="24"/>
          <w:szCs w:val="24"/>
          <w:highlight w:val="yellow"/>
        </w:rPr>
        <w:t xml:space="preserve">s conteúdos são de </w:t>
      </w:r>
      <w:r w:rsidR="0014417F" w:rsidRPr="006811AF">
        <w:rPr>
          <w:rFonts w:ascii="Times New Roman" w:hAnsi="Times New Roman" w:cs="Times New Roman"/>
          <w:sz w:val="24"/>
          <w:szCs w:val="24"/>
          <w:highlight w:val="yellow"/>
        </w:rPr>
        <w:t>fundamental importância para uma melhor atuação do profissional</w:t>
      </w:r>
      <w:r w:rsidR="0014417F">
        <w:rPr>
          <w:rFonts w:ascii="Times New Roman" w:hAnsi="Times New Roman" w:cs="Times New Roman"/>
          <w:sz w:val="24"/>
          <w:szCs w:val="24"/>
          <w:highlight w:val="yellow"/>
        </w:rPr>
        <w:t xml:space="preserve">, inclusive </w:t>
      </w:r>
      <w:r w:rsidR="0014417F" w:rsidRPr="006811AF">
        <w:rPr>
          <w:rFonts w:ascii="Times New Roman" w:hAnsi="Times New Roman" w:cs="Times New Roman"/>
          <w:sz w:val="24"/>
          <w:szCs w:val="24"/>
          <w:highlight w:val="yellow"/>
        </w:rPr>
        <w:t xml:space="preserve">na sua </w:t>
      </w:r>
      <w:r w:rsidR="0014417F" w:rsidRPr="006811AF">
        <w:rPr>
          <w:rFonts w:ascii="Times New Roman" w:hAnsi="Times New Roman" w:cs="Times New Roman"/>
          <w:sz w:val="24"/>
          <w:szCs w:val="24"/>
          <w:highlight w:val="yellow"/>
        </w:rPr>
        <w:lastRenderedPageBreak/>
        <w:t>especificidade.</w:t>
      </w:r>
      <w:r w:rsidR="0014417F">
        <w:rPr>
          <w:rFonts w:ascii="Times New Roman" w:hAnsi="Times New Roman" w:cs="Times New Roman"/>
          <w:sz w:val="24"/>
          <w:szCs w:val="24"/>
          <w:highlight w:val="yellow"/>
        </w:rPr>
        <w:t xml:space="preserve"> Por exemplo: mesmo um profissional de EF que atua com prescrição de exercícios em academias de ginástica, deveria ter uma visão ampliada de saúde e compreender que (e como) outros elementos, para além da atividade física, são importantes. Nas discussões ou apresentações destes temas</w:t>
      </w:r>
      <w:r w:rsidR="0014417F" w:rsidRPr="006811AF">
        <w:rPr>
          <w:rFonts w:ascii="Times New Roman" w:hAnsi="Times New Roman" w:cs="Times New Roman"/>
          <w:sz w:val="24"/>
          <w:szCs w:val="24"/>
          <w:highlight w:val="yellow"/>
        </w:rPr>
        <w:t>, busca-se trabalhar com exemplos e relatos que são mais próximos à atuação do profissional de EF.</w:t>
      </w:r>
      <w:r w:rsidR="0014417F">
        <w:rPr>
          <w:rFonts w:ascii="Times New Roman" w:hAnsi="Times New Roman" w:cs="Times New Roman"/>
          <w:sz w:val="24"/>
          <w:szCs w:val="24"/>
          <w:highlight w:val="yellow"/>
        </w:rPr>
        <w:t xml:space="preserve"> Por exemplo: quando se discute “medicalização da vida” e “princípios da promoção da saúde”. </w:t>
      </w:r>
    </w:p>
    <w:p w:rsidR="00062E78" w:rsidRPr="00C711A4" w:rsidRDefault="00062E78" w:rsidP="00C711A4">
      <w:pPr>
        <w:spacing w:line="480" w:lineRule="auto"/>
        <w:jc w:val="both"/>
        <w:rPr>
          <w:rFonts w:ascii="Times New Roman" w:hAnsi="Times New Roman" w:cs="Times New Roman"/>
          <w:sz w:val="24"/>
          <w:szCs w:val="24"/>
        </w:rPr>
      </w:pPr>
      <w:r w:rsidRPr="00C711A4">
        <w:rPr>
          <w:rFonts w:ascii="Times New Roman" w:hAnsi="Times New Roman" w:cs="Times New Roman"/>
          <w:sz w:val="24"/>
          <w:szCs w:val="24"/>
        </w:rPr>
        <w:t>Descrição das aulas: tentando inovar nos procedimentos de ensino</w:t>
      </w:r>
    </w:p>
    <w:p w:rsidR="00062E78" w:rsidRPr="00C711A4" w:rsidRDefault="00062E78" w:rsidP="00C711A4">
      <w:pPr>
        <w:spacing w:line="480" w:lineRule="auto"/>
        <w:ind w:firstLine="708"/>
        <w:jc w:val="both"/>
        <w:rPr>
          <w:rFonts w:ascii="Times New Roman" w:hAnsi="Times New Roman" w:cs="Times New Roman"/>
          <w:sz w:val="24"/>
          <w:szCs w:val="24"/>
        </w:rPr>
      </w:pPr>
      <w:r w:rsidRPr="00C711A4">
        <w:rPr>
          <w:rFonts w:ascii="Times New Roman" w:hAnsi="Times New Roman" w:cs="Times New Roman"/>
          <w:sz w:val="24"/>
          <w:szCs w:val="24"/>
        </w:rPr>
        <w:t xml:space="preserve">Sobre os recursos didáticos utilizados, o conteúdo é desenvolvido mediante </w:t>
      </w:r>
      <w:r w:rsidRPr="00C711A4">
        <w:rPr>
          <w:rFonts w:ascii="Times New Roman" w:hAnsi="Times New Roman" w:cs="Times New Roman"/>
          <w:bCs/>
          <w:sz w:val="24"/>
          <w:szCs w:val="24"/>
        </w:rPr>
        <w:t xml:space="preserve">aulas expositivas, </w:t>
      </w:r>
      <w:r w:rsidRPr="00C711A4">
        <w:rPr>
          <w:rFonts w:ascii="Times New Roman" w:hAnsi="Times New Roman" w:cs="Times New Roman"/>
          <w:sz w:val="24"/>
          <w:szCs w:val="24"/>
        </w:rPr>
        <w:t xml:space="preserve">discussão de </w:t>
      </w:r>
      <w:r w:rsidRPr="00C711A4">
        <w:rPr>
          <w:rFonts w:ascii="Times New Roman" w:hAnsi="Times New Roman" w:cs="Times New Roman"/>
          <w:bCs/>
          <w:sz w:val="24"/>
          <w:szCs w:val="24"/>
        </w:rPr>
        <w:t>leituras recomendadas, e</w:t>
      </w:r>
      <w:r w:rsidRPr="00C711A4">
        <w:rPr>
          <w:rFonts w:ascii="Times New Roman" w:hAnsi="Times New Roman" w:cs="Times New Roman"/>
          <w:sz w:val="24"/>
          <w:szCs w:val="24"/>
        </w:rPr>
        <w:t xml:space="preserve"> projeção (seguido de discussão) de alguns filmes temáticos.</w:t>
      </w:r>
    </w:p>
    <w:p w:rsidR="00062E78" w:rsidRPr="00C711A4" w:rsidRDefault="00062E78" w:rsidP="00C711A4">
      <w:pPr>
        <w:spacing w:line="480" w:lineRule="auto"/>
        <w:ind w:firstLine="708"/>
        <w:jc w:val="both"/>
        <w:rPr>
          <w:rFonts w:ascii="Times New Roman" w:hAnsi="Times New Roman" w:cs="Times New Roman"/>
          <w:sz w:val="24"/>
          <w:szCs w:val="24"/>
        </w:rPr>
      </w:pPr>
      <w:r w:rsidRPr="00C711A4">
        <w:rPr>
          <w:rFonts w:ascii="Times New Roman" w:hAnsi="Times New Roman" w:cs="Times New Roman"/>
          <w:sz w:val="24"/>
          <w:szCs w:val="24"/>
        </w:rPr>
        <w:t>Com o passar dos anos fui sentindo uma mudança importante no perfil d</w:t>
      </w:r>
      <w:r w:rsidR="00802C03">
        <w:rPr>
          <w:rFonts w:ascii="Times New Roman" w:hAnsi="Times New Roman" w:cs="Times New Roman"/>
          <w:sz w:val="24"/>
          <w:szCs w:val="24"/>
        </w:rPr>
        <w:t>os alunos. E</w:t>
      </w:r>
      <w:r w:rsidRPr="00C711A4">
        <w:rPr>
          <w:rFonts w:ascii="Times New Roman" w:hAnsi="Times New Roman" w:cs="Times New Roman"/>
          <w:sz w:val="24"/>
          <w:szCs w:val="24"/>
        </w:rPr>
        <w:t xml:space="preserve">m 2006, ministrar aula utilizando o recurso do </w:t>
      </w:r>
      <w:proofErr w:type="spellStart"/>
      <w:r w:rsidRPr="00C711A4">
        <w:rPr>
          <w:rFonts w:ascii="Times New Roman" w:hAnsi="Times New Roman" w:cs="Times New Roman"/>
          <w:i/>
          <w:sz w:val="24"/>
          <w:szCs w:val="24"/>
        </w:rPr>
        <w:t>power</w:t>
      </w:r>
      <w:proofErr w:type="spellEnd"/>
      <w:r w:rsidRPr="00C711A4">
        <w:rPr>
          <w:rFonts w:ascii="Times New Roman" w:hAnsi="Times New Roman" w:cs="Times New Roman"/>
          <w:i/>
          <w:sz w:val="24"/>
          <w:szCs w:val="24"/>
        </w:rPr>
        <w:t xml:space="preserve"> point</w:t>
      </w:r>
      <w:r w:rsidR="00802C03">
        <w:rPr>
          <w:rFonts w:ascii="Times New Roman" w:hAnsi="Times New Roman" w:cs="Times New Roman"/>
          <w:sz w:val="24"/>
          <w:szCs w:val="24"/>
        </w:rPr>
        <w:t xml:space="preserve"> era considerado</w:t>
      </w:r>
      <w:r w:rsidRPr="00C711A4">
        <w:rPr>
          <w:rFonts w:ascii="Times New Roman" w:hAnsi="Times New Roman" w:cs="Times New Roman"/>
          <w:sz w:val="24"/>
          <w:szCs w:val="24"/>
        </w:rPr>
        <w:t xml:space="preserve"> moderno e criativo. Porém, em um período relativamente curto de tempo, fui percebendo que os alunos já não tinham o mesmo nível de atenção nestas aulas que tinham anteriormente. Talvez porque simplesmente os alunos que entravam nas novas turmas eram diferentes dos alunos dos anos anteriores. Ou “passou a novidade”. Talvez os dois fatores, ou mesmo outros, como o próprio uso excessivo do recurso, possam explicar esta situação. </w:t>
      </w:r>
    </w:p>
    <w:p w:rsidR="00062E78" w:rsidRPr="00C711A4" w:rsidRDefault="00062E78" w:rsidP="00C711A4">
      <w:pPr>
        <w:spacing w:line="480" w:lineRule="auto"/>
        <w:ind w:firstLine="708"/>
        <w:jc w:val="both"/>
        <w:rPr>
          <w:rFonts w:ascii="Times New Roman" w:hAnsi="Times New Roman" w:cs="Times New Roman"/>
          <w:sz w:val="24"/>
          <w:szCs w:val="24"/>
        </w:rPr>
      </w:pPr>
      <w:r w:rsidRPr="00C711A4">
        <w:rPr>
          <w:rFonts w:ascii="Times New Roman" w:hAnsi="Times New Roman" w:cs="Times New Roman"/>
          <w:sz w:val="24"/>
          <w:szCs w:val="24"/>
        </w:rPr>
        <w:t>Fato é que fui tentando “experimentar” outras formas de lecionar, menos centradas</w:t>
      </w:r>
      <w:r w:rsidR="00802C03">
        <w:rPr>
          <w:rFonts w:ascii="Times New Roman" w:hAnsi="Times New Roman" w:cs="Times New Roman"/>
          <w:sz w:val="24"/>
          <w:szCs w:val="24"/>
        </w:rPr>
        <w:t xml:space="preserve"> em mim </w:t>
      </w:r>
      <w:r w:rsidRPr="00C711A4">
        <w:rPr>
          <w:rFonts w:ascii="Times New Roman" w:hAnsi="Times New Roman" w:cs="Times New Roman"/>
          <w:sz w:val="24"/>
          <w:szCs w:val="24"/>
        </w:rPr>
        <w:t>e incentivando uma participação mais ativa dos alunos, algo mais próximo do que sugerem as metodologias ativas de ensino</w:t>
      </w:r>
      <w:r w:rsidR="00C711A4" w:rsidRPr="00C711A4">
        <w:rPr>
          <w:rFonts w:ascii="Times New Roman" w:hAnsi="Times New Roman" w:cs="Times New Roman"/>
          <w:noProof/>
          <w:sz w:val="24"/>
          <w:szCs w:val="24"/>
          <w:vertAlign w:val="superscript"/>
        </w:rPr>
        <w:t>7,</w:t>
      </w:r>
      <w:r w:rsidRPr="00C711A4">
        <w:rPr>
          <w:rFonts w:ascii="Times New Roman" w:hAnsi="Times New Roman" w:cs="Times New Roman"/>
          <w:noProof/>
          <w:sz w:val="24"/>
          <w:szCs w:val="24"/>
          <w:vertAlign w:val="superscript"/>
        </w:rPr>
        <w:t>8</w:t>
      </w:r>
      <w:r w:rsidRPr="00C711A4">
        <w:rPr>
          <w:rFonts w:ascii="Times New Roman" w:hAnsi="Times New Roman" w:cs="Times New Roman"/>
          <w:sz w:val="24"/>
          <w:szCs w:val="24"/>
        </w:rPr>
        <w:t xml:space="preserve">. Verdade que nem sempre estas “experimentações” funcionam, mas em geral, </w:t>
      </w:r>
      <w:r w:rsidR="0014417F">
        <w:rPr>
          <w:rFonts w:ascii="Times New Roman" w:hAnsi="Times New Roman" w:cs="Times New Roman"/>
          <w:sz w:val="24"/>
          <w:szCs w:val="24"/>
        </w:rPr>
        <w:t>tenho</w:t>
      </w:r>
      <w:r w:rsidRPr="00C711A4">
        <w:rPr>
          <w:rFonts w:ascii="Times New Roman" w:hAnsi="Times New Roman" w:cs="Times New Roman"/>
          <w:sz w:val="24"/>
          <w:szCs w:val="24"/>
        </w:rPr>
        <w:t xml:space="preserve"> a impressão que os alunos gostaram e aprenderam mais do que quando leciono de maneira mais “tradicional”. Longe de mim querer insinuar que estou “inventando” alguma coisa. Muitos outros já o fizeram antes, e certamente com maior </w:t>
      </w:r>
      <w:r w:rsidRPr="00C711A4">
        <w:rPr>
          <w:rFonts w:ascii="Times New Roman" w:hAnsi="Times New Roman" w:cs="Times New Roman"/>
          <w:sz w:val="24"/>
          <w:szCs w:val="24"/>
        </w:rPr>
        <w:lastRenderedPageBreak/>
        <w:t>propriedade. De qualquer modo, considero que consegui desenvolver algumas atividades que tem “funcionado bem” e algumas destas é que pretendo compartilhar a seguir.</w:t>
      </w:r>
    </w:p>
    <w:p w:rsidR="00062E78" w:rsidRPr="00C711A4" w:rsidRDefault="00062E78" w:rsidP="00C711A4">
      <w:pPr>
        <w:spacing w:line="480" w:lineRule="auto"/>
        <w:jc w:val="both"/>
        <w:rPr>
          <w:rFonts w:ascii="Times New Roman" w:hAnsi="Times New Roman" w:cs="Times New Roman"/>
          <w:sz w:val="24"/>
          <w:szCs w:val="24"/>
        </w:rPr>
      </w:pPr>
      <w:r w:rsidRPr="00C711A4">
        <w:rPr>
          <w:rFonts w:ascii="Times New Roman" w:hAnsi="Times New Roman" w:cs="Times New Roman"/>
          <w:sz w:val="24"/>
          <w:szCs w:val="24"/>
        </w:rPr>
        <w:t>Experiência 1 - Discussão de pequenos textos</w:t>
      </w:r>
    </w:p>
    <w:p w:rsidR="00062E78" w:rsidRPr="00C711A4" w:rsidRDefault="00062E78" w:rsidP="00C711A4">
      <w:pPr>
        <w:spacing w:line="480" w:lineRule="auto"/>
        <w:ind w:firstLine="708"/>
        <w:jc w:val="both"/>
        <w:rPr>
          <w:rFonts w:ascii="Times New Roman" w:hAnsi="Times New Roman" w:cs="Times New Roman"/>
          <w:sz w:val="24"/>
          <w:szCs w:val="24"/>
        </w:rPr>
      </w:pPr>
      <w:r w:rsidRPr="00C711A4">
        <w:rPr>
          <w:rFonts w:ascii="Times New Roman" w:hAnsi="Times New Roman" w:cs="Times New Roman"/>
          <w:sz w:val="24"/>
          <w:szCs w:val="24"/>
        </w:rPr>
        <w:t>A partir de dois livros de crônicas de Moacyr Scliar</w:t>
      </w:r>
      <w:r w:rsidR="00C711A4" w:rsidRPr="00C711A4">
        <w:rPr>
          <w:rFonts w:ascii="Times New Roman" w:hAnsi="Times New Roman" w:cs="Times New Roman"/>
          <w:noProof/>
          <w:sz w:val="24"/>
          <w:szCs w:val="24"/>
          <w:vertAlign w:val="superscript"/>
        </w:rPr>
        <w:t>9, 10</w:t>
      </w:r>
      <w:r w:rsidR="002E4CB2">
        <w:rPr>
          <w:rFonts w:ascii="Times New Roman" w:hAnsi="Times New Roman" w:cs="Times New Roman"/>
          <w:sz w:val="24"/>
          <w:szCs w:val="24"/>
        </w:rPr>
        <w:t xml:space="preserve">, que </w:t>
      </w:r>
      <w:r w:rsidRPr="00C711A4">
        <w:rPr>
          <w:rFonts w:ascii="Times New Roman" w:hAnsi="Times New Roman" w:cs="Times New Roman"/>
          <w:sz w:val="24"/>
          <w:szCs w:val="24"/>
        </w:rPr>
        <w:t>abo</w:t>
      </w:r>
      <w:r w:rsidR="002E4CB2">
        <w:rPr>
          <w:rFonts w:ascii="Times New Roman" w:hAnsi="Times New Roman" w:cs="Times New Roman"/>
          <w:sz w:val="24"/>
          <w:szCs w:val="24"/>
        </w:rPr>
        <w:t>rdam temas relacionados à saúde, s</w:t>
      </w:r>
      <w:r w:rsidR="00134A43">
        <w:rPr>
          <w:rFonts w:ascii="Times New Roman" w:hAnsi="Times New Roman" w:cs="Times New Roman"/>
          <w:sz w:val="24"/>
          <w:szCs w:val="24"/>
        </w:rPr>
        <w:t xml:space="preserve">elecionei alguns dos textos </w:t>
      </w:r>
      <w:r w:rsidR="00802C03">
        <w:rPr>
          <w:rFonts w:ascii="Times New Roman" w:hAnsi="Times New Roman" w:cs="Times New Roman"/>
          <w:sz w:val="24"/>
          <w:szCs w:val="24"/>
        </w:rPr>
        <w:t xml:space="preserve">mais </w:t>
      </w:r>
      <w:r w:rsidRPr="00C711A4">
        <w:rPr>
          <w:rFonts w:ascii="Times New Roman" w:hAnsi="Times New Roman" w:cs="Times New Roman"/>
          <w:sz w:val="24"/>
          <w:szCs w:val="24"/>
        </w:rPr>
        <w:t xml:space="preserve">pertinentes à disciplina. Os alunos </w:t>
      </w:r>
      <w:r w:rsidR="00134A43">
        <w:rPr>
          <w:rFonts w:ascii="Times New Roman" w:hAnsi="Times New Roman" w:cs="Times New Roman"/>
          <w:sz w:val="24"/>
          <w:szCs w:val="24"/>
        </w:rPr>
        <w:t xml:space="preserve">são separados em duplas e são distribuídos alguns textos. Cada </w:t>
      </w:r>
      <w:r w:rsidRPr="00C711A4">
        <w:rPr>
          <w:rFonts w:ascii="Times New Roman" w:hAnsi="Times New Roman" w:cs="Times New Roman"/>
          <w:sz w:val="24"/>
          <w:szCs w:val="24"/>
        </w:rPr>
        <w:t>dupla deve escolher um texto para relatar em poucos minutos à turma o texto escolhido. Estes textos abordam temas bem diversos como: a participação da mulher na profissão médica, a questão do vínculo entre profissionais de saúde e seus pacientes/usuários, alguns dilemas éticos na atuação de profissionais de saúde, a medicalização da vida, o hábito de fumar e o papel da indústria, etc.</w:t>
      </w:r>
    </w:p>
    <w:p w:rsidR="00062E78" w:rsidRPr="00C711A4" w:rsidRDefault="00062E78" w:rsidP="00C711A4">
      <w:pPr>
        <w:spacing w:line="480" w:lineRule="auto"/>
        <w:ind w:firstLine="708"/>
        <w:jc w:val="both"/>
        <w:rPr>
          <w:rFonts w:ascii="Times New Roman" w:hAnsi="Times New Roman" w:cs="Times New Roman"/>
          <w:sz w:val="24"/>
          <w:szCs w:val="24"/>
        </w:rPr>
      </w:pPr>
      <w:r w:rsidRPr="00C711A4">
        <w:rPr>
          <w:rFonts w:ascii="Times New Roman" w:hAnsi="Times New Roman" w:cs="Times New Roman"/>
          <w:sz w:val="24"/>
          <w:szCs w:val="24"/>
        </w:rPr>
        <w:t>Isso acontece logo na segunda ou terceira aula e visa levantar a discussão sobre temas muito diversos, fazendo com que os alunos comecem a entender a grande abrangência destes conteúdos e como os mesmos podem dialogar com a vida cotidiana.</w:t>
      </w:r>
      <w:r w:rsidR="002E4CB2">
        <w:rPr>
          <w:rFonts w:ascii="Times New Roman" w:hAnsi="Times New Roman" w:cs="Times New Roman"/>
          <w:sz w:val="24"/>
          <w:szCs w:val="24"/>
        </w:rPr>
        <w:t xml:space="preserve"> Em geral, as discussões não são aprofundadas</w:t>
      </w:r>
      <w:r w:rsidRPr="00C711A4">
        <w:rPr>
          <w:rFonts w:ascii="Times New Roman" w:hAnsi="Times New Roman" w:cs="Times New Roman"/>
          <w:sz w:val="24"/>
          <w:szCs w:val="24"/>
        </w:rPr>
        <w:t>, inclusive porque muitos temas serão tratados de maneira mais específica em aulas futuras. Minha impressão é que esta aula ajuda os alunos a entenderem a complexidade de alguns assuntos e a necessidade de trata-los para além do senso comum.</w:t>
      </w:r>
    </w:p>
    <w:p w:rsidR="00062E78" w:rsidRPr="00C711A4" w:rsidRDefault="00062E78" w:rsidP="00C711A4">
      <w:pPr>
        <w:spacing w:line="480" w:lineRule="auto"/>
        <w:ind w:firstLine="708"/>
        <w:jc w:val="both"/>
        <w:rPr>
          <w:rFonts w:ascii="Times New Roman" w:hAnsi="Times New Roman" w:cs="Times New Roman"/>
          <w:sz w:val="24"/>
          <w:szCs w:val="24"/>
        </w:rPr>
      </w:pPr>
      <w:r w:rsidRPr="00C711A4">
        <w:rPr>
          <w:rFonts w:ascii="Times New Roman" w:hAnsi="Times New Roman" w:cs="Times New Roman"/>
          <w:sz w:val="24"/>
          <w:szCs w:val="24"/>
        </w:rPr>
        <w:t xml:space="preserve"> </w:t>
      </w:r>
    </w:p>
    <w:p w:rsidR="00062E78" w:rsidRPr="00C711A4" w:rsidRDefault="00062E78" w:rsidP="00C711A4">
      <w:pPr>
        <w:spacing w:line="480" w:lineRule="auto"/>
        <w:jc w:val="both"/>
        <w:rPr>
          <w:rFonts w:ascii="Times New Roman" w:hAnsi="Times New Roman" w:cs="Times New Roman"/>
          <w:sz w:val="24"/>
          <w:szCs w:val="24"/>
        </w:rPr>
      </w:pPr>
      <w:r w:rsidRPr="00C711A4">
        <w:rPr>
          <w:rFonts w:ascii="Times New Roman" w:hAnsi="Times New Roman" w:cs="Times New Roman"/>
          <w:sz w:val="24"/>
          <w:szCs w:val="24"/>
        </w:rPr>
        <w:t xml:space="preserve">Experiência 2 – Relato e síntese das </w:t>
      </w:r>
      <w:r w:rsidR="006811AF">
        <w:rPr>
          <w:rFonts w:ascii="Times New Roman" w:hAnsi="Times New Roman" w:cs="Times New Roman"/>
          <w:sz w:val="24"/>
          <w:szCs w:val="24"/>
        </w:rPr>
        <w:t>experiências dos alunos como</w:t>
      </w:r>
      <w:r w:rsidRPr="00C711A4">
        <w:rPr>
          <w:rFonts w:ascii="Times New Roman" w:hAnsi="Times New Roman" w:cs="Times New Roman"/>
          <w:sz w:val="24"/>
          <w:szCs w:val="24"/>
        </w:rPr>
        <w:t xml:space="preserve"> usuários do Sistema Único de Saúde (SUS)</w:t>
      </w:r>
    </w:p>
    <w:p w:rsidR="00062E78" w:rsidRPr="00C711A4" w:rsidRDefault="00062E78" w:rsidP="00C711A4">
      <w:pPr>
        <w:spacing w:line="480" w:lineRule="auto"/>
        <w:ind w:firstLine="708"/>
        <w:jc w:val="both"/>
        <w:rPr>
          <w:rFonts w:ascii="Times New Roman" w:hAnsi="Times New Roman" w:cs="Times New Roman"/>
          <w:sz w:val="24"/>
          <w:szCs w:val="24"/>
        </w:rPr>
      </w:pPr>
      <w:r w:rsidRPr="00C711A4">
        <w:rPr>
          <w:rFonts w:ascii="Times New Roman" w:hAnsi="Times New Roman" w:cs="Times New Roman"/>
          <w:sz w:val="24"/>
          <w:szCs w:val="24"/>
        </w:rPr>
        <w:t xml:space="preserve">Esta atividade acontece em um momento onde são discutidos alguns textos que falam dos princípios do SUS, antes da leitura de um texto que considero fundamental, uma reportagem da Revista Radis (“O SUS que não se vê”, disponível em: http://www6.ensp.fiocruz.br/radis/revista-radis/104/reportagens/o-sus-que-nao-se-ve) que apresenta informações sobre o SUS que a maioria das pessoas, incluindo os próprios alunos, </w:t>
      </w:r>
      <w:r w:rsidRPr="00C711A4">
        <w:rPr>
          <w:rFonts w:ascii="Times New Roman" w:hAnsi="Times New Roman" w:cs="Times New Roman"/>
          <w:sz w:val="24"/>
          <w:szCs w:val="24"/>
        </w:rPr>
        <w:lastRenderedPageBreak/>
        <w:t>desconhece. É solicitado ao final de uma aula que cada aluno es</w:t>
      </w:r>
      <w:r w:rsidR="006811AF">
        <w:rPr>
          <w:rFonts w:ascii="Times New Roman" w:hAnsi="Times New Roman" w:cs="Times New Roman"/>
          <w:sz w:val="24"/>
          <w:szCs w:val="24"/>
        </w:rPr>
        <w:t>creva suas experiências como</w:t>
      </w:r>
      <w:r w:rsidRPr="00C711A4">
        <w:rPr>
          <w:rFonts w:ascii="Times New Roman" w:hAnsi="Times New Roman" w:cs="Times New Roman"/>
          <w:sz w:val="24"/>
          <w:szCs w:val="24"/>
        </w:rPr>
        <w:t xml:space="preserve"> usuário do SUS. Não é necessária a identificação. Na aula seguinte leio em voz alta as partes principais dos relatos, destacan</w:t>
      </w:r>
      <w:r w:rsidR="006811AF">
        <w:rPr>
          <w:rFonts w:ascii="Times New Roman" w:hAnsi="Times New Roman" w:cs="Times New Roman"/>
          <w:sz w:val="24"/>
          <w:szCs w:val="24"/>
        </w:rPr>
        <w:t>do as partes negativas, e</w:t>
      </w:r>
      <w:r w:rsidRPr="00C711A4">
        <w:rPr>
          <w:rFonts w:ascii="Times New Roman" w:hAnsi="Times New Roman" w:cs="Times New Roman"/>
          <w:sz w:val="24"/>
          <w:szCs w:val="24"/>
        </w:rPr>
        <w:t xml:space="preserve"> um aluno coloca no quadro algumas partes das falas, por exemplo: “o médico não olhou na minha cara”, “o banheiro do posto de saúde estava interditado”, “fiquei horas esperando atendimento”, etc. Diante do quadro de “problemas” os alunos são divididos em pequenos grupos e devem agrupar os relatos em categorias, por exemplo: demora no atendimento, atendimento desumanizado, negligência, falta de estrutura, etc., bem como discutir entre eles seus possíveis motivos, assim como possíveis soluções. Depois a discussão é ampliada e cada grupo apresenta seus principais apontamentos. Em geral, este exercício tem sido útil no sentido de destacar que não existem</w:t>
      </w:r>
      <w:r w:rsidR="00802C03">
        <w:rPr>
          <w:rFonts w:ascii="Times New Roman" w:hAnsi="Times New Roman" w:cs="Times New Roman"/>
          <w:sz w:val="24"/>
          <w:szCs w:val="24"/>
        </w:rPr>
        <w:t xml:space="preserve"> soluções “mágicas”, </w:t>
      </w:r>
      <w:r w:rsidRPr="00C711A4">
        <w:rPr>
          <w:rFonts w:ascii="Times New Roman" w:hAnsi="Times New Roman" w:cs="Times New Roman"/>
          <w:sz w:val="24"/>
          <w:szCs w:val="24"/>
        </w:rPr>
        <w:t>e que as causas, bem como as soluções, são complexas e incluem o sub financiamento do sistema, problemas de gestão, formação profissional e continuada que não favorece um olhar humano e ampliado, etc.</w:t>
      </w:r>
    </w:p>
    <w:p w:rsidR="00062E78" w:rsidRPr="00C711A4" w:rsidRDefault="00062E78" w:rsidP="00C711A4">
      <w:pPr>
        <w:spacing w:line="480" w:lineRule="auto"/>
        <w:ind w:firstLine="708"/>
        <w:jc w:val="both"/>
        <w:rPr>
          <w:rFonts w:ascii="Times New Roman" w:hAnsi="Times New Roman" w:cs="Times New Roman"/>
          <w:sz w:val="24"/>
          <w:szCs w:val="24"/>
        </w:rPr>
      </w:pPr>
    </w:p>
    <w:p w:rsidR="00062E78" w:rsidRPr="00C711A4" w:rsidRDefault="00062E78" w:rsidP="00C711A4">
      <w:pPr>
        <w:spacing w:line="480" w:lineRule="auto"/>
        <w:jc w:val="both"/>
        <w:rPr>
          <w:rFonts w:ascii="Times New Roman" w:hAnsi="Times New Roman" w:cs="Times New Roman"/>
          <w:sz w:val="24"/>
          <w:szCs w:val="24"/>
        </w:rPr>
      </w:pPr>
      <w:r w:rsidRPr="00C711A4">
        <w:rPr>
          <w:rFonts w:ascii="Times New Roman" w:hAnsi="Times New Roman" w:cs="Times New Roman"/>
          <w:sz w:val="24"/>
          <w:szCs w:val="24"/>
        </w:rPr>
        <w:t xml:space="preserve">Experiência 3 – Exercício de </w:t>
      </w:r>
      <w:proofErr w:type="spellStart"/>
      <w:r w:rsidRPr="00C711A4">
        <w:rPr>
          <w:rFonts w:ascii="Times New Roman" w:hAnsi="Times New Roman" w:cs="Times New Roman"/>
          <w:sz w:val="24"/>
          <w:szCs w:val="24"/>
        </w:rPr>
        <w:t>Matriciamento</w:t>
      </w:r>
      <w:proofErr w:type="spellEnd"/>
    </w:p>
    <w:p w:rsidR="00062E78" w:rsidRPr="00C711A4" w:rsidRDefault="00062E78" w:rsidP="00C711A4">
      <w:pPr>
        <w:spacing w:line="480" w:lineRule="auto"/>
        <w:jc w:val="both"/>
        <w:rPr>
          <w:rFonts w:ascii="Times New Roman" w:hAnsi="Times New Roman" w:cs="Times New Roman"/>
          <w:sz w:val="24"/>
          <w:szCs w:val="24"/>
        </w:rPr>
      </w:pPr>
      <w:r w:rsidRPr="00C711A4">
        <w:rPr>
          <w:rFonts w:ascii="Times New Roman" w:hAnsi="Times New Roman" w:cs="Times New Roman"/>
          <w:sz w:val="24"/>
          <w:szCs w:val="24"/>
        </w:rPr>
        <w:tab/>
        <w:t>Esta atividade acontece normalmente na parte final da unidade que trata da organização do sistema de saúde no Brasil, onde os alunos já possuem uma noção básica sobre os princípios do SUS e estratégias da Atenção Básica.</w:t>
      </w:r>
    </w:p>
    <w:p w:rsidR="00062E78" w:rsidRPr="00C711A4" w:rsidRDefault="00062E78" w:rsidP="00C711A4">
      <w:pPr>
        <w:spacing w:line="480" w:lineRule="auto"/>
        <w:ind w:firstLine="708"/>
        <w:jc w:val="both"/>
        <w:rPr>
          <w:rFonts w:ascii="Times New Roman" w:hAnsi="Times New Roman" w:cs="Times New Roman"/>
          <w:sz w:val="24"/>
          <w:szCs w:val="24"/>
        </w:rPr>
      </w:pPr>
      <w:r w:rsidRPr="00C711A4">
        <w:rPr>
          <w:rFonts w:ascii="Times New Roman" w:hAnsi="Times New Roman" w:cs="Times New Roman"/>
          <w:sz w:val="24"/>
          <w:szCs w:val="24"/>
        </w:rPr>
        <w:t>Adapt</w:t>
      </w:r>
      <w:r w:rsidR="00802C03">
        <w:rPr>
          <w:rFonts w:ascii="Times New Roman" w:hAnsi="Times New Roman" w:cs="Times New Roman"/>
          <w:sz w:val="24"/>
          <w:szCs w:val="24"/>
        </w:rPr>
        <w:t xml:space="preserve">ei, a partir de uma atividade de </w:t>
      </w:r>
      <w:proofErr w:type="spellStart"/>
      <w:r w:rsidR="00802C03">
        <w:rPr>
          <w:rFonts w:ascii="Times New Roman" w:hAnsi="Times New Roman" w:cs="Times New Roman"/>
          <w:sz w:val="24"/>
          <w:szCs w:val="24"/>
        </w:rPr>
        <w:t>matriciamento</w:t>
      </w:r>
      <w:proofErr w:type="spellEnd"/>
      <w:r w:rsidR="00802C03">
        <w:rPr>
          <w:rFonts w:ascii="Times New Roman" w:hAnsi="Times New Roman" w:cs="Times New Roman"/>
          <w:sz w:val="24"/>
          <w:szCs w:val="24"/>
        </w:rPr>
        <w:t xml:space="preserve"> que </w:t>
      </w:r>
      <w:r w:rsidRPr="00C711A4">
        <w:rPr>
          <w:rFonts w:ascii="Times New Roman" w:hAnsi="Times New Roman" w:cs="Times New Roman"/>
          <w:sz w:val="24"/>
          <w:szCs w:val="24"/>
        </w:rPr>
        <w:t xml:space="preserve">participei em uma Unidade Básica </w:t>
      </w:r>
      <w:r w:rsidR="006811AF">
        <w:rPr>
          <w:rFonts w:ascii="Times New Roman" w:hAnsi="Times New Roman" w:cs="Times New Roman"/>
          <w:sz w:val="24"/>
          <w:szCs w:val="24"/>
        </w:rPr>
        <w:t>de Saúde (UBS)</w:t>
      </w:r>
      <w:r w:rsidR="00802C03">
        <w:rPr>
          <w:rFonts w:ascii="Times New Roman" w:hAnsi="Times New Roman" w:cs="Times New Roman"/>
          <w:sz w:val="24"/>
          <w:szCs w:val="24"/>
        </w:rPr>
        <w:t>, um “caso”</w:t>
      </w:r>
      <w:r w:rsidRPr="00C711A4">
        <w:rPr>
          <w:rFonts w:ascii="Times New Roman" w:hAnsi="Times New Roman" w:cs="Times New Roman"/>
          <w:sz w:val="24"/>
          <w:szCs w:val="24"/>
        </w:rPr>
        <w:t xml:space="preserve"> que deve ser discutido pelos alunos, que são divididos em grupos de quatro ou cinco. Estes devem ler o caso descrito no Quadro 1, bem como identificar os profissionais da equipe que participam da discussão do caso (informado no final do quadro) e discutam: </w:t>
      </w:r>
    </w:p>
    <w:p w:rsidR="00062E78" w:rsidRPr="00C711A4" w:rsidRDefault="00062E78" w:rsidP="00C711A4">
      <w:pPr>
        <w:spacing w:line="480" w:lineRule="auto"/>
        <w:jc w:val="both"/>
        <w:rPr>
          <w:rFonts w:ascii="Times New Roman" w:hAnsi="Times New Roman" w:cs="Times New Roman"/>
          <w:color w:val="000000"/>
          <w:sz w:val="24"/>
          <w:szCs w:val="24"/>
        </w:rPr>
      </w:pPr>
      <w:r w:rsidRPr="00C711A4">
        <w:rPr>
          <w:rFonts w:ascii="Times New Roman" w:hAnsi="Times New Roman" w:cs="Times New Roman"/>
          <w:color w:val="000000"/>
          <w:sz w:val="24"/>
          <w:szCs w:val="24"/>
        </w:rPr>
        <w:lastRenderedPageBreak/>
        <w:t xml:space="preserve">- Ações de curto, médio e longo prazo para tentar resolver ou pelo menos minimizar o problema (lembrando que deve-se buscar uma abordagem familiar e não somente centrada no sujeito que é o “centro” do caso). </w:t>
      </w:r>
    </w:p>
    <w:p w:rsidR="00062E78" w:rsidRPr="00C711A4" w:rsidRDefault="00062E78" w:rsidP="00C711A4">
      <w:pPr>
        <w:spacing w:line="480" w:lineRule="auto"/>
        <w:jc w:val="both"/>
        <w:rPr>
          <w:rFonts w:ascii="Times New Roman" w:hAnsi="Times New Roman" w:cs="Times New Roman"/>
          <w:color w:val="000000"/>
          <w:sz w:val="24"/>
          <w:szCs w:val="24"/>
        </w:rPr>
      </w:pPr>
      <w:r w:rsidRPr="00C711A4">
        <w:rPr>
          <w:rFonts w:ascii="Times New Roman" w:hAnsi="Times New Roman" w:cs="Times New Roman"/>
          <w:color w:val="000000"/>
          <w:sz w:val="24"/>
          <w:szCs w:val="24"/>
        </w:rPr>
        <w:t>- Como cada área</w:t>
      </w:r>
      <w:r w:rsidR="00802C03">
        <w:rPr>
          <w:rFonts w:ascii="Times New Roman" w:hAnsi="Times New Roman" w:cs="Times New Roman"/>
          <w:color w:val="000000"/>
          <w:sz w:val="24"/>
          <w:szCs w:val="24"/>
        </w:rPr>
        <w:t xml:space="preserve"> </w:t>
      </w:r>
      <w:r w:rsidRPr="00C711A4">
        <w:rPr>
          <w:rFonts w:ascii="Times New Roman" w:hAnsi="Times New Roman" w:cs="Times New Roman"/>
          <w:color w:val="000000"/>
          <w:sz w:val="24"/>
          <w:szCs w:val="24"/>
        </w:rPr>
        <w:t>pode ajudar nestas ações e que conhecimentos cada área pode compartilhar com a equipe para melhor atuação no caso?</w:t>
      </w:r>
    </w:p>
    <w:p w:rsidR="00062E78" w:rsidRPr="00C711A4" w:rsidRDefault="00062E78" w:rsidP="00C711A4">
      <w:pPr>
        <w:spacing w:line="480" w:lineRule="auto"/>
        <w:jc w:val="both"/>
        <w:rPr>
          <w:rFonts w:ascii="Times New Roman" w:hAnsi="Times New Roman" w:cs="Times New Roman"/>
          <w:color w:val="000000"/>
          <w:sz w:val="24"/>
          <w:szCs w:val="24"/>
        </w:rPr>
      </w:pPr>
      <w:r w:rsidRPr="00C711A4">
        <w:rPr>
          <w:rFonts w:ascii="Times New Roman" w:hAnsi="Times New Roman" w:cs="Times New Roman"/>
          <w:color w:val="000000"/>
          <w:sz w:val="24"/>
          <w:szCs w:val="24"/>
        </w:rPr>
        <w:t>- Que temas deveriam ser estudados pela equipe para melhor conhecimento do caso (e que pode ajudar em casos futuros)?</w:t>
      </w:r>
    </w:p>
    <w:p w:rsidR="00062E78" w:rsidRPr="00C711A4" w:rsidRDefault="00062E78" w:rsidP="00C711A4">
      <w:pPr>
        <w:spacing w:line="480" w:lineRule="auto"/>
        <w:jc w:val="both"/>
        <w:rPr>
          <w:rFonts w:ascii="Times New Roman" w:hAnsi="Times New Roman" w:cs="Times New Roman"/>
          <w:sz w:val="24"/>
          <w:szCs w:val="24"/>
        </w:rPr>
      </w:pPr>
      <w:r w:rsidRPr="00C711A4">
        <w:rPr>
          <w:rFonts w:ascii="Times New Roman" w:hAnsi="Times New Roman" w:cs="Times New Roman"/>
          <w:sz w:val="24"/>
          <w:szCs w:val="24"/>
          <w:highlight w:val="yellow"/>
        </w:rPr>
        <w:t>INSERIR QUADRO 1</w:t>
      </w:r>
    </w:p>
    <w:p w:rsidR="00062E78" w:rsidRPr="00C711A4" w:rsidRDefault="00062E78" w:rsidP="00C711A4">
      <w:pPr>
        <w:spacing w:line="480" w:lineRule="auto"/>
        <w:jc w:val="both"/>
        <w:rPr>
          <w:rFonts w:ascii="Times New Roman" w:hAnsi="Times New Roman" w:cs="Times New Roman"/>
          <w:sz w:val="24"/>
          <w:szCs w:val="24"/>
        </w:rPr>
      </w:pPr>
      <w:r w:rsidRPr="00C711A4">
        <w:rPr>
          <w:rFonts w:ascii="Times New Roman" w:hAnsi="Times New Roman" w:cs="Times New Roman"/>
          <w:sz w:val="24"/>
          <w:szCs w:val="24"/>
        </w:rPr>
        <w:tab/>
        <w:t>Geralmente, esta atividade causa um certo “choque” nos alunos, em função da complexidade e dificuldade do caso. E um dos objetivos é justamente este, uma vez que busca-se que os alunos compreendam que o olhar biomédico é muitas vezes insuficiente fazendo-se necessário uma visão ampliada de saúde, que não ignore a importância de um olhar mais clínico/biológico, mas que vá para além deste. A aula também é fundamental para que os alunos comecem a compreender a lógica do apoio matric</w:t>
      </w:r>
      <w:r w:rsidR="006811AF">
        <w:rPr>
          <w:rFonts w:ascii="Times New Roman" w:hAnsi="Times New Roman" w:cs="Times New Roman"/>
          <w:sz w:val="24"/>
          <w:szCs w:val="24"/>
        </w:rPr>
        <w:t xml:space="preserve">ial, a importância do trabalho </w:t>
      </w:r>
      <w:proofErr w:type="spellStart"/>
      <w:r w:rsidR="006811AF">
        <w:rPr>
          <w:rFonts w:ascii="Times New Roman" w:hAnsi="Times New Roman" w:cs="Times New Roman"/>
          <w:sz w:val="24"/>
          <w:szCs w:val="24"/>
        </w:rPr>
        <w:t>i</w:t>
      </w:r>
      <w:r w:rsidR="00802C03">
        <w:rPr>
          <w:rFonts w:ascii="Times New Roman" w:hAnsi="Times New Roman" w:cs="Times New Roman"/>
          <w:sz w:val="24"/>
          <w:szCs w:val="24"/>
        </w:rPr>
        <w:t>nterprofissional</w:t>
      </w:r>
      <w:proofErr w:type="spellEnd"/>
      <w:r w:rsidR="00802C03">
        <w:rPr>
          <w:rFonts w:ascii="Times New Roman" w:hAnsi="Times New Roman" w:cs="Times New Roman"/>
          <w:sz w:val="24"/>
          <w:szCs w:val="24"/>
        </w:rPr>
        <w:t>,</w:t>
      </w:r>
      <w:r w:rsidRPr="00C711A4">
        <w:rPr>
          <w:rFonts w:ascii="Times New Roman" w:hAnsi="Times New Roman" w:cs="Times New Roman"/>
          <w:sz w:val="24"/>
          <w:szCs w:val="24"/>
        </w:rPr>
        <w:t xml:space="preserve"> do compartilhamento de saberes</w:t>
      </w:r>
      <w:r w:rsidR="00802C03">
        <w:rPr>
          <w:rFonts w:ascii="Times New Roman" w:hAnsi="Times New Roman" w:cs="Times New Roman"/>
          <w:sz w:val="24"/>
          <w:szCs w:val="24"/>
        </w:rPr>
        <w:t xml:space="preserve"> </w:t>
      </w:r>
      <w:r w:rsidR="00802C03" w:rsidRPr="00802C03">
        <w:rPr>
          <w:rFonts w:ascii="Times New Roman" w:hAnsi="Times New Roman" w:cs="Times New Roman"/>
          <w:sz w:val="24"/>
          <w:szCs w:val="24"/>
          <w:highlight w:val="yellow"/>
        </w:rPr>
        <w:t>e das possibilidades mais amplas de atuação do profissional de EF</w:t>
      </w:r>
      <w:r w:rsidRPr="00C711A4">
        <w:rPr>
          <w:rFonts w:ascii="Times New Roman" w:hAnsi="Times New Roman" w:cs="Times New Roman"/>
          <w:sz w:val="24"/>
          <w:szCs w:val="24"/>
        </w:rPr>
        <w:t>.</w:t>
      </w:r>
    </w:p>
    <w:p w:rsidR="00062E78" w:rsidRPr="00C711A4" w:rsidRDefault="00062E78" w:rsidP="00C711A4">
      <w:pPr>
        <w:spacing w:line="480" w:lineRule="auto"/>
        <w:jc w:val="both"/>
        <w:rPr>
          <w:rFonts w:ascii="Times New Roman" w:hAnsi="Times New Roman" w:cs="Times New Roman"/>
          <w:sz w:val="24"/>
          <w:szCs w:val="24"/>
        </w:rPr>
      </w:pPr>
    </w:p>
    <w:p w:rsidR="00062E78" w:rsidRPr="00C711A4" w:rsidRDefault="00062E78" w:rsidP="00C711A4">
      <w:pPr>
        <w:spacing w:line="480" w:lineRule="auto"/>
        <w:jc w:val="both"/>
        <w:rPr>
          <w:rFonts w:ascii="Times New Roman" w:hAnsi="Times New Roman" w:cs="Times New Roman"/>
          <w:sz w:val="24"/>
          <w:szCs w:val="24"/>
        </w:rPr>
      </w:pPr>
      <w:r w:rsidRPr="00C711A4">
        <w:rPr>
          <w:rFonts w:ascii="Times New Roman" w:hAnsi="Times New Roman" w:cs="Times New Roman"/>
          <w:sz w:val="24"/>
          <w:szCs w:val="24"/>
        </w:rPr>
        <w:t>Experiência 4 – Assistindo, discutindo e refletindo sobre filmes</w:t>
      </w:r>
    </w:p>
    <w:p w:rsidR="00062E78" w:rsidRPr="00C711A4" w:rsidRDefault="00062E78" w:rsidP="00C711A4">
      <w:pPr>
        <w:spacing w:line="480" w:lineRule="auto"/>
        <w:jc w:val="both"/>
        <w:rPr>
          <w:rFonts w:ascii="Times New Roman" w:hAnsi="Times New Roman" w:cs="Times New Roman"/>
          <w:sz w:val="24"/>
          <w:szCs w:val="24"/>
        </w:rPr>
      </w:pPr>
      <w:r w:rsidRPr="00C711A4">
        <w:rPr>
          <w:rFonts w:ascii="Times New Roman" w:hAnsi="Times New Roman" w:cs="Times New Roman"/>
          <w:sz w:val="24"/>
          <w:szCs w:val="24"/>
        </w:rPr>
        <w:tab/>
        <w:t>Ao longo da disciplina trabalho com três documentários, detalhados no quadro 2.</w:t>
      </w:r>
    </w:p>
    <w:p w:rsidR="00062E78" w:rsidRPr="00C711A4" w:rsidRDefault="00062E78" w:rsidP="00C711A4">
      <w:pPr>
        <w:spacing w:line="480" w:lineRule="auto"/>
        <w:jc w:val="both"/>
        <w:rPr>
          <w:rFonts w:ascii="Times New Roman" w:hAnsi="Times New Roman" w:cs="Times New Roman"/>
          <w:sz w:val="24"/>
          <w:szCs w:val="24"/>
        </w:rPr>
      </w:pPr>
      <w:r w:rsidRPr="00C711A4">
        <w:rPr>
          <w:rFonts w:ascii="Times New Roman" w:hAnsi="Times New Roman" w:cs="Times New Roman"/>
          <w:sz w:val="24"/>
          <w:szCs w:val="24"/>
          <w:highlight w:val="yellow"/>
        </w:rPr>
        <w:t>QUADRO 2</w:t>
      </w:r>
    </w:p>
    <w:p w:rsidR="00062E78" w:rsidRPr="00C711A4" w:rsidRDefault="00062E78" w:rsidP="00C711A4">
      <w:pPr>
        <w:spacing w:line="480" w:lineRule="auto"/>
        <w:jc w:val="both"/>
        <w:rPr>
          <w:rFonts w:ascii="Times New Roman" w:hAnsi="Times New Roman" w:cs="Times New Roman"/>
          <w:sz w:val="24"/>
          <w:szCs w:val="24"/>
        </w:rPr>
      </w:pPr>
      <w:r w:rsidRPr="00C711A4">
        <w:rPr>
          <w:rFonts w:ascii="Times New Roman" w:hAnsi="Times New Roman" w:cs="Times New Roman"/>
          <w:sz w:val="24"/>
          <w:szCs w:val="24"/>
        </w:rPr>
        <w:tab/>
        <w:t>Nesta experiência, a discussão é procedida pela lembrança de que os filmes não são “neutros” (assim como todas as ações humanas). No cas</w:t>
      </w:r>
      <w:r w:rsidR="00802C03">
        <w:rPr>
          <w:rFonts w:ascii="Times New Roman" w:hAnsi="Times New Roman" w:cs="Times New Roman"/>
          <w:sz w:val="24"/>
          <w:szCs w:val="24"/>
        </w:rPr>
        <w:t>o destes filmes</w:t>
      </w:r>
      <w:r w:rsidRPr="00C711A4">
        <w:rPr>
          <w:rFonts w:ascii="Times New Roman" w:hAnsi="Times New Roman" w:cs="Times New Roman"/>
          <w:sz w:val="24"/>
          <w:szCs w:val="24"/>
        </w:rPr>
        <w:t xml:space="preserve">, estes buscam defender pontos de vista que normalmente são contra hegemônicos na maioria dos filmes (e na mídia em </w:t>
      </w:r>
      <w:r w:rsidRPr="00C711A4">
        <w:rPr>
          <w:rFonts w:ascii="Times New Roman" w:hAnsi="Times New Roman" w:cs="Times New Roman"/>
          <w:sz w:val="24"/>
          <w:szCs w:val="24"/>
        </w:rPr>
        <w:lastRenderedPageBreak/>
        <w:t>geral). A ideia não é fazer com que os alunos concordem com os pontos apresentados/defendidos pelos filmes, mas que tenham elementos para formarem sua própria opinião, e que esta precisa ir além do senso comum, pois como futuros profissionais de saúde devem ter uma visão ampliada de mundo e de saúde</w:t>
      </w:r>
      <w:r w:rsidR="006811AF">
        <w:rPr>
          <w:rFonts w:ascii="Times New Roman" w:hAnsi="Times New Roman" w:cs="Times New Roman"/>
          <w:sz w:val="24"/>
          <w:szCs w:val="24"/>
        </w:rPr>
        <w:t>.</w:t>
      </w:r>
      <w:r w:rsidRPr="00C711A4">
        <w:rPr>
          <w:rFonts w:ascii="Times New Roman" w:hAnsi="Times New Roman" w:cs="Times New Roman"/>
          <w:sz w:val="24"/>
          <w:szCs w:val="24"/>
        </w:rPr>
        <w:t xml:space="preserve"> Ademais, busca-se evitar uma abordagem maniqueísta (ver comentário 1 abaixo do Quadro 2).</w:t>
      </w:r>
    </w:p>
    <w:p w:rsidR="00062E78" w:rsidRPr="00C711A4" w:rsidRDefault="00062E78" w:rsidP="00C711A4">
      <w:pPr>
        <w:spacing w:line="480" w:lineRule="auto"/>
        <w:jc w:val="both"/>
        <w:rPr>
          <w:rFonts w:ascii="Times New Roman" w:hAnsi="Times New Roman" w:cs="Times New Roman"/>
          <w:sz w:val="24"/>
          <w:szCs w:val="24"/>
        </w:rPr>
      </w:pPr>
      <w:r w:rsidRPr="00C711A4">
        <w:rPr>
          <w:rFonts w:ascii="Times New Roman" w:hAnsi="Times New Roman" w:cs="Times New Roman"/>
          <w:sz w:val="24"/>
          <w:szCs w:val="24"/>
        </w:rPr>
        <w:t>Impressões gerais</w:t>
      </w:r>
    </w:p>
    <w:p w:rsidR="00062E78" w:rsidRPr="00C711A4" w:rsidRDefault="00062E78" w:rsidP="00C711A4">
      <w:pPr>
        <w:spacing w:line="480" w:lineRule="auto"/>
        <w:jc w:val="both"/>
        <w:rPr>
          <w:rFonts w:ascii="Times New Roman" w:hAnsi="Times New Roman" w:cs="Times New Roman"/>
          <w:sz w:val="24"/>
          <w:szCs w:val="24"/>
        </w:rPr>
      </w:pPr>
      <w:r w:rsidRPr="00C711A4">
        <w:rPr>
          <w:rFonts w:ascii="Times New Roman" w:hAnsi="Times New Roman" w:cs="Times New Roman"/>
          <w:sz w:val="24"/>
          <w:szCs w:val="24"/>
        </w:rPr>
        <w:tab/>
        <w:t xml:space="preserve">Tenho a impressão de que a disciplina “Educação Física e Saúde Pública” colabora para que os alunos vislumbrem novas possibilidades de inserção profissional e acadêmica, bem como para que os alunos desenvolvam uma visão mais ampliada de saúde. Porém, tenho clareza de que, isoladamente, a disciplina é insuficiente para mudanças maiores. Além disso, a carga horária da disciplina é relativamente pequena para a quantidade de conteúdos que são trabalhados, o que faz com que alguns destes não sejam trabalhados com a profundidade que mereceriam. Idealmente, muitos conteúdo desta disciplina poderiam ser trabalhados em outras disciplinas, fazendo com que </w:t>
      </w:r>
      <w:r w:rsidR="00802C03">
        <w:rPr>
          <w:rFonts w:ascii="Times New Roman" w:hAnsi="Times New Roman" w:cs="Times New Roman"/>
          <w:sz w:val="24"/>
          <w:szCs w:val="24"/>
        </w:rPr>
        <w:t>fosse focada s</w:t>
      </w:r>
      <w:bookmarkStart w:id="0" w:name="_GoBack"/>
      <w:bookmarkEnd w:id="0"/>
      <w:r w:rsidR="00802C03">
        <w:rPr>
          <w:rFonts w:ascii="Times New Roman" w:hAnsi="Times New Roman" w:cs="Times New Roman"/>
          <w:sz w:val="24"/>
          <w:szCs w:val="24"/>
        </w:rPr>
        <w:t>omente n</w:t>
      </w:r>
      <w:r w:rsidRPr="00C711A4">
        <w:rPr>
          <w:rFonts w:ascii="Times New Roman" w:hAnsi="Times New Roman" w:cs="Times New Roman"/>
          <w:sz w:val="24"/>
          <w:szCs w:val="24"/>
        </w:rPr>
        <w:t xml:space="preserve">as questões ligadas à organização do sistema de saúde. </w:t>
      </w:r>
    </w:p>
    <w:p w:rsidR="00062E78" w:rsidRPr="00C711A4" w:rsidRDefault="006811AF" w:rsidP="00C711A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É</w:t>
      </w:r>
      <w:r w:rsidR="00062E78" w:rsidRPr="00C711A4">
        <w:rPr>
          <w:rFonts w:ascii="Times New Roman" w:hAnsi="Times New Roman" w:cs="Times New Roman"/>
          <w:sz w:val="24"/>
          <w:szCs w:val="24"/>
        </w:rPr>
        <w:t xml:space="preserve"> fundamental que outras disciplinas busquem uma aproximação com a saúde coletiva. Por exemplo: um professor de prescrição de exercícios ou de recreação e lazer precisam ter clareza desta possibilidade de inserção do profissional de EF e incluir em suas disciplinas esta discussão. Isso possivelmente contribuiria para a saúde coletiva ser tratad</w:t>
      </w:r>
      <w:r>
        <w:rPr>
          <w:rFonts w:ascii="Times New Roman" w:hAnsi="Times New Roman" w:cs="Times New Roman"/>
          <w:sz w:val="24"/>
          <w:szCs w:val="24"/>
        </w:rPr>
        <w:t>a de uma maneira mais sistemática</w:t>
      </w:r>
      <w:r w:rsidR="00062E78" w:rsidRPr="00C711A4">
        <w:rPr>
          <w:rFonts w:ascii="Times New Roman" w:hAnsi="Times New Roman" w:cs="Times New Roman"/>
          <w:sz w:val="24"/>
          <w:szCs w:val="24"/>
        </w:rPr>
        <w:t xml:space="preserve"> nos cursos e não como um conteúdo isolado que cabe à apenas uma ou um pequeno conjunto de disciplinas. A própria noção de cursos ainda organizados em disciplinas pode ser questionad</w:t>
      </w:r>
      <w:r>
        <w:rPr>
          <w:rFonts w:ascii="Times New Roman" w:hAnsi="Times New Roman" w:cs="Times New Roman"/>
          <w:sz w:val="24"/>
          <w:szCs w:val="24"/>
        </w:rPr>
        <w:t>a, havendo</w:t>
      </w:r>
      <w:r w:rsidR="00062E78" w:rsidRPr="00C711A4">
        <w:rPr>
          <w:rFonts w:ascii="Times New Roman" w:hAnsi="Times New Roman" w:cs="Times New Roman"/>
          <w:sz w:val="24"/>
          <w:szCs w:val="24"/>
        </w:rPr>
        <w:t xml:space="preserve"> necessidade de se superar esta forma de organização curricular, buscando outras alternativas. Maiores informações sobre esta temática podem ser encontradas em trabalhos anteriores</w:t>
      </w:r>
      <w:r w:rsidR="00C711A4" w:rsidRPr="00C711A4">
        <w:rPr>
          <w:rFonts w:ascii="Times New Roman" w:hAnsi="Times New Roman" w:cs="Times New Roman"/>
          <w:noProof/>
          <w:sz w:val="24"/>
          <w:szCs w:val="24"/>
          <w:vertAlign w:val="superscript"/>
        </w:rPr>
        <w:t>11, 12</w:t>
      </w:r>
      <w:r w:rsidR="00062E78" w:rsidRPr="00C711A4">
        <w:rPr>
          <w:rFonts w:ascii="Times New Roman" w:hAnsi="Times New Roman" w:cs="Times New Roman"/>
          <w:sz w:val="24"/>
          <w:szCs w:val="24"/>
        </w:rPr>
        <w:t>.</w:t>
      </w:r>
    </w:p>
    <w:p w:rsidR="00062E78" w:rsidRPr="00C711A4" w:rsidRDefault="00062E78" w:rsidP="00C711A4">
      <w:pPr>
        <w:spacing w:line="480" w:lineRule="auto"/>
        <w:jc w:val="both"/>
        <w:rPr>
          <w:rFonts w:ascii="Times New Roman" w:hAnsi="Times New Roman" w:cs="Times New Roman"/>
          <w:sz w:val="24"/>
          <w:szCs w:val="24"/>
        </w:rPr>
      </w:pPr>
      <w:r w:rsidRPr="00C711A4">
        <w:rPr>
          <w:rFonts w:ascii="Times New Roman" w:hAnsi="Times New Roman" w:cs="Times New Roman"/>
          <w:sz w:val="24"/>
          <w:szCs w:val="24"/>
        </w:rPr>
        <w:lastRenderedPageBreak/>
        <w:tab/>
        <w:t xml:space="preserve">Ademais, considero que, para além de inserir </w:t>
      </w:r>
      <w:proofErr w:type="spellStart"/>
      <w:r w:rsidRPr="00C711A4">
        <w:rPr>
          <w:rFonts w:ascii="Times New Roman" w:hAnsi="Times New Roman" w:cs="Times New Roman"/>
          <w:sz w:val="24"/>
          <w:szCs w:val="24"/>
        </w:rPr>
        <w:t>conteúdos</w:t>
      </w:r>
      <w:proofErr w:type="spellEnd"/>
      <w:r w:rsidRPr="00C711A4">
        <w:rPr>
          <w:rFonts w:ascii="Times New Roman" w:hAnsi="Times New Roman" w:cs="Times New Roman"/>
          <w:sz w:val="24"/>
          <w:szCs w:val="24"/>
        </w:rPr>
        <w:t xml:space="preserve"> da saúde coletiva nos cursos de bacharelado em EF, faz-se necessário repensar a forma como estes conteúdos são trabalhados. Acredito que alguns avanços foram obtidos na inserção de conteúdos importantes e na forma de trabalha-los nos últimos anos, porém, longe do que seria ideal. </w:t>
      </w:r>
    </w:p>
    <w:p w:rsidR="00062E78" w:rsidRPr="00C711A4" w:rsidRDefault="00062E78" w:rsidP="00C711A4">
      <w:pPr>
        <w:spacing w:line="480" w:lineRule="auto"/>
        <w:ind w:firstLine="708"/>
        <w:jc w:val="both"/>
        <w:rPr>
          <w:rFonts w:ascii="Times New Roman" w:hAnsi="Times New Roman" w:cs="Times New Roman"/>
          <w:sz w:val="24"/>
          <w:szCs w:val="24"/>
        </w:rPr>
      </w:pPr>
      <w:r w:rsidRPr="00C711A4">
        <w:rPr>
          <w:rFonts w:ascii="Times New Roman" w:hAnsi="Times New Roman" w:cs="Times New Roman"/>
          <w:sz w:val="24"/>
          <w:szCs w:val="24"/>
        </w:rPr>
        <w:t>Espero que o relato de algumas destas experiências ajudem outros professores a refletir sobre suas práticas e pensar estratégias alternativas às “tradicionais” aulas centradas no professor, que mais parecem palestras, e que, admite-se, podem ser úteis em várias situações, mas que talvez sejam insuficientes, havendo a necessidade uma maior diversificação das ações pedagógicas.</w:t>
      </w:r>
    </w:p>
    <w:p w:rsidR="00062E78" w:rsidRDefault="00062E78" w:rsidP="00C711A4">
      <w:pPr>
        <w:spacing w:line="480" w:lineRule="auto"/>
        <w:ind w:firstLine="708"/>
        <w:jc w:val="both"/>
        <w:rPr>
          <w:rFonts w:ascii="Times New Roman" w:hAnsi="Times New Roman" w:cs="Times New Roman"/>
          <w:sz w:val="24"/>
          <w:szCs w:val="24"/>
        </w:rPr>
      </w:pPr>
    </w:p>
    <w:p w:rsidR="003419A7" w:rsidRDefault="003419A7" w:rsidP="003419A7">
      <w:pPr>
        <w:spacing w:line="480" w:lineRule="auto"/>
        <w:jc w:val="both"/>
        <w:rPr>
          <w:rFonts w:ascii="Times New Roman" w:hAnsi="Times New Roman" w:cs="Times New Roman"/>
          <w:sz w:val="24"/>
          <w:szCs w:val="24"/>
        </w:rPr>
      </w:pPr>
      <w:r w:rsidRPr="000B3F56">
        <w:rPr>
          <w:rFonts w:ascii="Times New Roman" w:hAnsi="Times New Roman" w:cs="Times New Roman"/>
          <w:sz w:val="24"/>
          <w:szCs w:val="24"/>
          <w:highlight w:val="yellow"/>
        </w:rPr>
        <w:t>Agradecimento: Ao Professor Dr. Paulo Henrique de Araújo Guerra, pela leitura da versão inicial deste texto.</w:t>
      </w:r>
    </w:p>
    <w:p w:rsidR="003419A7" w:rsidRPr="00C711A4" w:rsidRDefault="003419A7" w:rsidP="00C711A4">
      <w:pPr>
        <w:spacing w:line="480" w:lineRule="auto"/>
        <w:ind w:firstLine="708"/>
        <w:jc w:val="both"/>
        <w:rPr>
          <w:rFonts w:ascii="Times New Roman" w:hAnsi="Times New Roman" w:cs="Times New Roman"/>
          <w:sz w:val="24"/>
          <w:szCs w:val="24"/>
        </w:rPr>
      </w:pPr>
    </w:p>
    <w:p w:rsidR="00062E78" w:rsidRPr="00C711A4" w:rsidRDefault="00062E78" w:rsidP="00C711A4">
      <w:pPr>
        <w:spacing w:line="480" w:lineRule="auto"/>
        <w:rPr>
          <w:rFonts w:ascii="Times New Roman" w:hAnsi="Times New Roman" w:cs="Times New Roman"/>
          <w:sz w:val="24"/>
          <w:szCs w:val="24"/>
        </w:rPr>
      </w:pPr>
      <w:r w:rsidRPr="00C711A4">
        <w:rPr>
          <w:rFonts w:ascii="Times New Roman" w:hAnsi="Times New Roman" w:cs="Times New Roman"/>
          <w:sz w:val="24"/>
          <w:szCs w:val="24"/>
        </w:rPr>
        <w:t>Referências</w:t>
      </w:r>
    </w:p>
    <w:p w:rsidR="00062E78" w:rsidRPr="00C711A4" w:rsidRDefault="00C711A4" w:rsidP="00C711A4">
      <w:pPr>
        <w:pStyle w:val="EndNoteBibliography"/>
        <w:spacing w:after="0" w:line="480" w:lineRule="auto"/>
        <w:jc w:val="both"/>
        <w:rPr>
          <w:rFonts w:ascii="Times New Roman" w:hAnsi="Times New Roman" w:cs="Times New Roman"/>
          <w:sz w:val="24"/>
          <w:szCs w:val="24"/>
        </w:rPr>
      </w:pPr>
      <w:bookmarkStart w:id="1" w:name="_ENREF_1"/>
      <w:r>
        <w:rPr>
          <w:rFonts w:ascii="Times New Roman" w:hAnsi="Times New Roman" w:cs="Times New Roman"/>
          <w:sz w:val="24"/>
          <w:szCs w:val="24"/>
        </w:rPr>
        <w:t>1.</w:t>
      </w:r>
      <w:r w:rsidR="00062E78" w:rsidRPr="00C711A4">
        <w:rPr>
          <w:rFonts w:ascii="Times New Roman" w:hAnsi="Times New Roman" w:cs="Times New Roman"/>
          <w:sz w:val="24"/>
          <w:szCs w:val="24"/>
        </w:rPr>
        <w:t>Nahas MR, Garcia LMT. Um pouco de história, desenvolvimentos recentes e perspectivas para a pesquisa em atividade física e saúde no Brasil. Rev Bras Educ Fís Esporte. 2010;24(1):135-48.</w:t>
      </w:r>
      <w:bookmarkEnd w:id="1"/>
    </w:p>
    <w:p w:rsidR="00062E78" w:rsidRPr="00C711A4" w:rsidRDefault="00062E78" w:rsidP="00C711A4">
      <w:pPr>
        <w:pStyle w:val="EndNoteBibliography"/>
        <w:spacing w:after="0" w:line="480" w:lineRule="auto"/>
        <w:jc w:val="both"/>
        <w:rPr>
          <w:rFonts w:ascii="Times New Roman" w:hAnsi="Times New Roman" w:cs="Times New Roman"/>
          <w:sz w:val="24"/>
          <w:szCs w:val="24"/>
        </w:rPr>
      </w:pPr>
      <w:bookmarkStart w:id="2" w:name="_ENREF_2"/>
      <w:r w:rsidRPr="00C711A4">
        <w:rPr>
          <w:rFonts w:ascii="Times New Roman" w:hAnsi="Times New Roman" w:cs="Times New Roman"/>
          <w:sz w:val="24"/>
          <w:szCs w:val="24"/>
        </w:rPr>
        <w:t xml:space="preserve">2.Loch MR, Florindo AA. A Educação Física e as residências multiprofissionais em saúde. Revista </w:t>
      </w:r>
      <w:r w:rsidR="00B56F4C">
        <w:rPr>
          <w:rFonts w:ascii="Times New Roman" w:hAnsi="Times New Roman" w:cs="Times New Roman"/>
          <w:sz w:val="24"/>
          <w:szCs w:val="24"/>
        </w:rPr>
        <w:t>Brasileira de Atividade Física e</w:t>
      </w:r>
      <w:r w:rsidRPr="00C711A4">
        <w:rPr>
          <w:rFonts w:ascii="Times New Roman" w:hAnsi="Times New Roman" w:cs="Times New Roman"/>
          <w:sz w:val="24"/>
          <w:szCs w:val="24"/>
        </w:rPr>
        <w:t xml:space="preserve"> Saúde. 2012;17(2):81-2.</w:t>
      </w:r>
      <w:bookmarkEnd w:id="2"/>
    </w:p>
    <w:p w:rsidR="00062E78" w:rsidRPr="00C711A4" w:rsidRDefault="00C711A4" w:rsidP="00C711A4">
      <w:pPr>
        <w:pStyle w:val="EndNoteBibliography"/>
        <w:spacing w:after="0" w:line="480" w:lineRule="auto"/>
        <w:jc w:val="both"/>
        <w:rPr>
          <w:rFonts w:ascii="Times New Roman" w:hAnsi="Times New Roman" w:cs="Times New Roman"/>
          <w:sz w:val="24"/>
          <w:szCs w:val="24"/>
        </w:rPr>
      </w:pPr>
      <w:bookmarkStart w:id="3" w:name="_ENREF_3"/>
      <w:r>
        <w:rPr>
          <w:rFonts w:ascii="Times New Roman" w:hAnsi="Times New Roman" w:cs="Times New Roman"/>
          <w:sz w:val="24"/>
          <w:szCs w:val="24"/>
        </w:rPr>
        <w:t>3.Anjos TC</w:t>
      </w:r>
      <w:r w:rsidR="00062E78" w:rsidRPr="00C711A4">
        <w:rPr>
          <w:rFonts w:ascii="Times New Roman" w:hAnsi="Times New Roman" w:cs="Times New Roman"/>
          <w:sz w:val="24"/>
          <w:szCs w:val="24"/>
        </w:rPr>
        <w:t>, Duarte A</w:t>
      </w:r>
      <w:r>
        <w:rPr>
          <w:rFonts w:ascii="Times New Roman" w:hAnsi="Times New Roman" w:cs="Times New Roman"/>
          <w:sz w:val="24"/>
          <w:szCs w:val="24"/>
        </w:rPr>
        <w:t>CG</w:t>
      </w:r>
      <w:r w:rsidR="00062E78" w:rsidRPr="00C711A4">
        <w:rPr>
          <w:rFonts w:ascii="Times New Roman" w:hAnsi="Times New Roman" w:cs="Times New Roman"/>
          <w:sz w:val="24"/>
          <w:szCs w:val="24"/>
        </w:rPr>
        <w:t>O. A Educação Física e a Estratégia de Saúde da Família: formação e atuação profissional. Physis (Rio J). 2009;19(4):1127-44.</w:t>
      </w:r>
      <w:bookmarkEnd w:id="3"/>
    </w:p>
    <w:p w:rsidR="00062E78" w:rsidRPr="00C711A4" w:rsidRDefault="00062E78" w:rsidP="00C711A4">
      <w:pPr>
        <w:pStyle w:val="EndNoteBibliography"/>
        <w:spacing w:after="0" w:line="480" w:lineRule="auto"/>
        <w:jc w:val="both"/>
        <w:rPr>
          <w:rFonts w:ascii="Times New Roman" w:hAnsi="Times New Roman" w:cs="Times New Roman"/>
          <w:sz w:val="24"/>
          <w:szCs w:val="24"/>
        </w:rPr>
      </w:pPr>
      <w:bookmarkStart w:id="4" w:name="_ENREF_4"/>
      <w:r w:rsidRPr="00C711A4">
        <w:rPr>
          <w:rFonts w:ascii="Times New Roman" w:hAnsi="Times New Roman" w:cs="Times New Roman"/>
          <w:sz w:val="24"/>
          <w:szCs w:val="24"/>
        </w:rPr>
        <w:t xml:space="preserve">4.Costa LC, Lopes Junior CAF, </w:t>
      </w:r>
      <w:r w:rsidR="00C711A4">
        <w:rPr>
          <w:rFonts w:ascii="Times New Roman" w:hAnsi="Times New Roman" w:cs="Times New Roman"/>
          <w:sz w:val="24"/>
          <w:szCs w:val="24"/>
        </w:rPr>
        <w:t>Costa EC, Feitosa MC, Aguiar JB</w:t>
      </w:r>
      <w:r w:rsidRPr="00C711A4">
        <w:rPr>
          <w:rFonts w:ascii="Times New Roman" w:hAnsi="Times New Roman" w:cs="Times New Roman"/>
          <w:sz w:val="24"/>
          <w:szCs w:val="24"/>
        </w:rPr>
        <w:t xml:space="preserve">, Gurgel LA. Formação profissional e produtividade em saúde coletiva do Profissional de Educação Física. Revista </w:t>
      </w:r>
      <w:r w:rsidR="00B56F4C">
        <w:rPr>
          <w:rFonts w:ascii="Times New Roman" w:hAnsi="Times New Roman" w:cs="Times New Roman"/>
          <w:sz w:val="24"/>
          <w:szCs w:val="24"/>
        </w:rPr>
        <w:t>Brasileira de Atividade Física e</w:t>
      </w:r>
      <w:r w:rsidRPr="00C711A4">
        <w:rPr>
          <w:rFonts w:ascii="Times New Roman" w:hAnsi="Times New Roman" w:cs="Times New Roman"/>
          <w:sz w:val="24"/>
          <w:szCs w:val="24"/>
        </w:rPr>
        <w:t xml:space="preserve"> Saúde. 2012;17(2):107-13.</w:t>
      </w:r>
      <w:bookmarkEnd w:id="4"/>
    </w:p>
    <w:p w:rsidR="00062E78" w:rsidRPr="00C711A4" w:rsidRDefault="00062E78" w:rsidP="00C711A4">
      <w:pPr>
        <w:pStyle w:val="EndNoteBibliography"/>
        <w:spacing w:after="0" w:line="480" w:lineRule="auto"/>
        <w:jc w:val="both"/>
        <w:rPr>
          <w:rFonts w:ascii="Times New Roman" w:hAnsi="Times New Roman" w:cs="Times New Roman"/>
          <w:sz w:val="24"/>
          <w:szCs w:val="24"/>
        </w:rPr>
      </w:pPr>
      <w:bookmarkStart w:id="5" w:name="_ENREF_5"/>
      <w:r w:rsidRPr="00C711A4">
        <w:rPr>
          <w:rFonts w:ascii="Times New Roman" w:hAnsi="Times New Roman" w:cs="Times New Roman"/>
          <w:sz w:val="24"/>
          <w:szCs w:val="24"/>
        </w:rPr>
        <w:lastRenderedPageBreak/>
        <w:t>5.Falci DM, Belisário SA. A inserção do profissional de educação física na atenção primária à saúde e os desa</w:t>
      </w:r>
      <w:r w:rsidR="00B56F4C">
        <w:rPr>
          <w:rFonts w:ascii="Times New Roman" w:hAnsi="Times New Roman" w:cs="Times New Roman"/>
          <w:sz w:val="24"/>
          <w:szCs w:val="24"/>
        </w:rPr>
        <w:t>fios em sua formação. Interface</w:t>
      </w:r>
      <w:r w:rsidRPr="00C711A4">
        <w:rPr>
          <w:rFonts w:ascii="Times New Roman" w:hAnsi="Times New Roman" w:cs="Times New Roman"/>
          <w:sz w:val="24"/>
          <w:szCs w:val="24"/>
        </w:rPr>
        <w:t>. 2013:885-99.</w:t>
      </w:r>
      <w:bookmarkEnd w:id="5"/>
    </w:p>
    <w:p w:rsidR="00062E78" w:rsidRPr="00C711A4" w:rsidRDefault="00C711A4" w:rsidP="00C711A4">
      <w:pPr>
        <w:pStyle w:val="EndNoteBibliography"/>
        <w:spacing w:after="0" w:line="480" w:lineRule="auto"/>
        <w:jc w:val="both"/>
        <w:rPr>
          <w:rFonts w:ascii="Times New Roman" w:hAnsi="Times New Roman" w:cs="Times New Roman"/>
          <w:sz w:val="24"/>
          <w:szCs w:val="24"/>
        </w:rPr>
      </w:pPr>
      <w:bookmarkStart w:id="6" w:name="_ENREF_6"/>
      <w:r>
        <w:rPr>
          <w:rFonts w:ascii="Times New Roman" w:hAnsi="Times New Roman" w:cs="Times New Roman"/>
          <w:sz w:val="24"/>
          <w:szCs w:val="24"/>
        </w:rPr>
        <w:t>6.Souza SC</w:t>
      </w:r>
      <w:r w:rsidR="00062E78" w:rsidRPr="00C711A4">
        <w:rPr>
          <w:rFonts w:ascii="Times New Roman" w:hAnsi="Times New Roman" w:cs="Times New Roman"/>
          <w:sz w:val="24"/>
          <w:szCs w:val="24"/>
        </w:rPr>
        <w:t xml:space="preserve">, Loch MR. Intervenção do profissional de educação física nos Núcleos de Apoio à Saúde da Família em municípios do norte do Paraná. Revista </w:t>
      </w:r>
      <w:r w:rsidR="00B56F4C">
        <w:rPr>
          <w:rFonts w:ascii="Times New Roman" w:hAnsi="Times New Roman" w:cs="Times New Roman"/>
          <w:sz w:val="24"/>
          <w:szCs w:val="24"/>
        </w:rPr>
        <w:t>Brasileira de Atividade Física e</w:t>
      </w:r>
      <w:r w:rsidR="00062E78" w:rsidRPr="00C711A4">
        <w:rPr>
          <w:rFonts w:ascii="Times New Roman" w:hAnsi="Times New Roman" w:cs="Times New Roman"/>
          <w:sz w:val="24"/>
          <w:szCs w:val="24"/>
        </w:rPr>
        <w:t xml:space="preserve"> Saúde. 2012;16(1):5-10.</w:t>
      </w:r>
      <w:bookmarkEnd w:id="6"/>
    </w:p>
    <w:p w:rsidR="00062E78" w:rsidRPr="00C711A4" w:rsidRDefault="00062E78" w:rsidP="00C711A4">
      <w:pPr>
        <w:pStyle w:val="EndNoteBibliography"/>
        <w:spacing w:after="0" w:line="480" w:lineRule="auto"/>
        <w:jc w:val="both"/>
        <w:rPr>
          <w:rFonts w:ascii="Times New Roman" w:hAnsi="Times New Roman" w:cs="Times New Roman"/>
          <w:sz w:val="24"/>
          <w:szCs w:val="24"/>
        </w:rPr>
      </w:pPr>
      <w:bookmarkStart w:id="7" w:name="_ENREF_7"/>
      <w:r w:rsidRPr="00C711A4">
        <w:rPr>
          <w:rFonts w:ascii="Times New Roman" w:hAnsi="Times New Roman" w:cs="Times New Roman"/>
          <w:sz w:val="24"/>
          <w:szCs w:val="24"/>
        </w:rPr>
        <w:t>7.Marin MJS, Lima EFG, Pavio</w:t>
      </w:r>
      <w:r w:rsidR="00C711A4">
        <w:rPr>
          <w:rFonts w:ascii="Times New Roman" w:hAnsi="Times New Roman" w:cs="Times New Roman"/>
          <w:sz w:val="24"/>
          <w:szCs w:val="24"/>
        </w:rPr>
        <w:t>tti AB, Matsuyama DT, Silva LKD</w:t>
      </w:r>
      <w:r w:rsidRPr="00C711A4">
        <w:rPr>
          <w:rFonts w:ascii="Times New Roman" w:hAnsi="Times New Roman" w:cs="Times New Roman"/>
          <w:sz w:val="24"/>
          <w:szCs w:val="24"/>
        </w:rPr>
        <w:t>, Gonzalez C, et al. Aspectos das fortalezas e fragilidades no uso das metodologias ativas de aprendizagem. Rev Bras Educ Med. 2010;34(1):13-20.</w:t>
      </w:r>
      <w:bookmarkEnd w:id="7"/>
    </w:p>
    <w:p w:rsidR="00062E78" w:rsidRPr="00C711A4" w:rsidRDefault="00062E78" w:rsidP="00C711A4">
      <w:pPr>
        <w:pStyle w:val="EndNoteBibliography"/>
        <w:spacing w:after="0" w:line="480" w:lineRule="auto"/>
        <w:jc w:val="both"/>
        <w:rPr>
          <w:rFonts w:ascii="Times New Roman" w:hAnsi="Times New Roman" w:cs="Times New Roman"/>
          <w:sz w:val="24"/>
          <w:szCs w:val="24"/>
        </w:rPr>
      </w:pPr>
      <w:bookmarkStart w:id="8" w:name="_ENREF_8"/>
      <w:r w:rsidRPr="00C711A4">
        <w:rPr>
          <w:rFonts w:ascii="Times New Roman" w:hAnsi="Times New Roman" w:cs="Times New Roman"/>
          <w:sz w:val="24"/>
          <w:szCs w:val="24"/>
        </w:rPr>
        <w:t>8.Mitre SM, Siqueira-Batista R, Girardi</w:t>
      </w:r>
      <w:r w:rsidR="00C711A4">
        <w:rPr>
          <w:rFonts w:ascii="Times New Roman" w:hAnsi="Times New Roman" w:cs="Times New Roman"/>
          <w:sz w:val="24"/>
          <w:szCs w:val="24"/>
        </w:rPr>
        <w:t>-de-Mendonça JM, Morais-Pinto N</w:t>
      </w:r>
      <w:r w:rsidRPr="00C711A4">
        <w:rPr>
          <w:rFonts w:ascii="Times New Roman" w:hAnsi="Times New Roman" w:cs="Times New Roman"/>
          <w:sz w:val="24"/>
          <w:szCs w:val="24"/>
        </w:rPr>
        <w:t>, Meir</w:t>
      </w:r>
      <w:r w:rsidR="00C711A4">
        <w:rPr>
          <w:rFonts w:ascii="Times New Roman" w:hAnsi="Times New Roman" w:cs="Times New Roman"/>
          <w:sz w:val="24"/>
          <w:szCs w:val="24"/>
        </w:rPr>
        <w:t>elles C</w:t>
      </w:r>
      <w:r w:rsidRPr="00C711A4">
        <w:rPr>
          <w:rFonts w:ascii="Times New Roman" w:hAnsi="Times New Roman" w:cs="Times New Roman"/>
          <w:sz w:val="24"/>
          <w:szCs w:val="24"/>
        </w:rPr>
        <w:t>AB, Pinto-Porto C, et al. Metodologias ativas de ensino-aprendizagem na formação profissional em saúde: debates atuais. Ciênc saúde coletiva. 2008;13(2):2133-44.</w:t>
      </w:r>
      <w:bookmarkEnd w:id="8"/>
    </w:p>
    <w:p w:rsidR="00062E78" w:rsidRPr="00C711A4" w:rsidRDefault="00062E78" w:rsidP="00C711A4">
      <w:pPr>
        <w:pStyle w:val="EndNoteBibliography"/>
        <w:spacing w:after="0" w:line="480" w:lineRule="auto"/>
        <w:jc w:val="both"/>
        <w:rPr>
          <w:rFonts w:ascii="Times New Roman" w:hAnsi="Times New Roman" w:cs="Times New Roman"/>
          <w:sz w:val="24"/>
          <w:szCs w:val="24"/>
        </w:rPr>
      </w:pPr>
      <w:bookmarkStart w:id="9" w:name="_ENREF_9"/>
      <w:r w:rsidRPr="00C711A4">
        <w:rPr>
          <w:rFonts w:ascii="Times New Roman" w:hAnsi="Times New Roman" w:cs="Times New Roman"/>
          <w:sz w:val="24"/>
          <w:szCs w:val="24"/>
        </w:rPr>
        <w:t>9.Scliar M. O olhar médico: crônicas de medicina e saúde: Editora Agora; 2005.</w:t>
      </w:r>
      <w:bookmarkEnd w:id="9"/>
    </w:p>
    <w:p w:rsidR="00062E78" w:rsidRPr="00C711A4" w:rsidRDefault="00062E78" w:rsidP="00C711A4">
      <w:pPr>
        <w:pStyle w:val="EndNoteBibliography"/>
        <w:spacing w:after="0" w:line="480" w:lineRule="auto"/>
        <w:jc w:val="both"/>
        <w:rPr>
          <w:rFonts w:ascii="Times New Roman" w:hAnsi="Times New Roman" w:cs="Times New Roman"/>
          <w:sz w:val="24"/>
          <w:szCs w:val="24"/>
        </w:rPr>
      </w:pPr>
      <w:bookmarkStart w:id="10" w:name="_ENREF_10"/>
      <w:r w:rsidRPr="00C711A4">
        <w:rPr>
          <w:rFonts w:ascii="Times New Roman" w:hAnsi="Times New Roman" w:cs="Times New Roman"/>
          <w:sz w:val="24"/>
          <w:szCs w:val="24"/>
        </w:rPr>
        <w:t>10.Sc</w:t>
      </w:r>
      <w:r w:rsidR="00C711A4">
        <w:rPr>
          <w:rFonts w:ascii="Times New Roman" w:hAnsi="Times New Roman" w:cs="Times New Roman"/>
          <w:sz w:val="24"/>
          <w:szCs w:val="24"/>
        </w:rPr>
        <w:t>liar M</w:t>
      </w:r>
      <w:r w:rsidRPr="00C711A4">
        <w:rPr>
          <w:rFonts w:ascii="Times New Roman" w:hAnsi="Times New Roman" w:cs="Times New Roman"/>
          <w:sz w:val="24"/>
          <w:szCs w:val="24"/>
        </w:rPr>
        <w:t>. Território da emoção: crônicas de medicina e saúde: Companhia das Letras; 2013.</w:t>
      </w:r>
      <w:bookmarkEnd w:id="10"/>
    </w:p>
    <w:p w:rsidR="00062E78" w:rsidRPr="00C711A4" w:rsidRDefault="00062E78" w:rsidP="00C711A4">
      <w:pPr>
        <w:pStyle w:val="EndNoteBibliography"/>
        <w:spacing w:after="0" w:line="480" w:lineRule="auto"/>
        <w:jc w:val="both"/>
        <w:rPr>
          <w:rFonts w:ascii="Times New Roman" w:hAnsi="Times New Roman" w:cs="Times New Roman"/>
          <w:sz w:val="24"/>
          <w:szCs w:val="24"/>
        </w:rPr>
      </w:pPr>
      <w:bookmarkStart w:id="11" w:name="_ENREF_11"/>
      <w:r w:rsidRPr="00C711A4">
        <w:rPr>
          <w:rFonts w:ascii="Times New Roman" w:hAnsi="Times New Roman" w:cs="Times New Roman"/>
          <w:sz w:val="24"/>
          <w:szCs w:val="24"/>
        </w:rPr>
        <w:t xml:space="preserve">11.Fonseca SA, </w:t>
      </w:r>
      <w:r w:rsidR="00C711A4">
        <w:rPr>
          <w:rFonts w:ascii="Times New Roman" w:hAnsi="Times New Roman" w:cs="Times New Roman"/>
          <w:sz w:val="24"/>
          <w:szCs w:val="24"/>
        </w:rPr>
        <w:t>Menezes AS, Loch MR, Feitosa WMN, Nahas MV, Nascimento JV</w:t>
      </w:r>
      <w:r w:rsidRPr="00C711A4">
        <w:rPr>
          <w:rFonts w:ascii="Times New Roman" w:hAnsi="Times New Roman" w:cs="Times New Roman"/>
          <w:sz w:val="24"/>
          <w:szCs w:val="24"/>
        </w:rPr>
        <w:t xml:space="preserve">. Pela criação da Associação Brasileira de Ensino da Educação Física para a Saúde: Abenefs. Revista </w:t>
      </w:r>
      <w:r w:rsidR="00B56F4C">
        <w:rPr>
          <w:rFonts w:ascii="Times New Roman" w:hAnsi="Times New Roman" w:cs="Times New Roman"/>
          <w:sz w:val="24"/>
          <w:szCs w:val="24"/>
        </w:rPr>
        <w:t>Brasileira de Atividade Física e</w:t>
      </w:r>
      <w:r w:rsidRPr="00C711A4">
        <w:rPr>
          <w:rFonts w:ascii="Times New Roman" w:hAnsi="Times New Roman" w:cs="Times New Roman"/>
          <w:sz w:val="24"/>
          <w:szCs w:val="24"/>
        </w:rPr>
        <w:t xml:space="preserve"> Saúde. 2012;16(4):283-8.</w:t>
      </w:r>
      <w:bookmarkEnd w:id="11"/>
    </w:p>
    <w:p w:rsidR="00062E78" w:rsidRPr="00C711A4" w:rsidRDefault="00062E78" w:rsidP="00C711A4">
      <w:pPr>
        <w:pStyle w:val="EndNoteBibliography"/>
        <w:spacing w:line="480" w:lineRule="auto"/>
        <w:jc w:val="both"/>
        <w:rPr>
          <w:rFonts w:ascii="Times New Roman" w:hAnsi="Times New Roman" w:cs="Times New Roman"/>
          <w:sz w:val="24"/>
          <w:szCs w:val="24"/>
        </w:rPr>
      </w:pPr>
      <w:bookmarkStart w:id="12" w:name="_ENREF_12"/>
      <w:r w:rsidRPr="00C711A4">
        <w:rPr>
          <w:rFonts w:ascii="Times New Roman" w:hAnsi="Times New Roman" w:cs="Times New Roman"/>
          <w:sz w:val="24"/>
          <w:szCs w:val="24"/>
        </w:rPr>
        <w:t>12.Loch MR. A promoção da saúde e a formação inicial do profissional de saúde: desafios e possibilidades. Saúde e meio ambiente: revista interdisciplinar. 2015;4(1):3-16.</w:t>
      </w:r>
      <w:bookmarkEnd w:id="12"/>
    </w:p>
    <w:p w:rsidR="00062E78" w:rsidRDefault="00062E78" w:rsidP="00C711A4">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062E78" w:rsidRDefault="00062E78" w:rsidP="00286E0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Quadros</w:t>
      </w:r>
    </w:p>
    <w:p w:rsidR="00062E78" w:rsidRDefault="00062E78" w:rsidP="00286E08">
      <w:pPr>
        <w:spacing w:line="240" w:lineRule="auto"/>
        <w:jc w:val="both"/>
        <w:rPr>
          <w:rFonts w:ascii="Times New Roman" w:hAnsi="Times New Roman" w:cs="Times New Roman"/>
          <w:sz w:val="24"/>
          <w:szCs w:val="24"/>
        </w:rPr>
      </w:pPr>
      <w:r>
        <w:rPr>
          <w:rFonts w:ascii="Times New Roman" w:hAnsi="Times New Roman" w:cs="Times New Roman"/>
          <w:sz w:val="24"/>
          <w:szCs w:val="24"/>
        </w:rPr>
        <w:t>Quadro 1 – Resumo do caso V.B (iniciais dos nomes modificados) e profissionais envolvidos no caso.</w:t>
      </w:r>
    </w:p>
    <w:tbl>
      <w:tblPr>
        <w:tblStyle w:val="Tabelacomgrade"/>
        <w:tblW w:w="0" w:type="auto"/>
        <w:tblLook w:val="04A0" w:firstRow="1" w:lastRow="0" w:firstColumn="1" w:lastColumn="0" w:noHBand="0" w:noVBand="1"/>
      </w:tblPr>
      <w:tblGrid>
        <w:gridCol w:w="8494"/>
      </w:tblGrid>
      <w:tr w:rsidR="00062E78" w:rsidTr="00407D0B">
        <w:tc>
          <w:tcPr>
            <w:tcW w:w="8494" w:type="dxa"/>
          </w:tcPr>
          <w:p w:rsidR="00062E78" w:rsidRDefault="00062E78" w:rsidP="00407D0B">
            <w:pPr>
              <w:jc w:val="both"/>
              <w:rPr>
                <w:rFonts w:ascii="Times New Roman" w:hAnsi="Times New Roman" w:cs="Times New Roman"/>
                <w:color w:val="000000"/>
                <w:sz w:val="24"/>
                <w:szCs w:val="24"/>
              </w:rPr>
            </w:pPr>
            <w:r>
              <w:rPr>
                <w:rFonts w:ascii="Times New Roman" w:hAnsi="Times New Roman" w:cs="Times New Roman"/>
                <w:color w:val="000000"/>
                <w:sz w:val="24"/>
                <w:szCs w:val="24"/>
              </w:rPr>
              <w:t>Descrição do caso:</w:t>
            </w:r>
          </w:p>
          <w:p w:rsidR="00062E78" w:rsidRDefault="00062E78" w:rsidP="00407D0B">
            <w:pPr>
              <w:jc w:val="both"/>
              <w:rPr>
                <w:rFonts w:ascii="Times New Roman" w:hAnsi="Times New Roman" w:cs="Times New Roman"/>
                <w:color w:val="000000"/>
                <w:sz w:val="24"/>
                <w:szCs w:val="24"/>
              </w:rPr>
            </w:pPr>
          </w:p>
          <w:p w:rsidR="00062E78" w:rsidRPr="00BE7E52" w:rsidRDefault="00062E78" w:rsidP="00407D0B">
            <w:pPr>
              <w:jc w:val="both"/>
              <w:rPr>
                <w:rFonts w:ascii="Times New Roman" w:hAnsi="Times New Roman" w:cs="Times New Roman"/>
                <w:color w:val="000000"/>
                <w:sz w:val="24"/>
                <w:szCs w:val="24"/>
              </w:rPr>
            </w:pPr>
            <w:r w:rsidRPr="00BE7E52">
              <w:rPr>
                <w:rFonts w:ascii="Times New Roman" w:hAnsi="Times New Roman" w:cs="Times New Roman"/>
                <w:color w:val="000000"/>
                <w:sz w:val="24"/>
                <w:szCs w:val="24"/>
              </w:rPr>
              <w:t xml:space="preserve">V.B., sexo feminino, 35 anos, sem ocupação profissional, </w:t>
            </w:r>
            <w:r>
              <w:rPr>
                <w:rFonts w:ascii="Times New Roman" w:hAnsi="Times New Roman" w:cs="Times New Roman"/>
                <w:color w:val="000000"/>
                <w:sz w:val="24"/>
                <w:szCs w:val="24"/>
              </w:rPr>
              <w:t>divorciada</w:t>
            </w:r>
            <w:r w:rsidRPr="00BE7E52">
              <w:rPr>
                <w:rFonts w:ascii="Times New Roman" w:hAnsi="Times New Roman" w:cs="Times New Roman"/>
                <w:color w:val="000000"/>
                <w:sz w:val="24"/>
                <w:szCs w:val="24"/>
              </w:rPr>
              <w:t xml:space="preserve">, apresenta quadro depressivo, é tabagista (fuma cerca de 30 cigarros por dia). Reside três filhas, todos do </w:t>
            </w:r>
            <w:r>
              <w:rPr>
                <w:rFonts w:ascii="Times New Roman" w:hAnsi="Times New Roman" w:cs="Times New Roman"/>
                <w:color w:val="000000"/>
                <w:sz w:val="24"/>
                <w:szCs w:val="24"/>
              </w:rPr>
              <w:t>mesmo pai.</w:t>
            </w:r>
            <w:r w:rsidRPr="00BE7E52">
              <w:rPr>
                <w:rFonts w:ascii="Times New Roman" w:hAnsi="Times New Roman" w:cs="Times New Roman"/>
                <w:color w:val="000000"/>
                <w:sz w:val="24"/>
                <w:szCs w:val="24"/>
              </w:rPr>
              <w:t xml:space="preserve"> M. de 9 anos; E., de 4 anos; e </w:t>
            </w:r>
            <w:proofErr w:type="gramStart"/>
            <w:r w:rsidRPr="00BE7E52">
              <w:rPr>
                <w:rFonts w:ascii="Times New Roman" w:hAnsi="Times New Roman" w:cs="Times New Roman"/>
                <w:color w:val="000000"/>
                <w:sz w:val="24"/>
                <w:szCs w:val="24"/>
              </w:rPr>
              <w:t>M,,</w:t>
            </w:r>
            <w:proofErr w:type="gramEnd"/>
            <w:r w:rsidRPr="00BE7E52">
              <w:rPr>
                <w:rFonts w:ascii="Times New Roman" w:hAnsi="Times New Roman" w:cs="Times New Roman"/>
                <w:color w:val="000000"/>
                <w:sz w:val="24"/>
                <w:szCs w:val="24"/>
              </w:rPr>
              <w:t xml:space="preserve"> de 11 meses.</w:t>
            </w:r>
          </w:p>
          <w:p w:rsidR="00062E78" w:rsidRPr="00BE7E52" w:rsidRDefault="00062E78" w:rsidP="00407D0B">
            <w:pPr>
              <w:jc w:val="both"/>
              <w:rPr>
                <w:rFonts w:ascii="Times New Roman" w:hAnsi="Times New Roman" w:cs="Times New Roman"/>
                <w:color w:val="000000"/>
                <w:sz w:val="24"/>
                <w:szCs w:val="24"/>
              </w:rPr>
            </w:pPr>
            <w:r w:rsidRPr="00BE7E52">
              <w:rPr>
                <w:rFonts w:ascii="Times New Roman" w:hAnsi="Times New Roman" w:cs="Times New Roman"/>
                <w:color w:val="000000"/>
                <w:sz w:val="24"/>
                <w:szCs w:val="24"/>
              </w:rPr>
              <w:t xml:space="preserve">V.B. possui três irmãos, todos moram em Londrina. Um deles (de 33 anos é dependente químico e reside com a mãe), próximo da sua residência. V.B. relata apoio apenas de uma irmã (de 40 anos). </w:t>
            </w:r>
          </w:p>
          <w:p w:rsidR="00062E78" w:rsidRPr="00BE7E52" w:rsidRDefault="00062E78" w:rsidP="00407D0B">
            <w:pPr>
              <w:jc w:val="both"/>
              <w:rPr>
                <w:rFonts w:ascii="Times New Roman" w:hAnsi="Times New Roman" w:cs="Times New Roman"/>
                <w:color w:val="000000"/>
                <w:sz w:val="24"/>
                <w:szCs w:val="24"/>
              </w:rPr>
            </w:pPr>
            <w:r w:rsidRPr="00BE7E52">
              <w:rPr>
                <w:rFonts w:ascii="Times New Roman" w:hAnsi="Times New Roman" w:cs="Times New Roman"/>
                <w:color w:val="000000"/>
                <w:sz w:val="24"/>
                <w:szCs w:val="24"/>
              </w:rPr>
              <w:t xml:space="preserve">V.B. veio para Londrina há um ano (após 16 meses afastada da família). Inicialmente morou com a mãe, a qual demonstra não ter bom relacionamento (principalmente em função do irmão dependente químico). </w:t>
            </w:r>
            <w:r>
              <w:rPr>
                <w:rFonts w:ascii="Times New Roman" w:hAnsi="Times New Roman" w:cs="Times New Roman"/>
                <w:color w:val="000000"/>
                <w:sz w:val="24"/>
                <w:szCs w:val="24"/>
              </w:rPr>
              <w:t>Posteriormente</w:t>
            </w:r>
            <w:r w:rsidRPr="00BE7E52">
              <w:rPr>
                <w:rFonts w:ascii="Times New Roman" w:hAnsi="Times New Roman" w:cs="Times New Roman"/>
                <w:color w:val="000000"/>
                <w:sz w:val="24"/>
                <w:szCs w:val="24"/>
              </w:rPr>
              <w:t xml:space="preserve"> alugou uma casa, mas pagou somente o primeiro mês e recebeu ordem de despejo para os próximos dias. Relata: “não quero passar nem uma semana na casa da mãe”. </w:t>
            </w:r>
          </w:p>
          <w:p w:rsidR="00062E78" w:rsidRPr="00BE7E52" w:rsidRDefault="00062E78" w:rsidP="00407D0B">
            <w:pPr>
              <w:jc w:val="both"/>
              <w:rPr>
                <w:rFonts w:ascii="Times New Roman" w:hAnsi="Times New Roman" w:cs="Times New Roman"/>
                <w:color w:val="000000"/>
                <w:sz w:val="24"/>
                <w:szCs w:val="24"/>
              </w:rPr>
            </w:pPr>
            <w:r w:rsidRPr="00BE7E52">
              <w:rPr>
                <w:rFonts w:ascii="Times New Roman" w:hAnsi="Times New Roman" w:cs="Times New Roman"/>
                <w:color w:val="000000"/>
                <w:sz w:val="24"/>
                <w:szCs w:val="24"/>
              </w:rPr>
              <w:t>V.B. está passando por dificuldades financeiras, a ponto de não ter alimentos em casa. A irmã conseguiu uma cesta básica com uma igreja e agora V.B. diz ter vergonha de recorrer à isso novamente. V.B. recebe R$128,00 por mês do programa Bolsa Família. Nenhuma das filhas frequenta a creche (estão na fila de espera) o que dificulta o ingresso de V.B. no trabalho (ela deixou o currículo em algumas empresas, mas até agora não foi contratada). A filha de 9 anos frequenta a escola, mas as vezes falta da aula (quando a mãe não está bem) para cuidar das irmãs menores.</w:t>
            </w:r>
          </w:p>
          <w:p w:rsidR="00062E78" w:rsidRPr="00BE7E52" w:rsidRDefault="00062E78" w:rsidP="00407D0B">
            <w:pPr>
              <w:jc w:val="both"/>
              <w:rPr>
                <w:rFonts w:ascii="Times New Roman" w:hAnsi="Times New Roman" w:cs="Times New Roman"/>
                <w:color w:val="000000"/>
                <w:sz w:val="24"/>
                <w:szCs w:val="24"/>
              </w:rPr>
            </w:pPr>
            <w:r w:rsidRPr="00BE7E52">
              <w:rPr>
                <w:rFonts w:ascii="Times New Roman" w:hAnsi="Times New Roman" w:cs="Times New Roman"/>
                <w:color w:val="000000"/>
                <w:sz w:val="24"/>
                <w:szCs w:val="24"/>
              </w:rPr>
              <w:t>V.B. relata que há dois anos (residia em São Paulo) realizou tentativa de suicídio com arma branca. Relata que após este evento realizou três semanas de atendimento psiquiátrico (9 consultas). Quando mudou para Londrina não houve continuidade do tratamento.</w:t>
            </w:r>
          </w:p>
          <w:p w:rsidR="00062E78" w:rsidRPr="00BE7E52" w:rsidRDefault="00062E78" w:rsidP="00407D0B">
            <w:pPr>
              <w:jc w:val="both"/>
              <w:rPr>
                <w:rFonts w:ascii="Times New Roman" w:hAnsi="Times New Roman" w:cs="Times New Roman"/>
                <w:color w:val="000000"/>
                <w:sz w:val="24"/>
                <w:szCs w:val="24"/>
              </w:rPr>
            </w:pPr>
            <w:r w:rsidRPr="00BE7E52">
              <w:rPr>
                <w:rFonts w:ascii="Times New Roman" w:hAnsi="Times New Roman" w:cs="Times New Roman"/>
                <w:color w:val="000000"/>
                <w:sz w:val="24"/>
                <w:szCs w:val="24"/>
              </w:rPr>
              <w:t>Conforme prescrito pelo clínico geral da UBS faz uso de</w:t>
            </w:r>
            <w:r w:rsidRPr="001D4800">
              <w:rPr>
                <w:rFonts w:ascii="Times New Roman" w:hAnsi="Times New Roman" w:cs="Times New Roman"/>
                <w:i/>
                <w:color w:val="000000"/>
                <w:sz w:val="24"/>
                <w:szCs w:val="24"/>
              </w:rPr>
              <w:t xml:space="preserve"> </w:t>
            </w:r>
            <w:proofErr w:type="spellStart"/>
            <w:r w:rsidRPr="001D4800">
              <w:rPr>
                <w:rFonts w:ascii="Times New Roman" w:hAnsi="Times New Roman" w:cs="Times New Roman"/>
                <w:i/>
                <w:color w:val="000000"/>
                <w:sz w:val="24"/>
                <w:szCs w:val="24"/>
              </w:rPr>
              <w:t>diazepam</w:t>
            </w:r>
            <w:proofErr w:type="spellEnd"/>
            <w:r w:rsidRPr="00BE7E52">
              <w:rPr>
                <w:rFonts w:ascii="Times New Roman" w:hAnsi="Times New Roman" w:cs="Times New Roman"/>
                <w:color w:val="000000"/>
                <w:sz w:val="24"/>
                <w:szCs w:val="24"/>
              </w:rPr>
              <w:t xml:space="preserve"> 1 </w:t>
            </w:r>
            <w:proofErr w:type="spellStart"/>
            <w:r w:rsidRPr="00BE7E52">
              <w:rPr>
                <w:rFonts w:ascii="Times New Roman" w:hAnsi="Times New Roman" w:cs="Times New Roman"/>
                <w:color w:val="000000"/>
                <w:sz w:val="24"/>
                <w:szCs w:val="24"/>
              </w:rPr>
              <w:t>cp</w:t>
            </w:r>
            <w:proofErr w:type="spellEnd"/>
            <w:r w:rsidRPr="00BE7E52">
              <w:rPr>
                <w:rFonts w:ascii="Times New Roman" w:hAnsi="Times New Roman" w:cs="Times New Roman"/>
                <w:color w:val="000000"/>
                <w:sz w:val="24"/>
                <w:szCs w:val="24"/>
              </w:rPr>
              <w:t xml:space="preserve"> a noite e diz que por sua conta acrescentou 1 </w:t>
            </w:r>
            <w:proofErr w:type="spellStart"/>
            <w:r w:rsidRPr="00BE7E52">
              <w:rPr>
                <w:rFonts w:ascii="Times New Roman" w:hAnsi="Times New Roman" w:cs="Times New Roman"/>
                <w:color w:val="000000"/>
                <w:sz w:val="24"/>
                <w:szCs w:val="24"/>
              </w:rPr>
              <w:t>cp</w:t>
            </w:r>
            <w:proofErr w:type="spellEnd"/>
            <w:r w:rsidRPr="00BE7E52">
              <w:rPr>
                <w:rFonts w:ascii="Times New Roman" w:hAnsi="Times New Roman" w:cs="Times New Roman"/>
                <w:color w:val="000000"/>
                <w:sz w:val="24"/>
                <w:szCs w:val="24"/>
              </w:rPr>
              <w:t xml:space="preserve"> pela manhã. Se queixa de ansiedade, dor no peito, desânimo </w:t>
            </w:r>
            <w:proofErr w:type="spellStart"/>
            <w:r w:rsidRPr="00BE7E52">
              <w:rPr>
                <w:rFonts w:ascii="Times New Roman" w:hAnsi="Times New Roman" w:cs="Times New Roman"/>
                <w:color w:val="000000"/>
                <w:sz w:val="24"/>
                <w:szCs w:val="24"/>
              </w:rPr>
              <w:t>exarcebado</w:t>
            </w:r>
            <w:proofErr w:type="spellEnd"/>
            <w:r w:rsidRPr="00BE7E52">
              <w:rPr>
                <w:rFonts w:ascii="Times New Roman" w:hAnsi="Times New Roman" w:cs="Times New Roman"/>
                <w:color w:val="000000"/>
                <w:sz w:val="24"/>
                <w:szCs w:val="24"/>
              </w:rPr>
              <w:t xml:space="preserve"> e insônia. </w:t>
            </w:r>
          </w:p>
          <w:p w:rsidR="00062E78" w:rsidRPr="00BE7E52" w:rsidRDefault="00062E78" w:rsidP="00407D0B">
            <w:pPr>
              <w:jc w:val="both"/>
              <w:rPr>
                <w:rFonts w:ascii="Times New Roman" w:hAnsi="Times New Roman" w:cs="Times New Roman"/>
                <w:color w:val="000000"/>
                <w:sz w:val="24"/>
                <w:szCs w:val="24"/>
              </w:rPr>
            </w:pPr>
            <w:r w:rsidRPr="00BE7E52">
              <w:rPr>
                <w:rFonts w:ascii="Times New Roman" w:hAnsi="Times New Roman" w:cs="Times New Roman"/>
                <w:color w:val="000000"/>
                <w:sz w:val="24"/>
                <w:szCs w:val="24"/>
              </w:rPr>
              <w:t>Na primeira visita dos residentes e ACS, notou-se restrição de alimento na casa. Observou-se que o afeto entre os familiares exis</w:t>
            </w:r>
            <w:r>
              <w:rPr>
                <w:rFonts w:ascii="Times New Roman" w:hAnsi="Times New Roman" w:cs="Times New Roman"/>
                <w:color w:val="000000"/>
                <w:sz w:val="24"/>
                <w:szCs w:val="24"/>
              </w:rPr>
              <w:t>tia.</w:t>
            </w:r>
            <w:r w:rsidRPr="00BE7E52">
              <w:rPr>
                <w:rFonts w:ascii="Times New Roman" w:hAnsi="Times New Roman" w:cs="Times New Roman"/>
                <w:color w:val="000000"/>
                <w:sz w:val="24"/>
                <w:szCs w:val="24"/>
              </w:rPr>
              <w:t xml:space="preserve"> </w:t>
            </w:r>
          </w:p>
          <w:p w:rsidR="00062E78" w:rsidRPr="00BE7E52" w:rsidRDefault="00062E78" w:rsidP="00407D0B">
            <w:pPr>
              <w:jc w:val="both"/>
              <w:rPr>
                <w:rFonts w:ascii="Times New Roman" w:hAnsi="Times New Roman" w:cs="Times New Roman"/>
                <w:color w:val="000000"/>
                <w:sz w:val="24"/>
                <w:szCs w:val="24"/>
              </w:rPr>
            </w:pPr>
          </w:p>
          <w:p w:rsidR="00062E78" w:rsidRPr="00BE7E52" w:rsidRDefault="00062E78" w:rsidP="00407D0B">
            <w:pPr>
              <w:jc w:val="both"/>
              <w:rPr>
                <w:rFonts w:ascii="Times New Roman" w:hAnsi="Times New Roman" w:cs="Times New Roman"/>
                <w:b/>
                <w:color w:val="000000"/>
                <w:sz w:val="24"/>
                <w:szCs w:val="24"/>
              </w:rPr>
            </w:pPr>
            <w:r w:rsidRPr="00BE7E52">
              <w:rPr>
                <w:rFonts w:ascii="Times New Roman" w:hAnsi="Times New Roman" w:cs="Times New Roman"/>
                <w:b/>
                <w:color w:val="000000"/>
                <w:sz w:val="24"/>
                <w:szCs w:val="24"/>
              </w:rPr>
              <w:t>Profissionais envolvidos das seguintes áreas:</w:t>
            </w:r>
          </w:p>
          <w:p w:rsidR="00062E78" w:rsidRDefault="00062E78" w:rsidP="00407D0B">
            <w:pPr>
              <w:jc w:val="both"/>
              <w:rPr>
                <w:rFonts w:ascii="Times New Roman" w:hAnsi="Times New Roman" w:cs="Times New Roman"/>
                <w:sz w:val="24"/>
                <w:szCs w:val="24"/>
              </w:rPr>
            </w:pPr>
            <w:r w:rsidRPr="00BE7E52">
              <w:rPr>
                <w:rFonts w:ascii="Times New Roman" w:hAnsi="Times New Roman" w:cs="Times New Roman"/>
                <w:color w:val="000000"/>
                <w:sz w:val="24"/>
                <w:szCs w:val="24"/>
              </w:rPr>
              <w:t>- Agentes comunitários de saúde; - Enfermagem; - Fisioterapia; - Educação Física; - Nutrição; - Psicologia; - Serviço Social; - Farmácia. - Odontologia.</w:t>
            </w:r>
          </w:p>
        </w:tc>
      </w:tr>
    </w:tbl>
    <w:p w:rsidR="00062E78" w:rsidRDefault="00062E78" w:rsidP="00286E08">
      <w:pPr>
        <w:spacing w:line="480" w:lineRule="auto"/>
        <w:jc w:val="both"/>
        <w:rPr>
          <w:rFonts w:ascii="Times New Roman" w:hAnsi="Times New Roman" w:cs="Times New Roman"/>
          <w:sz w:val="24"/>
          <w:szCs w:val="24"/>
        </w:rPr>
      </w:pPr>
    </w:p>
    <w:p w:rsidR="00062E78" w:rsidRDefault="00062E78">
      <w:pPr>
        <w:rPr>
          <w:rFonts w:ascii="Times New Roman" w:hAnsi="Times New Roman" w:cs="Times New Roman"/>
          <w:sz w:val="24"/>
          <w:szCs w:val="24"/>
        </w:rPr>
      </w:pPr>
      <w:r>
        <w:rPr>
          <w:rFonts w:ascii="Times New Roman" w:hAnsi="Times New Roman" w:cs="Times New Roman"/>
          <w:sz w:val="24"/>
          <w:szCs w:val="24"/>
        </w:rPr>
        <w:br w:type="page"/>
      </w:r>
    </w:p>
    <w:p w:rsidR="00062E78" w:rsidRPr="00450AC4" w:rsidRDefault="00062E78" w:rsidP="00286E08">
      <w:pPr>
        <w:spacing w:line="480" w:lineRule="auto"/>
        <w:jc w:val="both"/>
        <w:rPr>
          <w:rFonts w:ascii="Times New Roman" w:hAnsi="Times New Roman" w:cs="Times New Roman"/>
          <w:sz w:val="24"/>
          <w:szCs w:val="24"/>
        </w:rPr>
      </w:pPr>
      <w:r w:rsidRPr="00450AC4">
        <w:rPr>
          <w:rFonts w:ascii="Times New Roman" w:hAnsi="Times New Roman" w:cs="Times New Roman"/>
          <w:sz w:val="24"/>
          <w:szCs w:val="24"/>
        </w:rPr>
        <w:lastRenderedPageBreak/>
        <w:t xml:space="preserve">Quadro 2: </w:t>
      </w:r>
      <w:r>
        <w:rPr>
          <w:rFonts w:ascii="Times New Roman" w:hAnsi="Times New Roman" w:cs="Times New Roman"/>
          <w:sz w:val="24"/>
          <w:szCs w:val="24"/>
        </w:rPr>
        <w:t xml:space="preserve">Informações e objetivos dos filmes </w:t>
      </w:r>
      <w:r w:rsidRPr="00450AC4">
        <w:rPr>
          <w:rFonts w:ascii="Times New Roman" w:hAnsi="Times New Roman" w:cs="Times New Roman"/>
          <w:sz w:val="24"/>
          <w:szCs w:val="24"/>
        </w:rPr>
        <w:t>trabalhados em sala de aula</w:t>
      </w:r>
      <w:r>
        <w:rPr>
          <w:rFonts w:ascii="Times New Roman" w:hAnsi="Times New Roman" w:cs="Times New Roman"/>
          <w:sz w:val="24"/>
          <w:szCs w:val="24"/>
        </w:rPr>
        <w:t>.</w:t>
      </w:r>
      <w:r w:rsidRPr="00450AC4">
        <w:rPr>
          <w:rFonts w:ascii="Times New Roman" w:hAnsi="Times New Roman" w:cs="Times New Roman"/>
          <w:sz w:val="24"/>
          <w:szCs w:val="24"/>
        </w:rPr>
        <w:t xml:space="preserve"> </w:t>
      </w:r>
    </w:p>
    <w:tbl>
      <w:tblPr>
        <w:tblStyle w:val="Tabelacomgrade"/>
        <w:tblW w:w="9067" w:type="dxa"/>
        <w:tblLook w:val="04A0" w:firstRow="1" w:lastRow="0" w:firstColumn="1" w:lastColumn="0" w:noHBand="0" w:noVBand="1"/>
      </w:tblPr>
      <w:tblGrid>
        <w:gridCol w:w="2122"/>
        <w:gridCol w:w="3685"/>
        <w:gridCol w:w="3260"/>
      </w:tblGrid>
      <w:tr w:rsidR="00062E78" w:rsidRPr="00E423A7" w:rsidTr="0014417F">
        <w:tc>
          <w:tcPr>
            <w:tcW w:w="2122" w:type="dxa"/>
          </w:tcPr>
          <w:p w:rsidR="00062E78" w:rsidRPr="001D4800" w:rsidRDefault="00062E78" w:rsidP="00407D0B">
            <w:pPr>
              <w:jc w:val="center"/>
              <w:rPr>
                <w:rFonts w:ascii="Times New Roman" w:hAnsi="Times New Roman" w:cs="Times New Roman"/>
                <w:b/>
              </w:rPr>
            </w:pPr>
            <w:r w:rsidRPr="001D4800">
              <w:rPr>
                <w:rFonts w:ascii="Times New Roman" w:hAnsi="Times New Roman" w:cs="Times New Roman"/>
                <w:b/>
              </w:rPr>
              <w:t>Nome do filme (ano), diretor, nacionalidade</w:t>
            </w:r>
          </w:p>
        </w:tc>
        <w:tc>
          <w:tcPr>
            <w:tcW w:w="3685" w:type="dxa"/>
          </w:tcPr>
          <w:p w:rsidR="00062E78" w:rsidRPr="001D4800" w:rsidRDefault="00062E78" w:rsidP="00407D0B">
            <w:pPr>
              <w:jc w:val="center"/>
              <w:rPr>
                <w:rFonts w:ascii="Times New Roman" w:hAnsi="Times New Roman" w:cs="Times New Roman"/>
                <w:b/>
              </w:rPr>
            </w:pPr>
            <w:r w:rsidRPr="001D4800">
              <w:rPr>
                <w:rFonts w:ascii="Times New Roman" w:hAnsi="Times New Roman" w:cs="Times New Roman"/>
                <w:b/>
              </w:rPr>
              <w:t>Objetivo</w:t>
            </w:r>
            <w:r>
              <w:rPr>
                <w:rFonts w:ascii="Times New Roman" w:hAnsi="Times New Roman" w:cs="Times New Roman"/>
                <w:b/>
              </w:rPr>
              <w:t>(s)</w:t>
            </w:r>
          </w:p>
        </w:tc>
        <w:tc>
          <w:tcPr>
            <w:tcW w:w="3260" w:type="dxa"/>
          </w:tcPr>
          <w:p w:rsidR="00062E78" w:rsidRPr="001D4800" w:rsidRDefault="00062E78" w:rsidP="00407D0B">
            <w:pPr>
              <w:jc w:val="center"/>
              <w:rPr>
                <w:rFonts w:ascii="Times New Roman" w:hAnsi="Times New Roman" w:cs="Times New Roman"/>
                <w:b/>
              </w:rPr>
            </w:pPr>
            <w:r w:rsidRPr="001D4800">
              <w:rPr>
                <w:rFonts w:ascii="Times New Roman" w:hAnsi="Times New Roman" w:cs="Times New Roman"/>
                <w:b/>
              </w:rPr>
              <w:t>Comentários</w:t>
            </w:r>
          </w:p>
        </w:tc>
      </w:tr>
      <w:tr w:rsidR="00062E78" w:rsidTr="0014417F">
        <w:tc>
          <w:tcPr>
            <w:tcW w:w="2122" w:type="dxa"/>
          </w:tcPr>
          <w:p w:rsidR="00062E78" w:rsidRPr="00924BF7" w:rsidRDefault="00062E78" w:rsidP="00407D0B">
            <w:pPr>
              <w:jc w:val="center"/>
              <w:rPr>
                <w:rFonts w:ascii="Times New Roman" w:hAnsi="Times New Roman" w:cs="Times New Roman"/>
                <w:sz w:val="20"/>
                <w:szCs w:val="20"/>
              </w:rPr>
            </w:pPr>
            <w:r w:rsidRPr="00924BF7">
              <w:rPr>
                <w:rFonts w:ascii="Times New Roman" w:hAnsi="Times New Roman" w:cs="Times New Roman"/>
                <w:sz w:val="20"/>
                <w:szCs w:val="20"/>
              </w:rPr>
              <w:t>SOS Saúde (2006), Michael Moore, EUA</w:t>
            </w:r>
          </w:p>
        </w:tc>
        <w:tc>
          <w:tcPr>
            <w:tcW w:w="3685" w:type="dxa"/>
          </w:tcPr>
          <w:p w:rsidR="00062E78" w:rsidRDefault="00062E78" w:rsidP="00407D0B">
            <w:pPr>
              <w:jc w:val="center"/>
              <w:rPr>
                <w:rFonts w:ascii="Times New Roman" w:hAnsi="Times New Roman" w:cs="Times New Roman"/>
                <w:sz w:val="20"/>
                <w:szCs w:val="20"/>
              </w:rPr>
            </w:pPr>
            <w:r w:rsidRPr="00924BF7">
              <w:rPr>
                <w:rFonts w:ascii="Times New Roman" w:hAnsi="Times New Roman" w:cs="Times New Roman"/>
                <w:sz w:val="20"/>
                <w:szCs w:val="20"/>
              </w:rPr>
              <w:t>Discutir a importância, inclusive ética, d</w:t>
            </w:r>
            <w:r>
              <w:rPr>
                <w:rFonts w:ascii="Times New Roman" w:hAnsi="Times New Roman" w:cs="Times New Roman"/>
                <w:sz w:val="20"/>
                <w:szCs w:val="20"/>
              </w:rPr>
              <w:t xml:space="preserve">e um sistema de saúde universal; </w:t>
            </w:r>
          </w:p>
          <w:p w:rsidR="00062E78" w:rsidRPr="00924BF7" w:rsidRDefault="00062E78" w:rsidP="00407D0B">
            <w:pPr>
              <w:jc w:val="center"/>
              <w:rPr>
                <w:rFonts w:ascii="Times New Roman" w:hAnsi="Times New Roman" w:cs="Times New Roman"/>
                <w:sz w:val="20"/>
                <w:szCs w:val="20"/>
              </w:rPr>
            </w:pPr>
            <w:r>
              <w:rPr>
                <w:rFonts w:ascii="Times New Roman" w:hAnsi="Times New Roman" w:cs="Times New Roman"/>
                <w:sz w:val="20"/>
                <w:szCs w:val="20"/>
              </w:rPr>
              <w:t xml:space="preserve">Comparar a organização de </w:t>
            </w:r>
            <w:r w:rsidRPr="00924BF7">
              <w:rPr>
                <w:rFonts w:ascii="Times New Roman" w:hAnsi="Times New Roman" w:cs="Times New Roman"/>
                <w:sz w:val="20"/>
                <w:szCs w:val="20"/>
              </w:rPr>
              <w:t>sistemas de saúde de diferentes países do mundo.</w:t>
            </w:r>
          </w:p>
          <w:p w:rsidR="00062E78" w:rsidRPr="00924BF7" w:rsidRDefault="00062E78" w:rsidP="00407D0B">
            <w:pPr>
              <w:jc w:val="center"/>
              <w:rPr>
                <w:rFonts w:ascii="Times New Roman" w:hAnsi="Times New Roman" w:cs="Times New Roman"/>
                <w:sz w:val="20"/>
                <w:szCs w:val="20"/>
              </w:rPr>
            </w:pPr>
          </w:p>
          <w:p w:rsidR="00062E78" w:rsidRPr="00924BF7" w:rsidRDefault="00062E78" w:rsidP="00407D0B">
            <w:pPr>
              <w:jc w:val="center"/>
              <w:rPr>
                <w:rFonts w:ascii="Times New Roman" w:hAnsi="Times New Roman" w:cs="Times New Roman"/>
                <w:sz w:val="20"/>
                <w:szCs w:val="20"/>
              </w:rPr>
            </w:pPr>
          </w:p>
        </w:tc>
        <w:tc>
          <w:tcPr>
            <w:tcW w:w="3260" w:type="dxa"/>
          </w:tcPr>
          <w:p w:rsidR="00062E78" w:rsidRPr="00924BF7" w:rsidRDefault="00062E78" w:rsidP="00407D0B">
            <w:pPr>
              <w:jc w:val="center"/>
              <w:rPr>
                <w:rFonts w:ascii="Times New Roman" w:hAnsi="Times New Roman" w:cs="Times New Roman"/>
                <w:sz w:val="20"/>
                <w:szCs w:val="20"/>
              </w:rPr>
            </w:pPr>
            <w:r w:rsidRPr="00924BF7">
              <w:rPr>
                <w:rFonts w:ascii="Times New Roman" w:hAnsi="Times New Roman" w:cs="Times New Roman"/>
                <w:sz w:val="20"/>
                <w:szCs w:val="20"/>
              </w:rPr>
              <w:t>Alguns pontos precisam ser ponderados:</w:t>
            </w:r>
          </w:p>
          <w:p w:rsidR="00062E78" w:rsidRPr="00924BF7" w:rsidRDefault="00062E78" w:rsidP="00407D0B">
            <w:pPr>
              <w:jc w:val="center"/>
              <w:rPr>
                <w:rFonts w:ascii="Times New Roman" w:hAnsi="Times New Roman" w:cs="Times New Roman"/>
                <w:sz w:val="20"/>
                <w:szCs w:val="20"/>
              </w:rPr>
            </w:pPr>
            <w:r w:rsidRPr="00924BF7">
              <w:rPr>
                <w:rFonts w:ascii="Times New Roman" w:hAnsi="Times New Roman" w:cs="Times New Roman"/>
                <w:sz w:val="20"/>
                <w:szCs w:val="20"/>
              </w:rPr>
              <w:t>- Fugir da discussão maniqueísta (o “bem” contra o “mal”)</w:t>
            </w:r>
            <w:r w:rsidRPr="00924BF7">
              <w:rPr>
                <w:rFonts w:ascii="Times New Roman" w:hAnsi="Times New Roman" w:cs="Times New Roman"/>
                <w:sz w:val="20"/>
                <w:szCs w:val="20"/>
                <w:vertAlign w:val="superscript"/>
              </w:rPr>
              <w:t>1</w:t>
            </w:r>
            <w:r w:rsidRPr="00924BF7">
              <w:rPr>
                <w:rFonts w:ascii="Times New Roman" w:hAnsi="Times New Roman" w:cs="Times New Roman"/>
                <w:sz w:val="20"/>
                <w:szCs w:val="20"/>
              </w:rPr>
              <w:t>;</w:t>
            </w:r>
          </w:p>
          <w:p w:rsidR="00062E78" w:rsidRPr="00924BF7" w:rsidRDefault="00062E78" w:rsidP="00407D0B">
            <w:pPr>
              <w:jc w:val="center"/>
              <w:rPr>
                <w:rFonts w:ascii="Times New Roman" w:hAnsi="Times New Roman" w:cs="Times New Roman"/>
                <w:sz w:val="20"/>
                <w:szCs w:val="20"/>
              </w:rPr>
            </w:pPr>
            <w:r w:rsidRPr="00924BF7">
              <w:rPr>
                <w:rFonts w:ascii="Times New Roman" w:hAnsi="Times New Roman" w:cs="Times New Roman"/>
                <w:sz w:val="20"/>
                <w:szCs w:val="20"/>
              </w:rPr>
              <w:t>-</w:t>
            </w:r>
            <w:r>
              <w:rPr>
                <w:rFonts w:ascii="Times New Roman" w:hAnsi="Times New Roman" w:cs="Times New Roman"/>
                <w:sz w:val="20"/>
                <w:szCs w:val="20"/>
              </w:rPr>
              <w:t xml:space="preserve"> Apresentar m</w:t>
            </w:r>
            <w:r w:rsidRPr="00924BF7">
              <w:rPr>
                <w:rFonts w:ascii="Times New Roman" w:hAnsi="Times New Roman" w:cs="Times New Roman"/>
                <w:sz w:val="20"/>
                <w:szCs w:val="20"/>
              </w:rPr>
              <w:t>u</w:t>
            </w:r>
            <w:r w:rsidR="002E4CB2">
              <w:rPr>
                <w:rFonts w:ascii="Times New Roman" w:hAnsi="Times New Roman" w:cs="Times New Roman"/>
                <w:sz w:val="20"/>
                <w:szCs w:val="20"/>
              </w:rPr>
              <w:t>danças (ainda que pequenas</w:t>
            </w:r>
            <w:r w:rsidRPr="00924BF7">
              <w:rPr>
                <w:rFonts w:ascii="Times New Roman" w:hAnsi="Times New Roman" w:cs="Times New Roman"/>
                <w:sz w:val="20"/>
                <w:szCs w:val="20"/>
              </w:rPr>
              <w:t>) na organização do sistema de Saúde dos EUA desde o lançamento do filme</w:t>
            </w:r>
          </w:p>
        </w:tc>
      </w:tr>
      <w:tr w:rsidR="00062E78" w:rsidTr="0014417F">
        <w:tc>
          <w:tcPr>
            <w:tcW w:w="2122" w:type="dxa"/>
          </w:tcPr>
          <w:p w:rsidR="00062E78" w:rsidRPr="00924BF7" w:rsidRDefault="00062E78" w:rsidP="00407D0B">
            <w:pPr>
              <w:jc w:val="center"/>
              <w:rPr>
                <w:rFonts w:ascii="Times New Roman" w:hAnsi="Times New Roman" w:cs="Times New Roman"/>
                <w:sz w:val="20"/>
                <w:szCs w:val="20"/>
              </w:rPr>
            </w:pPr>
            <w:r w:rsidRPr="00924BF7">
              <w:rPr>
                <w:rFonts w:ascii="Times New Roman" w:hAnsi="Times New Roman" w:cs="Times New Roman"/>
                <w:sz w:val="20"/>
                <w:szCs w:val="20"/>
              </w:rPr>
              <w:t xml:space="preserve">O renascimento do parto (2013), Erica de Paula e Eduardo </w:t>
            </w:r>
            <w:proofErr w:type="spellStart"/>
            <w:r w:rsidRPr="00924BF7">
              <w:rPr>
                <w:rFonts w:ascii="Times New Roman" w:hAnsi="Times New Roman" w:cs="Times New Roman"/>
                <w:sz w:val="20"/>
                <w:szCs w:val="20"/>
              </w:rPr>
              <w:t>Chauvet</w:t>
            </w:r>
            <w:proofErr w:type="spellEnd"/>
            <w:r w:rsidRPr="00924BF7">
              <w:rPr>
                <w:rFonts w:ascii="Times New Roman" w:hAnsi="Times New Roman" w:cs="Times New Roman"/>
                <w:sz w:val="20"/>
                <w:szCs w:val="20"/>
              </w:rPr>
              <w:t>, Brasil</w:t>
            </w:r>
          </w:p>
        </w:tc>
        <w:tc>
          <w:tcPr>
            <w:tcW w:w="3685" w:type="dxa"/>
          </w:tcPr>
          <w:p w:rsidR="00062E78" w:rsidRDefault="00062E78" w:rsidP="006E0130">
            <w:pPr>
              <w:jc w:val="center"/>
              <w:rPr>
                <w:rFonts w:ascii="Times New Roman" w:hAnsi="Times New Roman" w:cs="Times New Roman"/>
                <w:sz w:val="20"/>
                <w:szCs w:val="20"/>
              </w:rPr>
            </w:pPr>
            <w:r w:rsidRPr="00924BF7">
              <w:rPr>
                <w:rFonts w:ascii="Times New Roman" w:hAnsi="Times New Roman" w:cs="Times New Roman"/>
                <w:sz w:val="20"/>
                <w:szCs w:val="20"/>
              </w:rPr>
              <w:t>Discutir o conceito de medicalização da vida</w:t>
            </w:r>
            <w:r>
              <w:rPr>
                <w:rFonts w:ascii="Times New Roman" w:hAnsi="Times New Roman" w:cs="Times New Roman"/>
                <w:sz w:val="20"/>
                <w:szCs w:val="20"/>
              </w:rPr>
              <w:t xml:space="preserve">; </w:t>
            </w:r>
          </w:p>
          <w:p w:rsidR="00062E78" w:rsidRDefault="00062E78" w:rsidP="006E0130">
            <w:pPr>
              <w:jc w:val="center"/>
              <w:rPr>
                <w:rFonts w:ascii="Times New Roman" w:hAnsi="Times New Roman" w:cs="Times New Roman"/>
                <w:sz w:val="20"/>
                <w:szCs w:val="20"/>
              </w:rPr>
            </w:pPr>
            <w:r w:rsidRPr="00924BF7">
              <w:rPr>
                <w:rFonts w:ascii="Times New Roman" w:hAnsi="Times New Roman" w:cs="Times New Roman"/>
                <w:sz w:val="20"/>
                <w:szCs w:val="20"/>
              </w:rPr>
              <w:t>Discutir a importância da humanização nos serviços de saúde</w:t>
            </w:r>
            <w:r>
              <w:rPr>
                <w:rFonts w:ascii="Times New Roman" w:hAnsi="Times New Roman" w:cs="Times New Roman"/>
                <w:sz w:val="20"/>
                <w:szCs w:val="20"/>
              </w:rPr>
              <w:t xml:space="preserve">; </w:t>
            </w:r>
          </w:p>
          <w:p w:rsidR="00062E78" w:rsidRPr="00924BF7" w:rsidRDefault="00062E78" w:rsidP="006E0130">
            <w:pPr>
              <w:jc w:val="center"/>
              <w:rPr>
                <w:rFonts w:ascii="Times New Roman" w:hAnsi="Times New Roman" w:cs="Times New Roman"/>
                <w:sz w:val="20"/>
                <w:szCs w:val="20"/>
              </w:rPr>
            </w:pPr>
            <w:r>
              <w:rPr>
                <w:rFonts w:ascii="Times New Roman" w:hAnsi="Times New Roman" w:cs="Times New Roman"/>
                <w:sz w:val="20"/>
                <w:szCs w:val="20"/>
              </w:rPr>
              <w:t xml:space="preserve">Discutir </w:t>
            </w:r>
            <w:proofErr w:type="spellStart"/>
            <w:r>
              <w:rPr>
                <w:rFonts w:ascii="Times New Roman" w:hAnsi="Times New Roman" w:cs="Times New Roman"/>
                <w:sz w:val="20"/>
                <w:szCs w:val="20"/>
              </w:rPr>
              <w:t>empoderamento</w:t>
            </w:r>
            <w:proofErr w:type="spellEnd"/>
            <w:r>
              <w:rPr>
                <w:rFonts w:ascii="Times New Roman" w:hAnsi="Times New Roman" w:cs="Times New Roman"/>
                <w:sz w:val="20"/>
                <w:szCs w:val="20"/>
              </w:rPr>
              <w:t xml:space="preserve"> dos usuários</w:t>
            </w:r>
          </w:p>
        </w:tc>
        <w:tc>
          <w:tcPr>
            <w:tcW w:w="3260" w:type="dxa"/>
          </w:tcPr>
          <w:p w:rsidR="00062E78" w:rsidRPr="00924BF7" w:rsidRDefault="00062E78" w:rsidP="00407D0B">
            <w:pPr>
              <w:jc w:val="both"/>
              <w:rPr>
                <w:rFonts w:ascii="Times New Roman" w:hAnsi="Times New Roman" w:cs="Times New Roman"/>
                <w:sz w:val="20"/>
                <w:szCs w:val="20"/>
              </w:rPr>
            </w:pPr>
          </w:p>
        </w:tc>
      </w:tr>
      <w:tr w:rsidR="00062E78" w:rsidTr="0014417F">
        <w:tc>
          <w:tcPr>
            <w:tcW w:w="2122" w:type="dxa"/>
          </w:tcPr>
          <w:p w:rsidR="00062E78" w:rsidRPr="00924BF7" w:rsidRDefault="00062E78" w:rsidP="00407D0B">
            <w:pPr>
              <w:jc w:val="center"/>
              <w:rPr>
                <w:rFonts w:ascii="Times New Roman" w:hAnsi="Times New Roman" w:cs="Times New Roman"/>
                <w:sz w:val="20"/>
                <w:szCs w:val="20"/>
              </w:rPr>
            </w:pPr>
            <w:r w:rsidRPr="00924BF7">
              <w:rPr>
                <w:rFonts w:ascii="Times New Roman" w:hAnsi="Times New Roman" w:cs="Times New Roman"/>
                <w:sz w:val="20"/>
                <w:szCs w:val="20"/>
              </w:rPr>
              <w:t>Muito além do peso (2012), Estela Renner, Brasil.</w:t>
            </w:r>
          </w:p>
        </w:tc>
        <w:tc>
          <w:tcPr>
            <w:tcW w:w="3685" w:type="dxa"/>
          </w:tcPr>
          <w:p w:rsidR="00062E78" w:rsidRDefault="00062E78" w:rsidP="006E0130">
            <w:pPr>
              <w:jc w:val="center"/>
              <w:rPr>
                <w:rFonts w:ascii="Times New Roman" w:hAnsi="Times New Roman" w:cs="Times New Roman"/>
                <w:sz w:val="20"/>
                <w:szCs w:val="20"/>
              </w:rPr>
            </w:pPr>
            <w:r w:rsidRPr="00924BF7">
              <w:rPr>
                <w:rFonts w:ascii="Times New Roman" w:hAnsi="Times New Roman" w:cs="Times New Roman"/>
                <w:sz w:val="20"/>
                <w:szCs w:val="20"/>
              </w:rPr>
              <w:t>Refletir sobre a publicidade em geral, especificamente relativa à produtos como bebidas alcoólicas, cigarro, alimentos, etc.</w:t>
            </w:r>
            <w:r>
              <w:rPr>
                <w:rFonts w:ascii="Times New Roman" w:hAnsi="Times New Roman" w:cs="Times New Roman"/>
                <w:sz w:val="20"/>
                <w:szCs w:val="20"/>
              </w:rPr>
              <w:t xml:space="preserve">; </w:t>
            </w:r>
          </w:p>
          <w:p w:rsidR="00062E78" w:rsidRPr="00924BF7" w:rsidRDefault="00062E78" w:rsidP="006E0130">
            <w:pPr>
              <w:jc w:val="center"/>
              <w:rPr>
                <w:rFonts w:ascii="Times New Roman" w:hAnsi="Times New Roman" w:cs="Times New Roman"/>
                <w:sz w:val="20"/>
                <w:szCs w:val="20"/>
              </w:rPr>
            </w:pPr>
            <w:r w:rsidRPr="00924BF7">
              <w:rPr>
                <w:rFonts w:ascii="Times New Roman" w:hAnsi="Times New Roman" w:cs="Times New Roman"/>
                <w:sz w:val="20"/>
                <w:szCs w:val="20"/>
              </w:rPr>
              <w:t>Discutir elementos sobre como as políticas que objetivam a adoção de comportamentos saudáveis precisam ser amplas, e não centradas somente nos indivíduos</w:t>
            </w:r>
            <w:r>
              <w:rPr>
                <w:rFonts w:ascii="Times New Roman" w:hAnsi="Times New Roman" w:cs="Times New Roman"/>
                <w:sz w:val="20"/>
                <w:szCs w:val="20"/>
              </w:rPr>
              <w:t xml:space="preserve"> (introdução ao modelo ecológico).</w:t>
            </w:r>
          </w:p>
        </w:tc>
        <w:tc>
          <w:tcPr>
            <w:tcW w:w="3260" w:type="dxa"/>
          </w:tcPr>
          <w:p w:rsidR="00062E78" w:rsidRPr="00924BF7" w:rsidRDefault="00062E78" w:rsidP="00407D0B">
            <w:pPr>
              <w:jc w:val="center"/>
              <w:rPr>
                <w:rFonts w:ascii="Times New Roman" w:hAnsi="Times New Roman" w:cs="Times New Roman"/>
                <w:sz w:val="20"/>
                <w:szCs w:val="20"/>
              </w:rPr>
            </w:pPr>
          </w:p>
        </w:tc>
      </w:tr>
    </w:tbl>
    <w:p w:rsidR="00062E78" w:rsidRPr="00062766" w:rsidRDefault="00062E78" w:rsidP="00286E08">
      <w:pPr>
        <w:pStyle w:val="NormalWeb"/>
        <w:shd w:val="clear" w:color="auto" w:fill="FFFFFF"/>
        <w:jc w:val="both"/>
        <w:rPr>
          <w:color w:val="000000"/>
          <w:sz w:val="20"/>
          <w:szCs w:val="20"/>
          <w:lang w:val="pt-BR"/>
        </w:rPr>
      </w:pPr>
      <w:r w:rsidRPr="00450AC4">
        <w:rPr>
          <w:vertAlign w:val="superscript"/>
          <w:lang w:val="pt-BR"/>
        </w:rPr>
        <w:t>1</w:t>
      </w:r>
      <w:r w:rsidRPr="00450AC4">
        <w:rPr>
          <w:lang w:val="pt-BR"/>
        </w:rPr>
        <w:t xml:space="preserve"> </w:t>
      </w:r>
      <w:r w:rsidRPr="00450AC4">
        <w:rPr>
          <w:sz w:val="20"/>
          <w:szCs w:val="20"/>
          <w:lang w:val="pt-BR"/>
        </w:rPr>
        <w:t xml:space="preserve">Esta ponderação também está presente de alguma maneira nos outros filmes. </w:t>
      </w:r>
      <w:r w:rsidRPr="00062766">
        <w:rPr>
          <w:sz w:val="20"/>
          <w:szCs w:val="20"/>
          <w:lang w:val="pt-BR"/>
        </w:rPr>
        <w:t>No caso específ</w:t>
      </w:r>
      <w:r>
        <w:rPr>
          <w:sz w:val="20"/>
          <w:szCs w:val="20"/>
          <w:lang w:val="pt-BR"/>
        </w:rPr>
        <w:t>ico deste filme, menciono</w:t>
      </w:r>
      <w:r w:rsidRPr="00062766">
        <w:rPr>
          <w:sz w:val="20"/>
          <w:szCs w:val="20"/>
          <w:lang w:val="pt-BR"/>
        </w:rPr>
        <w:t xml:space="preserve"> Leeder (2003) citado por Antunes (2007): </w:t>
      </w:r>
      <w:r>
        <w:rPr>
          <w:sz w:val="20"/>
          <w:szCs w:val="20"/>
          <w:lang w:val="pt-BR"/>
        </w:rPr>
        <w:t>“</w:t>
      </w:r>
      <w:r w:rsidRPr="00062766">
        <w:rPr>
          <w:i/>
          <w:iCs/>
          <w:color w:val="000000"/>
          <w:sz w:val="20"/>
          <w:szCs w:val="20"/>
          <w:lang w:val="pt-BR"/>
        </w:rPr>
        <w:t>Em 1988, participei de um congresso sobre gerenciamento de serviços de saúde, reunindo delegações do Reino Unido, Estados Unidos, Canadá, Austrália e Nova Zelândia. Estivemos discutindo a alocação de recursos e a frustração avançava durante os dois primeiros dias. Ideologicamente, os participantes estavam divididos em dois times – os Estados Unidos e o Resto.</w:t>
      </w:r>
      <w:r>
        <w:rPr>
          <w:i/>
          <w:iCs/>
          <w:color w:val="000000"/>
          <w:sz w:val="20"/>
          <w:szCs w:val="20"/>
          <w:lang w:val="pt-BR"/>
        </w:rPr>
        <w:t xml:space="preserve"> </w:t>
      </w:r>
      <w:r w:rsidRPr="00062766">
        <w:rPr>
          <w:i/>
          <w:iCs/>
          <w:color w:val="000000"/>
          <w:sz w:val="20"/>
          <w:szCs w:val="20"/>
          <w:lang w:val="pt-BR"/>
        </w:rPr>
        <w:t xml:space="preserve">No terceiro dia, o líder do grupo americano disse: "A diferença entre </w:t>
      </w:r>
      <w:r>
        <w:rPr>
          <w:i/>
          <w:iCs/>
          <w:color w:val="000000"/>
          <w:sz w:val="20"/>
          <w:szCs w:val="20"/>
          <w:lang w:val="pt-BR"/>
        </w:rPr>
        <w:t>nós é que vocês acreditam na equ</w:t>
      </w:r>
      <w:r w:rsidRPr="00062766">
        <w:rPr>
          <w:i/>
          <w:iCs/>
          <w:color w:val="000000"/>
          <w:sz w:val="20"/>
          <w:szCs w:val="20"/>
          <w:lang w:val="pt-BR"/>
        </w:rPr>
        <w:t>idade e nós não. Nos Estados Unidos, as pessoas estão menos interessadas em garantir que todos recebam assistência do que em assegurar um elevado padrão para os que podem pagar por isso. As pessoas aceitam não receber assistência imediata caso estejam seguras das oportunidades em melhorar sua posição e sucesso financeiro, de modo a poderem pagar por assistência de boa qualidade quando tiverem dinheiro suficiente. Tudo é uma questão de oportunidade. As pessoas nos Estados Uni</w:t>
      </w:r>
      <w:r>
        <w:rPr>
          <w:i/>
          <w:iCs/>
          <w:color w:val="000000"/>
          <w:sz w:val="20"/>
          <w:szCs w:val="20"/>
          <w:lang w:val="pt-BR"/>
        </w:rPr>
        <w:t>dos querem oportunidade, não equ</w:t>
      </w:r>
      <w:r w:rsidRPr="00062766">
        <w:rPr>
          <w:i/>
          <w:iCs/>
          <w:color w:val="000000"/>
          <w:sz w:val="20"/>
          <w:szCs w:val="20"/>
          <w:lang w:val="pt-BR"/>
        </w:rPr>
        <w:t>idade. Isso é</w:t>
      </w:r>
      <w:r>
        <w:rPr>
          <w:i/>
          <w:iCs/>
          <w:color w:val="000000"/>
          <w:sz w:val="20"/>
          <w:szCs w:val="20"/>
          <w:lang w:val="pt-BR"/>
        </w:rPr>
        <w:t xml:space="preserve"> o que elas acreditam ser justo</w:t>
      </w:r>
      <w:r w:rsidRPr="00062766">
        <w:rPr>
          <w:i/>
          <w:iCs/>
          <w:color w:val="000000"/>
          <w:sz w:val="20"/>
          <w:szCs w:val="20"/>
          <w:lang w:val="pt-BR"/>
        </w:rPr>
        <w:t>"</w:t>
      </w:r>
      <w:r>
        <w:rPr>
          <w:i/>
          <w:iCs/>
          <w:color w:val="000000"/>
          <w:sz w:val="20"/>
          <w:szCs w:val="20"/>
          <w:lang w:val="pt-BR"/>
        </w:rPr>
        <w:t xml:space="preserve">, </w:t>
      </w:r>
      <w:r w:rsidRPr="00062766">
        <w:rPr>
          <w:iCs/>
          <w:color w:val="000000"/>
          <w:sz w:val="20"/>
          <w:szCs w:val="20"/>
          <w:lang w:val="pt-BR"/>
        </w:rPr>
        <w:t>seguido pelo comentário do próprio Antunes (2007)</w:t>
      </w:r>
      <w:r>
        <w:rPr>
          <w:iCs/>
          <w:color w:val="000000"/>
          <w:sz w:val="20"/>
          <w:szCs w:val="20"/>
          <w:lang w:val="pt-BR"/>
        </w:rPr>
        <w:t>: “</w:t>
      </w:r>
      <w:r w:rsidRPr="00062766">
        <w:rPr>
          <w:i/>
          <w:iCs/>
          <w:color w:val="000000"/>
          <w:sz w:val="20"/>
          <w:szCs w:val="20"/>
          <w:lang w:val="pt-BR"/>
        </w:rPr>
        <w:t xml:space="preserve">Foi importante que o representante da delegação americana tenha dito o que disse. Aquilo limpou o terreno. Fez-nos lembrar que nem todas as sociedades, e nem todas as pessoas no interior de uma mesma sociedade, partilham uma visão comum do que é justo. </w:t>
      </w:r>
    </w:p>
    <w:p w:rsidR="00A20A92" w:rsidRDefault="00A20A92"/>
    <w:sectPr w:rsidR="00A20A92" w:rsidSect="00C711A4">
      <w:headerReference w:type="default" r:id="rId7"/>
      <w:pgSz w:w="11906" w:h="16838" w:code="9"/>
      <w:pgMar w:top="1418" w:right="1418" w:bottom="1418" w:left="1418"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0F3" w:rsidRDefault="00BE60F3">
      <w:pPr>
        <w:spacing w:after="0" w:line="240" w:lineRule="auto"/>
      </w:pPr>
      <w:r>
        <w:separator/>
      </w:r>
    </w:p>
  </w:endnote>
  <w:endnote w:type="continuationSeparator" w:id="0">
    <w:p w:rsidR="00BE60F3" w:rsidRDefault="00BE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0F3" w:rsidRDefault="00BE60F3">
      <w:pPr>
        <w:spacing w:after="0" w:line="240" w:lineRule="auto"/>
      </w:pPr>
      <w:r>
        <w:separator/>
      </w:r>
    </w:p>
  </w:footnote>
  <w:footnote w:type="continuationSeparator" w:id="0">
    <w:p w:rsidR="00BE60F3" w:rsidRDefault="00BE6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22498"/>
      <w:docPartObj>
        <w:docPartGallery w:val="Page Numbers (Top of Page)"/>
        <w:docPartUnique/>
      </w:docPartObj>
    </w:sdtPr>
    <w:sdtEndPr/>
    <w:sdtContent>
      <w:p w:rsidR="005A1208" w:rsidRDefault="00B56F4C">
        <w:pPr>
          <w:pStyle w:val="Cabealho"/>
          <w:jc w:val="right"/>
        </w:pPr>
        <w:r>
          <w:fldChar w:fldCharType="begin"/>
        </w:r>
        <w:r>
          <w:instrText>PAGE   \* MERGEFORMAT</w:instrText>
        </w:r>
        <w:r>
          <w:fldChar w:fldCharType="separate"/>
        </w:r>
        <w:r w:rsidR="00134A43">
          <w:rPr>
            <w:noProof/>
          </w:rPr>
          <w:t>10</w:t>
        </w:r>
        <w:r>
          <w:fldChar w:fldCharType="end"/>
        </w:r>
      </w:p>
    </w:sdtContent>
  </w:sdt>
  <w:p w:rsidR="005A1208" w:rsidRDefault="00BE60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6648B"/>
    <w:multiLevelType w:val="hybridMultilevel"/>
    <w:tmpl w:val="101E8EF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62E78"/>
    <w:rsid w:val="00062E78"/>
    <w:rsid w:val="000B3F56"/>
    <w:rsid w:val="00134A43"/>
    <w:rsid w:val="0014417F"/>
    <w:rsid w:val="002E4CB2"/>
    <w:rsid w:val="003419A7"/>
    <w:rsid w:val="005D2B2A"/>
    <w:rsid w:val="006811AF"/>
    <w:rsid w:val="00802C03"/>
    <w:rsid w:val="009F2480"/>
    <w:rsid w:val="00A20A92"/>
    <w:rsid w:val="00B56F4C"/>
    <w:rsid w:val="00BE60F3"/>
    <w:rsid w:val="00C711A4"/>
    <w:rsid w:val="00D829A1"/>
    <w:rsid w:val="00EF0A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416AD-B182-4A88-8338-20944AEE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E78"/>
  </w:style>
  <w:style w:type="paragraph" w:styleId="Ttulo1">
    <w:name w:val="heading 1"/>
    <w:basedOn w:val="Normal"/>
    <w:next w:val="Normal"/>
    <w:link w:val="Ttulo1Char"/>
    <w:qFormat/>
    <w:rsid w:val="00062E78"/>
    <w:pPr>
      <w:keepNext/>
      <w:spacing w:before="240" w:after="60" w:line="480" w:lineRule="auto"/>
      <w:jc w:val="both"/>
      <w:outlineLvl w:val="0"/>
    </w:pPr>
    <w:rPr>
      <w:rFonts w:ascii="Times New Roman" w:eastAsia="Times New Roman" w:hAnsi="Times New Roman" w:cs="Times New Roman"/>
      <w:b/>
      <w:bCs/>
      <w:kern w:val="32"/>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62E78"/>
    <w:rPr>
      <w:rFonts w:ascii="Times New Roman" w:eastAsia="Times New Roman" w:hAnsi="Times New Roman" w:cs="Times New Roman"/>
      <w:b/>
      <w:bCs/>
      <w:kern w:val="32"/>
      <w:sz w:val="28"/>
      <w:szCs w:val="28"/>
    </w:rPr>
  </w:style>
  <w:style w:type="table" w:styleId="Tabelacomgrade">
    <w:name w:val="Table Grid"/>
    <w:basedOn w:val="Tabelanormal"/>
    <w:uiPriority w:val="39"/>
    <w:rsid w:val="00062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62E78"/>
    <w:pPr>
      <w:ind w:left="720"/>
      <w:contextualSpacing/>
    </w:pPr>
  </w:style>
  <w:style w:type="paragraph" w:styleId="Cabealho">
    <w:name w:val="header"/>
    <w:basedOn w:val="Normal"/>
    <w:link w:val="CabealhoChar"/>
    <w:uiPriority w:val="99"/>
    <w:unhideWhenUsed/>
    <w:rsid w:val="00062E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2E78"/>
  </w:style>
  <w:style w:type="paragraph" w:styleId="Rodap">
    <w:name w:val="footer"/>
    <w:basedOn w:val="Normal"/>
    <w:link w:val="RodapChar"/>
    <w:uiPriority w:val="99"/>
    <w:unhideWhenUsed/>
    <w:rsid w:val="00062E78"/>
    <w:pPr>
      <w:tabs>
        <w:tab w:val="center" w:pos="4252"/>
        <w:tab w:val="right" w:pos="8504"/>
      </w:tabs>
      <w:spacing w:after="0" w:line="240" w:lineRule="auto"/>
    </w:pPr>
  </w:style>
  <w:style w:type="character" w:customStyle="1" w:styleId="RodapChar">
    <w:name w:val="Rodapé Char"/>
    <w:basedOn w:val="Fontepargpadro"/>
    <w:link w:val="Rodap"/>
    <w:uiPriority w:val="99"/>
    <w:rsid w:val="00062E78"/>
  </w:style>
  <w:style w:type="character" w:styleId="Nmerodelinha">
    <w:name w:val="line number"/>
    <w:basedOn w:val="Fontepargpadro"/>
    <w:uiPriority w:val="99"/>
    <w:semiHidden/>
    <w:unhideWhenUsed/>
    <w:rsid w:val="00062E78"/>
  </w:style>
  <w:style w:type="paragraph" w:styleId="NormalWeb">
    <w:name w:val="Normal (Web)"/>
    <w:basedOn w:val="Normal"/>
    <w:uiPriority w:val="99"/>
    <w:semiHidden/>
    <w:unhideWhenUsed/>
    <w:rsid w:val="00062E78"/>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EndNoteBibliographyTitle">
    <w:name w:val="EndNote Bibliography Title"/>
    <w:basedOn w:val="Normal"/>
    <w:link w:val="EndNoteBibliographyTitleChar"/>
    <w:rsid w:val="00062E78"/>
    <w:pPr>
      <w:spacing w:after="0"/>
      <w:jc w:val="center"/>
    </w:pPr>
    <w:rPr>
      <w:rFonts w:ascii="Calibri" w:hAnsi="Calibri"/>
      <w:noProof/>
      <w:lang w:val="en-US"/>
    </w:rPr>
  </w:style>
  <w:style w:type="character" w:customStyle="1" w:styleId="EndNoteBibliographyTitleChar">
    <w:name w:val="EndNote Bibliography Title Char"/>
    <w:basedOn w:val="Fontepargpadro"/>
    <w:link w:val="EndNoteBibliographyTitle"/>
    <w:rsid w:val="00062E78"/>
    <w:rPr>
      <w:rFonts w:ascii="Calibri" w:hAnsi="Calibri"/>
      <w:noProof/>
      <w:lang w:val="en-US"/>
    </w:rPr>
  </w:style>
  <w:style w:type="paragraph" w:customStyle="1" w:styleId="EndNoteBibliography">
    <w:name w:val="EndNote Bibliography"/>
    <w:basedOn w:val="Normal"/>
    <w:link w:val="EndNoteBibliographyChar"/>
    <w:rsid w:val="00062E78"/>
    <w:pPr>
      <w:spacing w:line="240" w:lineRule="auto"/>
    </w:pPr>
    <w:rPr>
      <w:rFonts w:ascii="Calibri" w:hAnsi="Calibri"/>
      <w:noProof/>
      <w:lang w:val="en-US"/>
    </w:rPr>
  </w:style>
  <w:style w:type="character" w:customStyle="1" w:styleId="EndNoteBibliographyChar">
    <w:name w:val="EndNote Bibliography Char"/>
    <w:basedOn w:val="Fontepargpadro"/>
    <w:link w:val="EndNoteBibliography"/>
    <w:rsid w:val="00062E78"/>
    <w:rPr>
      <w:rFonts w:ascii="Calibri" w:hAnsi="Calibri"/>
      <w:noProof/>
      <w:lang w:val="en-US"/>
    </w:rPr>
  </w:style>
  <w:style w:type="character" w:styleId="Hyperlink">
    <w:name w:val="Hyperlink"/>
    <w:basedOn w:val="Fontepargpadro"/>
    <w:uiPriority w:val="99"/>
    <w:unhideWhenUsed/>
    <w:rsid w:val="00062E78"/>
    <w:rPr>
      <w:color w:val="0563C1" w:themeColor="hyperlink"/>
      <w:u w:val="single"/>
    </w:rPr>
  </w:style>
  <w:style w:type="paragraph" w:styleId="Textodebalo">
    <w:name w:val="Balloon Text"/>
    <w:basedOn w:val="Normal"/>
    <w:link w:val="TextodebaloChar"/>
    <w:uiPriority w:val="99"/>
    <w:semiHidden/>
    <w:unhideWhenUsed/>
    <w:rsid w:val="00062E78"/>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62E78"/>
    <w:rPr>
      <w:rFonts w:ascii="Lucida Grande" w:hAnsi="Lucida Grande" w:cs="Lucida Grande"/>
      <w:sz w:val="18"/>
      <w:szCs w:val="18"/>
    </w:rPr>
  </w:style>
  <w:style w:type="character" w:styleId="Refdecomentrio">
    <w:name w:val="annotation reference"/>
    <w:basedOn w:val="Fontepargpadro"/>
    <w:uiPriority w:val="99"/>
    <w:semiHidden/>
    <w:unhideWhenUsed/>
    <w:rsid w:val="00062E78"/>
    <w:rPr>
      <w:sz w:val="18"/>
      <w:szCs w:val="18"/>
    </w:rPr>
  </w:style>
  <w:style w:type="paragraph" w:styleId="Textodecomentrio">
    <w:name w:val="annotation text"/>
    <w:basedOn w:val="Normal"/>
    <w:link w:val="TextodecomentrioChar"/>
    <w:uiPriority w:val="99"/>
    <w:semiHidden/>
    <w:unhideWhenUsed/>
    <w:rsid w:val="00062E78"/>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062E78"/>
    <w:rPr>
      <w:sz w:val="24"/>
      <w:szCs w:val="24"/>
    </w:rPr>
  </w:style>
  <w:style w:type="paragraph" w:styleId="Assuntodocomentrio">
    <w:name w:val="annotation subject"/>
    <w:basedOn w:val="Textodecomentrio"/>
    <w:next w:val="Textodecomentrio"/>
    <w:link w:val="AssuntodocomentrioChar"/>
    <w:uiPriority w:val="99"/>
    <w:semiHidden/>
    <w:unhideWhenUsed/>
    <w:rsid w:val="00062E78"/>
    <w:rPr>
      <w:b/>
      <w:bCs/>
      <w:sz w:val="20"/>
      <w:szCs w:val="20"/>
    </w:rPr>
  </w:style>
  <w:style w:type="character" w:customStyle="1" w:styleId="AssuntodocomentrioChar">
    <w:name w:val="Assunto do comentário Char"/>
    <w:basedOn w:val="TextodecomentrioChar"/>
    <w:link w:val="Assuntodocomentrio"/>
    <w:uiPriority w:val="99"/>
    <w:semiHidden/>
    <w:rsid w:val="00062E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3254</Words>
  <Characters>17897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cp:lastModifiedBy>
  <cp:revision>9</cp:revision>
  <dcterms:created xsi:type="dcterms:W3CDTF">2016-01-26T12:04:00Z</dcterms:created>
  <dcterms:modified xsi:type="dcterms:W3CDTF">2016-04-12T11:36:00Z</dcterms:modified>
</cp:coreProperties>
</file>