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6988" w:rsidRPr="00326988" w:rsidRDefault="00326988" w:rsidP="00326988">
      <w:pPr>
        <w:spacing w:line="480" w:lineRule="auto"/>
        <w:ind w:firstLine="0"/>
        <w:rPr>
          <w:rFonts w:ascii="Times New Roman" w:hAnsi="Times New Roman"/>
          <w:b/>
          <w:i/>
          <w:sz w:val="24"/>
          <w:szCs w:val="24"/>
          <w:lang w:val="en-US"/>
        </w:rPr>
      </w:pPr>
      <w:proofErr w:type="gramStart"/>
      <w:r w:rsidRPr="00484635">
        <w:rPr>
          <w:rFonts w:ascii="Times New Roman" w:hAnsi="Times New Roman"/>
          <w:sz w:val="24"/>
          <w:szCs w:val="24"/>
          <w:lang w:val="en-US"/>
        </w:rPr>
        <w:t>Perceived barriers for active commuting to school among adolescents from Curitiba, Brazil.</w:t>
      </w:r>
      <w:proofErr w:type="gramEnd"/>
    </w:p>
    <w:p w:rsidR="00326988" w:rsidRDefault="00326988" w:rsidP="00326988">
      <w:pPr>
        <w:spacing w:line="480" w:lineRule="auto"/>
        <w:ind w:firstLine="0"/>
        <w:rPr>
          <w:rFonts w:ascii="Times New Roman" w:hAnsi="Times New Roman"/>
          <w:b/>
          <w:sz w:val="24"/>
          <w:szCs w:val="24"/>
        </w:rPr>
      </w:pPr>
      <w:r w:rsidRPr="00F805E6">
        <w:rPr>
          <w:rFonts w:ascii="Times New Roman" w:hAnsi="Times New Roman"/>
          <w:b/>
          <w:sz w:val="24"/>
          <w:szCs w:val="24"/>
        </w:rPr>
        <w:t>Resumo</w:t>
      </w:r>
    </w:p>
    <w:p w:rsidR="00326988" w:rsidRPr="00B63C2D" w:rsidRDefault="00326988" w:rsidP="00326988">
      <w:pPr>
        <w:spacing w:line="480" w:lineRule="auto"/>
        <w:ind w:firstLine="0"/>
        <w:rPr>
          <w:rFonts w:ascii="Times New Roman" w:hAnsi="Times New Roman"/>
          <w:color w:val="000000"/>
          <w:sz w:val="24"/>
          <w:szCs w:val="24"/>
        </w:rPr>
      </w:pPr>
      <w:r w:rsidRPr="004B2D16">
        <w:rPr>
          <w:rFonts w:ascii="Times New Roman" w:hAnsi="Times New Roman"/>
          <w:sz w:val="24"/>
          <w:szCs w:val="24"/>
        </w:rPr>
        <w:t xml:space="preserve">O objetivo desse estudo foi analisar associação entre as barreiras percebidas </w:t>
      </w:r>
      <w:r>
        <w:rPr>
          <w:rFonts w:ascii="Times New Roman" w:hAnsi="Times New Roman"/>
          <w:sz w:val="24"/>
          <w:szCs w:val="24"/>
        </w:rPr>
        <w:t>para o</w:t>
      </w:r>
      <w:r w:rsidRPr="004B2D16">
        <w:rPr>
          <w:rFonts w:ascii="Times New Roman" w:hAnsi="Times New Roman"/>
          <w:sz w:val="24"/>
          <w:szCs w:val="24"/>
        </w:rPr>
        <w:t xml:space="preserve"> deslocamento ativo</w:t>
      </w:r>
      <w:r>
        <w:rPr>
          <w:rFonts w:ascii="Times New Roman" w:hAnsi="Times New Roman"/>
          <w:sz w:val="24"/>
          <w:szCs w:val="24"/>
        </w:rPr>
        <w:t xml:space="preserve"> com a forma de deslocamento</w:t>
      </w:r>
      <w:r w:rsidRPr="004B2D16">
        <w:rPr>
          <w:rFonts w:ascii="Times New Roman" w:hAnsi="Times New Roman"/>
          <w:sz w:val="24"/>
          <w:szCs w:val="24"/>
        </w:rPr>
        <w:t xml:space="preserve"> para a escola em adolescentes de Curitiba, Brasil. Foram entrevistados </w:t>
      </w:r>
      <w:r>
        <w:rPr>
          <w:rFonts w:ascii="Times New Roman" w:hAnsi="Times New Roman"/>
          <w:sz w:val="24"/>
          <w:szCs w:val="24"/>
        </w:rPr>
        <w:t xml:space="preserve">741 </w:t>
      </w:r>
      <w:r w:rsidRPr="004B2D16">
        <w:rPr>
          <w:rFonts w:ascii="Times New Roman" w:hAnsi="Times New Roman"/>
          <w:sz w:val="24"/>
          <w:szCs w:val="24"/>
        </w:rPr>
        <w:t xml:space="preserve">adolescentes com idade entre 11 e 18 anos em seis escolas (três públicas e três privadas). </w:t>
      </w:r>
      <w:r w:rsidRPr="004B2D16">
        <w:rPr>
          <w:rFonts w:ascii="Times New Roman" w:hAnsi="Times New Roman"/>
          <w:color w:val="000000"/>
          <w:sz w:val="24"/>
          <w:szCs w:val="24"/>
        </w:rPr>
        <w:t xml:space="preserve">A percepção de barreiras </w:t>
      </w:r>
      <w:r>
        <w:rPr>
          <w:rFonts w:ascii="Times New Roman" w:hAnsi="Times New Roman"/>
          <w:color w:val="000000"/>
          <w:sz w:val="24"/>
          <w:szCs w:val="24"/>
        </w:rPr>
        <w:t>para o deslocamento ativo para</w:t>
      </w:r>
      <w:proofErr w:type="gramStart"/>
      <w:r>
        <w:rPr>
          <w:rFonts w:ascii="Times New Roman" w:hAnsi="Times New Roman"/>
          <w:color w:val="000000"/>
          <w:sz w:val="24"/>
          <w:szCs w:val="24"/>
        </w:rPr>
        <w:t xml:space="preserve"> </w:t>
      </w:r>
      <w:r w:rsidRPr="004B2D16">
        <w:rPr>
          <w:rFonts w:ascii="Times New Roman" w:hAnsi="Times New Roman"/>
          <w:color w:val="000000"/>
          <w:sz w:val="24"/>
          <w:szCs w:val="24"/>
        </w:rPr>
        <w:t xml:space="preserve"> </w:t>
      </w:r>
      <w:proofErr w:type="gramEnd"/>
      <w:r w:rsidRPr="004B2D16">
        <w:rPr>
          <w:rFonts w:ascii="Times New Roman" w:hAnsi="Times New Roman"/>
          <w:color w:val="000000"/>
          <w:sz w:val="24"/>
          <w:szCs w:val="24"/>
        </w:rPr>
        <w:t>escola foi avaliado por uma escala com 17 it</w:t>
      </w:r>
      <w:r>
        <w:rPr>
          <w:rFonts w:ascii="Times New Roman" w:hAnsi="Times New Roman"/>
          <w:color w:val="000000"/>
          <w:sz w:val="24"/>
          <w:szCs w:val="24"/>
        </w:rPr>
        <w:t>ens. O deslocamento ativo para</w:t>
      </w:r>
      <w:r w:rsidRPr="004B2D16">
        <w:rPr>
          <w:rFonts w:ascii="Times New Roman" w:hAnsi="Times New Roman"/>
          <w:color w:val="000000"/>
          <w:sz w:val="24"/>
          <w:szCs w:val="24"/>
        </w:rPr>
        <w:t xml:space="preserve"> escola foi considerado quan</w:t>
      </w:r>
      <w:r>
        <w:rPr>
          <w:rFonts w:ascii="Times New Roman" w:hAnsi="Times New Roman"/>
          <w:color w:val="000000"/>
          <w:sz w:val="24"/>
          <w:szCs w:val="24"/>
        </w:rPr>
        <w:t>do o adolescente relatou ir/</w:t>
      </w:r>
      <w:r w:rsidRPr="004B2D16">
        <w:rPr>
          <w:rFonts w:ascii="Times New Roman" w:hAnsi="Times New Roman"/>
          <w:color w:val="000000"/>
          <w:sz w:val="24"/>
          <w:szCs w:val="24"/>
        </w:rPr>
        <w:t>voltar da escola caminhando ou andando de bicicleta.</w:t>
      </w:r>
      <w:r w:rsidRPr="004B2D16">
        <w:rPr>
          <w:rFonts w:ascii="Times New Roman" w:hAnsi="Times New Roman"/>
          <w:sz w:val="24"/>
          <w:szCs w:val="24"/>
        </w:rPr>
        <w:t xml:space="preserve"> </w:t>
      </w:r>
      <w:r>
        <w:rPr>
          <w:rFonts w:ascii="Times New Roman" w:hAnsi="Times New Roman"/>
          <w:sz w:val="24"/>
          <w:szCs w:val="24"/>
        </w:rPr>
        <w:t>A associação foi testada com a</w:t>
      </w:r>
      <w:r w:rsidRPr="004B2D16">
        <w:rPr>
          <w:rFonts w:ascii="Times New Roman" w:hAnsi="Times New Roman"/>
          <w:sz w:val="24"/>
          <w:szCs w:val="24"/>
        </w:rPr>
        <w:t xml:space="preserve"> regressão de Poisson com nível de significância de 5%.</w:t>
      </w:r>
      <w:r>
        <w:rPr>
          <w:rFonts w:ascii="Times New Roman" w:hAnsi="Times New Roman"/>
          <w:sz w:val="24"/>
          <w:szCs w:val="24"/>
        </w:rPr>
        <w:t xml:space="preserve"> </w:t>
      </w:r>
      <w:r w:rsidRPr="004F02FD">
        <w:rPr>
          <w:rFonts w:ascii="Times New Roman" w:hAnsi="Times New Roman"/>
          <w:sz w:val="24"/>
          <w:szCs w:val="24"/>
        </w:rPr>
        <w:t xml:space="preserve">A prevalência de deslocamento ativo foi de 42,9% (50,0 meninos e 37,2% meninas p&lt;0,001). Para os meninos, a barreira </w:t>
      </w:r>
      <w:r w:rsidRPr="004F02FD">
        <w:rPr>
          <w:rFonts w:ascii="Times New Roman" w:hAnsi="Times New Roman"/>
          <w:color w:val="000000"/>
          <w:sz w:val="24"/>
          <w:szCs w:val="24"/>
        </w:rPr>
        <w:t xml:space="preserve">“morar longe da escola” </w:t>
      </w:r>
      <w:r w:rsidRPr="004F02FD">
        <w:rPr>
          <w:rFonts w:ascii="Times New Roman" w:hAnsi="Times New Roman"/>
          <w:sz w:val="24"/>
          <w:szCs w:val="24"/>
        </w:rPr>
        <w:t>(RP: 0,71; IC</w:t>
      </w:r>
      <w:r w:rsidRPr="004F02FD">
        <w:rPr>
          <w:rFonts w:ascii="Times New Roman" w:hAnsi="Times New Roman"/>
          <w:sz w:val="24"/>
          <w:szCs w:val="24"/>
          <w:vertAlign w:val="subscript"/>
        </w:rPr>
        <w:t>95%</w:t>
      </w:r>
      <w:r w:rsidRPr="004F02FD">
        <w:rPr>
          <w:rFonts w:ascii="Times New Roman" w:hAnsi="Times New Roman"/>
          <w:sz w:val="24"/>
          <w:szCs w:val="24"/>
        </w:rPr>
        <w:t>: 0,60-0,86)</w:t>
      </w:r>
      <w:r w:rsidRPr="004F02FD">
        <w:rPr>
          <w:rFonts w:ascii="Times New Roman" w:hAnsi="Times New Roman"/>
          <w:color w:val="000000"/>
          <w:sz w:val="24"/>
          <w:szCs w:val="24"/>
        </w:rPr>
        <w:t xml:space="preserve"> foi inversamente associada ao deslocamento ativo. Enquanto, identificar o “percurso como chato” </w:t>
      </w:r>
      <w:r w:rsidRPr="004F02FD">
        <w:rPr>
          <w:rFonts w:ascii="Times New Roman" w:hAnsi="Times New Roman"/>
          <w:sz w:val="24"/>
          <w:szCs w:val="24"/>
        </w:rPr>
        <w:t>(RP: 1,30; ICI</w:t>
      </w:r>
      <w:r w:rsidRPr="004F02FD">
        <w:rPr>
          <w:rFonts w:ascii="Times New Roman" w:hAnsi="Times New Roman"/>
          <w:sz w:val="24"/>
          <w:szCs w:val="24"/>
          <w:vertAlign w:val="subscript"/>
        </w:rPr>
        <w:t>95%</w:t>
      </w:r>
      <w:r w:rsidRPr="004F02FD">
        <w:rPr>
          <w:rFonts w:ascii="Times New Roman" w:hAnsi="Times New Roman"/>
          <w:sz w:val="24"/>
          <w:szCs w:val="24"/>
        </w:rPr>
        <w:t>:</w:t>
      </w:r>
      <w:r w:rsidRPr="004F02FD">
        <w:rPr>
          <w:rFonts w:ascii="Times New Roman" w:hAnsi="Times New Roman"/>
          <w:sz w:val="24"/>
          <w:szCs w:val="24"/>
          <w:vertAlign w:val="subscript"/>
        </w:rPr>
        <w:t xml:space="preserve"> </w:t>
      </w:r>
      <w:r w:rsidRPr="004F02FD">
        <w:rPr>
          <w:rFonts w:ascii="Times New Roman" w:hAnsi="Times New Roman"/>
          <w:sz w:val="24"/>
          <w:szCs w:val="24"/>
        </w:rPr>
        <w:t>1,04-1,62) e</w:t>
      </w:r>
      <w:r w:rsidRPr="004F02FD">
        <w:rPr>
          <w:rFonts w:ascii="Times New Roman" w:hAnsi="Times New Roman"/>
          <w:color w:val="000000"/>
          <w:sz w:val="24"/>
          <w:szCs w:val="24"/>
        </w:rPr>
        <w:t xml:space="preserve"> “muito tráfego” </w:t>
      </w:r>
      <w:r w:rsidRPr="004F02FD">
        <w:rPr>
          <w:rFonts w:ascii="Times New Roman" w:hAnsi="Times New Roman"/>
          <w:sz w:val="24"/>
          <w:szCs w:val="24"/>
        </w:rPr>
        <w:t>(RP: 1,27; IC</w:t>
      </w:r>
      <w:r w:rsidRPr="004F02FD">
        <w:rPr>
          <w:rFonts w:ascii="Times New Roman" w:hAnsi="Times New Roman"/>
          <w:sz w:val="24"/>
          <w:szCs w:val="24"/>
          <w:vertAlign w:val="subscript"/>
        </w:rPr>
        <w:t>95%</w:t>
      </w:r>
      <w:r w:rsidRPr="004F02FD">
        <w:rPr>
          <w:rFonts w:ascii="Times New Roman" w:hAnsi="Times New Roman"/>
          <w:sz w:val="24"/>
          <w:szCs w:val="24"/>
        </w:rPr>
        <w:t>: 1,04-1,56)</w:t>
      </w:r>
      <w:r w:rsidRPr="004F02FD">
        <w:rPr>
          <w:rFonts w:ascii="Times New Roman" w:hAnsi="Times New Roman"/>
          <w:color w:val="000000"/>
          <w:sz w:val="24"/>
          <w:szCs w:val="24"/>
        </w:rPr>
        <w:t xml:space="preserve"> foram positivamente associadas. Para as meninas, perceber que é “mais fácil ir de carro/ônibus” </w:t>
      </w:r>
      <w:r w:rsidRPr="004F02FD">
        <w:rPr>
          <w:rFonts w:ascii="Times New Roman" w:hAnsi="Times New Roman"/>
          <w:sz w:val="24"/>
          <w:szCs w:val="24"/>
        </w:rPr>
        <w:t>(RP: 0,70; IC</w:t>
      </w:r>
      <w:r w:rsidRPr="004F02FD">
        <w:rPr>
          <w:rFonts w:ascii="Times New Roman" w:hAnsi="Times New Roman"/>
          <w:sz w:val="24"/>
          <w:szCs w:val="24"/>
          <w:vertAlign w:val="subscript"/>
        </w:rPr>
        <w:t>95%</w:t>
      </w:r>
      <w:r w:rsidRPr="004F02FD">
        <w:rPr>
          <w:rFonts w:ascii="Times New Roman" w:hAnsi="Times New Roman"/>
          <w:sz w:val="24"/>
          <w:szCs w:val="24"/>
        </w:rPr>
        <w:t>: 0,56-0,88)</w:t>
      </w:r>
      <w:r w:rsidRPr="004F02FD">
        <w:rPr>
          <w:rFonts w:ascii="Times New Roman" w:hAnsi="Times New Roman"/>
          <w:color w:val="000000"/>
          <w:sz w:val="24"/>
          <w:szCs w:val="24"/>
        </w:rPr>
        <w:t xml:space="preserve"> e envolver “muito planejamento” </w:t>
      </w:r>
      <w:r w:rsidRPr="004F02FD">
        <w:rPr>
          <w:rFonts w:ascii="Times New Roman" w:hAnsi="Times New Roman"/>
          <w:sz w:val="24"/>
          <w:szCs w:val="24"/>
        </w:rPr>
        <w:t>(RP: 0,60; IC</w:t>
      </w:r>
      <w:r w:rsidRPr="004F02FD">
        <w:rPr>
          <w:rFonts w:ascii="Times New Roman" w:hAnsi="Times New Roman"/>
          <w:sz w:val="24"/>
          <w:szCs w:val="24"/>
          <w:vertAlign w:val="subscript"/>
        </w:rPr>
        <w:t>95%</w:t>
      </w:r>
      <w:r w:rsidRPr="004F02FD">
        <w:rPr>
          <w:rFonts w:ascii="Times New Roman" w:hAnsi="Times New Roman"/>
          <w:sz w:val="24"/>
          <w:szCs w:val="24"/>
        </w:rPr>
        <w:t xml:space="preserve">: 0,42-0,86) foi inversamente associado ao deslocamento ativo. </w:t>
      </w:r>
      <w:r w:rsidRPr="004F02FD">
        <w:rPr>
          <w:rFonts w:ascii="Times New Roman" w:hAnsi="Times New Roman"/>
          <w:color w:val="000000"/>
          <w:sz w:val="24"/>
          <w:szCs w:val="24"/>
        </w:rPr>
        <w:t>Conclui-se</w:t>
      </w:r>
      <w:r w:rsidRPr="004F02FD">
        <w:rPr>
          <w:rFonts w:ascii="Times New Roman" w:hAnsi="Times New Roman"/>
          <w:sz w:val="24"/>
          <w:szCs w:val="24"/>
        </w:rPr>
        <w:t xml:space="preserve"> que três barreiras foram associadas com o deslocamento ativo para a escola entres os meninos e duas para as meninas. Os esforços para promover o deslocamento ativo, devem considerar ações específicas a cada gênero. Proporcionando rotas seguras e organizar atividades em grupo podem aumentar o deslocamento ativo para meninas. Encontrar rotas mais rápidas </w:t>
      </w:r>
      <w:proofErr w:type="gramStart"/>
      <w:r w:rsidRPr="004F02FD">
        <w:rPr>
          <w:rFonts w:ascii="Times New Roman" w:hAnsi="Times New Roman"/>
          <w:sz w:val="24"/>
          <w:szCs w:val="24"/>
        </w:rPr>
        <w:t>podem aumentar</w:t>
      </w:r>
      <w:proofErr w:type="gramEnd"/>
      <w:r w:rsidRPr="004F02FD">
        <w:rPr>
          <w:rFonts w:ascii="Times New Roman" w:hAnsi="Times New Roman"/>
          <w:sz w:val="24"/>
          <w:szCs w:val="24"/>
        </w:rPr>
        <w:t xml:space="preserve"> esse comportamento para meninos.</w:t>
      </w:r>
    </w:p>
    <w:p w:rsidR="00326988" w:rsidRPr="00216C30" w:rsidRDefault="00326988" w:rsidP="00216C30">
      <w:pPr>
        <w:spacing w:line="480" w:lineRule="auto"/>
        <w:ind w:firstLine="0"/>
        <w:rPr>
          <w:rFonts w:ascii="Times New Roman" w:hAnsi="Times New Roman"/>
          <w:sz w:val="24"/>
          <w:szCs w:val="24"/>
        </w:rPr>
      </w:pPr>
      <w:r>
        <w:rPr>
          <w:rFonts w:ascii="Times New Roman" w:hAnsi="Times New Roman"/>
          <w:sz w:val="24"/>
          <w:szCs w:val="24"/>
        </w:rPr>
        <w:t xml:space="preserve">Palavras-Chave: Estruturas de acesso; Adolescente; Atividade motora; Estudos transversais; </w:t>
      </w:r>
      <w:proofErr w:type="gramStart"/>
      <w:r>
        <w:rPr>
          <w:rFonts w:ascii="Times New Roman" w:hAnsi="Times New Roman"/>
          <w:sz w:val="24"/>
          <w:szCs w:val="24"/>
        </w:rPr>
        <w:t>Brasil</w:t>
      </w:r>
      <w:proofErr w:type="gramEnd"/>
    </w:p>
    <w:p w:rsidR="00326988" w:rsidRPr="0095081F" w:rsidRDefault="00326988" w:rsidP="00326988">
      <w:pPr>
        <w:spacing w:after="200" w:line="276" w:lineRule="auto"/>
        <w:ind w:firstLine="0"/>
        <w:jc w:val="left"/>
        <w:rPr>
          <w:rFonts w:ascii="Times New Roman" w:hAnsi="Times New Roman"/>
          <w:b/>
          <w:sz w:val="24"/>
          <w:szCs w:val="24"/>
          <w:lang w:val="en-US"/>
        </w:rPr>
      </w:pPr>
      <w:r w:rsidRPr="0095081F">
        <w:rPr>
          <w:rFonts w:ascii="Times New Roman" w:hAnsi="Times New Roman"/>
          <w:b/>
          <w:sz w:val="24"/>
          <w:szCs w:val="24"/>
          <w:lang w:val="en-US"/>
        </w:rPr>
        <w:lastRenderedPageBreak/>
        <w:t xml:space="preserve">Abstract </w:t>
      </w:r>
    </w:p>
    <w:p w:rsidR="00326988" w:rsidRPr="00484635" w:rsidRDefault="00326988" w:rsidP="00326988">
      <w:pPr>
        <w:spacing w:line="480" w:lineRule="auto"/>
        <w:ind w:firstLine="0"/>
        <w:rPr>
          <w:rFonts w:ascii="Times New Roman" w:hAnsi="Times New Roman"/>
          <w:sz w:val="24"/>
          <w:szCs w:val="24"/>
          <w:lang w:val="en-US"/>
        </w:rPr>
      </w:pPr>
      <w:r w:rsidRPr="00484635">
        <w:rPr>
          <w:rFonts w:ascii="Times New Roman" w:hAnsi="Times New Roman"/>
          <w:sz w:val="24"/>
          <w:szCs w:val="24"/>
          <w:lang w:val="en-US"/>
        </w:rPr>
        <w:t xml:space="preserve">The aim </w:t>
      </w:r>
      <w:r>
        <w:rPr>
          <w:rFonts w:ascii="Times New Roman" w:hAnsi="Times New Roman"/>
          <w:sz w:val="24"/>
          <w:szCs w:val="24"/>
          <w:lang w:val="en-US"/>
        </w:rPr>
        <w:t>of this study was</w:t>
      </w:r>
      <w:r w:rsidRPr="00484635">
        <w:rPr>
          <w:rFonts w:ascii="Times New Roman" w:hAnsi="Times New Roman"/>
          <w:sz w:val="24"/>
          <w:szCs w:val="24"/>
          <w:lang w:val="en-US"/>
        </w:rPr>
        <w:t xml:space="preserve"> </w:t>
      </w:r>
      <w:r>
        <w:rPr>
          <w:rFonts w:ascii="Times New Roman" w:hAnsi="Times New Roman"/>
          <w:sz w:val="24"/>
          <w:szCs w:val="24"/>
          <w:lang w:val="en-US"/>
        </w:rPr>
        <w:t xml:space="preserve">to </w:t>
      </w:r>
      <w:r w:rsidRPr="00484635">
        <w:rPr>
          <w:rFonts w:ascii="Times New Roman" w:hAnsi="Times New Roman"/>
          <w:sz w:val="24"/>
          <w:szCs w:val="24"/>
          <w:lang w:val="en-US"/>
        </w:rPr>
        <w:t xml:space="preserve">analyze the association between perceived barriers </w:t>
      </w:r>
      <w:r>
        <w:rPr>
          <w:rFonts w:ascii="Times New Roman" w:hAnsi="Times New Roman"/>
          <w:sz w:val="24"/>
          <w:szCs w:val="24"/>
          <w:lang w:val="en-US"/>
        </w:rPr>
        <w:t>for</w:t>
      </w:r>
      <w:r w:rsidRPr="00484635">
        <w:rPr>
          <w:rFonts w:ascii="Times New Roman" w:hAnsi="Times New Roman"/>
          <w:sz w:val="24"/>
          <w:szCs w:val="24"/>
          <w:lang w:val="en-US"/>
        </w:rPr>
        <w:t xml:space="preserve"> active commuting to school</w:t>
      </w:r>
      <w:r>
        <w:rPr>
          <w:rFonts w:ascii="Times New Roman" w:hAnsi="Times New Roman"/>
          <w:sz w:val="24"/>
          <w:szCs w:val="24"/>
          <w:lang w:val="en-US"/>
        </w:rPr>
        <w:t xml:space="preserve"> </w:t>
      </w:r>
      <w:r w:rsidRPr="005C74DC">
        <w:rPr>
          <w:rFonts w:ascii="Times New Roman" w:hAnsi="Times New Roman"/>
          <w:sz w:val="24"/>
          <w:szCs w:val="24"/>
          <w:lang w:val="en-US"/>
        </w:rPr>
        <w:t>in the form of displacement</w:t>
      </w:r>
      <w:r>
        <w:rPr>
          <w:rFonts w:ascii="Times New Roman" w:hAnsi="Times New Roman"/>
          <w:sz w:val="24"/>
          <w:szCs w:val="24"/>
          <w:lang w:val="en-US"/>
        </w:rPr>
        <w:t xml:space="preserve"> </w:t>
      </w:r>
      <w:r w:rsidRPr="00484635">
        <w:rPr>
          <w:rFonts w:ascii="Times New Roman" w:hAnsi="Times New Roman"/>
          <w:sz w:val="24"/>
          <w:szCs w:val="24"/>
          <w:lang w:val="en-US"/>
        </w:rPr>
        <w:t>of</w:t>
      </w:r>
      <w:r>
        <w:rPr>
          <w:rFonts w:ascii="Times New Roman" w:hAnsi="Times New Roman"/>
          <w:sz w:val="24"/>
          <w:szCs w:val="24"/>
          <w:lang w:val="en-US"/>
        </w:rPr>
        <w:t xml:space="preserve"> </w:t>
      </w:r>
      <w:r w:rsidRPr="00484635">
        <w:rPr>
          <w:rFonts w:ascii="Times New Roman" w:hAnsi="Times New Roman"/>
          <w:sz w:val="24"/>
          <w:szCs w:val="24"/>
          <w:lang w:val="en-US"/>
        </w:rPr>
        <w:t xml:space="preserve">adolescents from Curitiba, Brazil. Interviews were conducted in six </w:t>
      </w:r>
      <w:r w:rsidRPr="004B2D16">
        <w:rPr>
          <w:rFonts w:ascii="Times New Roman" w:hAnsi="Times New Roman"/>
          <w:sz w:val="24"/>
          <w:szCs w:val="24"/>
          <w:lang w:val="en-US"/>
        </w:rPr>
        <w:t xml:space="preserve">schools (three public and three private) with 741 adolescents aged 11 to 18 yrs. </w:t>
      </w:r>
      <w:r w:rsidRPr="004B2D16">
        <w:rPr>
          <w:rFonts w:ascii="Times New Roman" w:hAnsi="Times New Roman"/>
          <w:iCs/>
          <w:sz w:val="24"/>
          <w:szCs w:val="24"/>
          <w:lang w:val="en-GB"/>
        </w:rPr>
        <w:t>The adolescents answered a questionnaire that evaluated</w:t>
      </w:r>
      <w:r w:rsidRPr="004B2D16">
        <w:rPr>
          <w:rFonts w:ascii="Times New Roman" w:hAnsi="Times New Roman"/>
          <w:sz w:val="24"/>
          <w:szCs w:val="24"/>
          <w:lang w:val="en-US"/>
        </w:rPr>
        <w:t xml:space="preserve"> </w:t>
      </w:r>
      <w:r w:rsidRPr="004B2D16">
        <w:rPr>
          <w:rFonts w:ascii="Times New Roman" w:hAnsi="Times New Roman"/>
          <w:color w:val="000000" w:themeColor="text1"/>
          <w:sz w:val="24"/>
          <w:szCs w:val="24"/>
          <w:lang w:val="en-US"/>
        </w:rPr>
        <w:t xml:space="preserve">perceived barriers with </w:t>
      </w:r>
      <w:r w:rsidRPr="004B2D16">
        <w:rPr>
          <w:rFonts w:ascii="Times New Roman" w:hAnsi="Times New Roman"/>
          <w:sz w:val="24"/>
          <w:szCs w:val="24"/>
          <w:lang w:val="en-US"/>
        </w:rPr>
        <w:t>seventeen questions</w:t>
      </w:r>
      <w:r w:rsidRPr="004B2D16">
        <w:rPr>
          <w:rFonts w:ascii="Times New Roman" w:hAnsi="Times New Roman"/>
          <w:color w:val="000000" w:themeColor="text1"/>
          <w:sz w:val="24"/>
          <w:szCs w:val="24"/>
          <w:lang w:val="en-US"/>
        </w:rPr>
        <w:t xml:space="preserve"> </w:t>
      </w:r>
      <w:r w:rsidRPr="004B2D16">
        <w:rPr>
          <w:rFonts w:ascii="Times New Roman" w:hAnsi="Times New Roman"/>
          <w:sz w:val="24"/>
          <w:szCs w:val="24"/>
          <w:lang w:val="en-US"/>
        </w:rPr>
        <w:t xml:space="preserve">for active commuting to school and </w:t>
      </w:r>
      <w:r w:rsidRPr="004B2D16">
        <w:rPr>
          <w:rFonts w:ascii="Times New Roman" w:hAnsi="Times New Roman"/>
          <w:iCs/>
          <w:sz w:val="24"/>
          <w:szCs w:val="24"/>
          <w:lang w:val="en-GB"/>
        </w:rPr>
        <w:t xml:space="preserve">one about what is the mode of commuting that usually uses to go to and from school in a typical week. </w:t>
      </w:r>
      <w:r>
        <w:rPr>
          <w:rFonts w:ascii="Times New Roman" w:hAnsi="Times New Roman"/>
          <w:iCs/>
          <w:sz w:val="24"/>
          <w:szCs w:val="24"/>
          <w:lang w:val="en-GB"/>
        </w:rPr>
        <w:t>T</w:t>
      </w:r>
      <w:r w:rsidRPr="005C74DC">
        <w:rPr>
          <w:rFonts w:ascii="Times New Roman" w:hAnsi="Times New Roman"/>
          <w:iCs/>
          <w:sz w:val="24"/>
          <w:szCs w:val="24"/>
          <w:lang w:val="en-GB"/>
        </w:rPr>
        <w:t>he association was tested by Poisson regression with 5% significance level.</w:t>
      </w:r>
      <w:r>
        <w:rPr>
          <w:rFonts w:ascii="Times New Roman" w:hAnsi="Times New Roman"/>
          <w:iCs/>
          <w:sz w:val="24"/>
          <w:szCs w:val="24"/>
          <w:lang w:val="en-GB"/>
        </w:rPr>
        <w:t xml:space="preserve"> </w:t>
      </w:r>
      <w:r w:rsidRPr="009514BC">
        <w:rPr>
          <w:rFonts w:ascii="Times New Roman" w:hAnsi="Times New Roman"/>
          <w:sz w:val="24"/>
          <w:szCs w:val="24"/>
          <w:lang w:val="en-US"/>
        </w:rPr>
        <w:t>The prevalence of active commuting was of 42.9% (50.0 in boys and 37.2% in girls, p&lt;0,001</w:t>
      </w:r>
      <w:r>
        <w:rPr>
          <w:rFonts w:ascii="Times New Roman" w:hAnsi="Times New Roman"/>
          <w:sz w:val="24"/>
          <w:szCs w:val="24"/>
          <w:lang w:val="en-US"/>
        </w:rPr>
        <w:t>)</w:t>
      </w:r>
      <w:r w:rsidRPr="009514BC">
        <w:rPr>
          <w:rFonts w:ascii="Times New Roman" w:hAnsi="Times New Roman"/>
          <w:sz w:val="24"/>
          <w:szCs w:val="24"/>
          <w:lang w:val="en-US"/>
        </w:rPr>
        <w:t xml:space="preserve">. </w:t>
      </w:r>
      <w:r w:rsidRPr="00934F03">
        <w:rPr>
          <w:rFonts w:ascii="Times New Roman" w:hAnsi="Times New Roman"/>
          <w:sz w:val="24"/>
          <w:szCs w:val="24"/>
          <w:lang w:val="en-US"/>
        </w:rPr>
        <w:t xml:space="preserve">For boys the barrier "it is too far" (PR: 0.71, CI95%: 0.60- 0.86) was inversely associated with active commuting. While identifying the "route as boring" (PR: 1.30, CI95%: 1.04-1.62) and "too much traffic" (RP: 1.27, CI95%: 1:04 to 1:56) were associated positively. For girls, realize that it is "It’s easier to go by car or bus" (PR: 0.70, CI95%: 0.56-0.88) and involve </w:t>
      </w:r>
      <w:proofErr w:type="gramStart"/>
      <w:r w:rsidRPr="00934F03">
        <w:rPr>
          <w:rFonts w:ascii="Times New Roman" w:hAnsi="Times New Roman"/>
          <w:sz w:val="24"/>
          <w:szCs w:val="24"/>
          <w:lang w:val="en-US"/>
        </w:rPr>
        <w:t>" it</w:t>
      </w:r>
      <w:proofErr w:type="gramEnd"/>
      <w:r w:rsidRPr="00934F03">
        <w:rPr>
          <w:rFonts w:ascii="Times New Roman" w:hAnsi="Times New Roman"/>
          <w:sz w:val="24"/>
          <w:szCs w:val="24"/>
          <w:lang w:val="en-US"/>
        </w:rPr>
        <w:t xml:space="preserve"> requires too much planning" (PR: 0.60, CI95%: 0.42-0.86) was inversely associated with the active commuting. It is concluded that three barriers were associated with active commuting to school between boys and two for girls. Efforts to promote active commuting, should consider specific actions for the gender. Providing safe routes and organize group activities can increase active commuting for girls. </w:t>
      </w:r>
      <w:proofErr w:type="gramStart"/>
      <w:r w:rsidRPr="00934F03">
        <w:rPr>
          <w:rFonts w:ascii="Times New Roman" w:hAnsi="Times New Roman"/>
          <w:sz w:val="24"/>
          <w:szCs w:val="24"/>
          <w:lang w:val="en-US"/>
        </w:rPr>
        <w:t>finding</w:t>
      </w:r>
      <w:proofErr w:type="gramEnd"/>
      <w:r w:rsidRPr="00934F03">
        <w:rPr>
          <w:rFonts w:ascii="Times New Roman" w:hAnsi="Times New Roman"/>
          <w:sz w:val="24"/>
          <w:szCs w:val="24"/>
          <w:lang w:val="en-US"/>
        </w:rPr>
        <w:t xml:space="preserve"> faster routes may help increase this behavior among boys.</w:t>
      </w:r>
    </w:p>
    <w:p w:rsidR="00326988" w:rsidRPr="0059685C" w:rsidRDefault="00326988" w:rsidP="00326988">
      <w:pPr>
        <w:ind w:firstLine="0"/>
        <w:rPr>
          <w:lang w:val="en-US"/>
        </w:rPr>
      </w:pPr>
      <w:r w:rsidRPr="00484635">
        <w:rPr>
          <w:rFonts w:ascii="Times New Roman" w:hAnsi="Times New Roman"/>
          <w:sz w:val="24"/>
          <w:szCs w:val="24"/>
          <w:lang w:val="en-US"/>
        </w:rPr>
        <w:t xml:space="preserve">Keywords: </w:t>
      </w:r>
      <w:r>
        <w:rPr>
          <w:rFonts w:ascii="Verdana" w:eastAsia="Times New Roman" w:hAnsi="Verdana"/>
          <w:b/>
          <w:bCs/>
          <w:color w:val="000000"/>
          <w:sz w:val="15"/>
          <w:szCs w:val="15"/>
          <w:lang w:val="en-US" w:eastAsia="pt-BR"/>
        </w:rPr>
        <w:t xml:space="preserve"> </w:t>
      </w:r>
      <w:r w:rsidRPr="00C14D4A">
        <w:rPr>
          <w:rFonts w:ascii="Times New Roman" w:eastAsia="Times New Roman" w:hAnsi="Times New Roman"/>
          <w:bCs/>
          <w:color w:val="000000"/>
          <w:sz w:val="24"/>
          <w:szCs w:val="24"/>
          <w:lang w:val="en-US" w:eastAsia="pt-BR"/>
        </w:rPr>
        <w:t>Architectural Accessibility</w:t>
      </w:r>
      <w:r w:rsidRPr="00C14D4A">
        <w:rPr>
          <w:rFonts w:ascii="Verdana" w:eastAsia="Times New Roman" w:hAnsi="Verdana"/>
          <w:b/>
          <w:bCs/>
          <w:color w:val="000000"/>
          <w:sz w:val="15"/>
          <w:szCs w:val="15"/>
          <w:lang w:val="en-US" w:eastAsia="pt-BR"/>
        </w:rPr>
        <w:t>;</w:t>
      </w:r>
      <w:r>
        <w:rPr>
          <w:rFonts w:ascii="Times New Roman" w:hAnsi="Times New Roman"/>
          <w:sz w:val="24"/>
          <w:szCs w:val="24"/>
          <w:lang w:val="en-US"/>
        </w:rPr>
        <w:t xml:space="preserve"> Adolescents; Motor Activity; Cross-Sectional Studies; Brazil</w:t>
      </w:r>
    </w:p>
    <w:p w:rsidR="00511D3A" w:rsidRDefault="00511D3A" w:rsidP="004C586F">
      <w:pPr>
        <w:spacing w:after="200" w:line="480" w:lineRule="auto"/>
        <w:ind w:firstLine="0"/>
        <w:rPr>
          <w:rFonts w:ascii="Times New Roman" w:hAnsi="Times New Roman"/>
          <w:b/>
          <w:sz w:val="24"/>
          <w:szCs w:val="24"/>
          <w:lang w:val="en-US"/>
        </w:rPr>
      </w:pPr>
    </w:p>
    <w:p w:rsidR="00326988" w:rsidRDefault="00326988" w:rsidP="004C586F">
      <w:pPr>
        <w:spacing w:after="200" w:line="480" w:lineRule="auto"/>
        <w:ind w:firstLine="0"/>
        <w:rPr>
          <w:rFonts w:ascii="Times New Roman" w:hAnsi="Times New Roman"/>
          <w:b/>
          <w:sz w:val="24"/>
          <w:szCs w:val="24"/>
          <w:lang w:val="en-US"/>
        </w:rPr>
      </w:pPr>
    </w:p>
    <w:p w:rsidR="00326988" w:rsidRDefault="00326988" w:rsidP="004C586F">
      <w:pPr>
        <w:spacing w:after="200" w:line="480" w:lineRule="auto"/>
        <w:ind w:firstLine="0"/>
        <w:rPr>
          <w:rFonts w:ascii="Times New Roman" w:hAnsi="Times New Roman"/>
          <w:b/>
          <w:sz w:val="24"/>
          <w:szCs w:val="24"/>
          <w:lang w:val="en-US"/>
        </w:rPr>
      </w:pPr>
    </w:p>
    <w:p w:rsidR="004C586F" w:rsidRDefault="0056536F" w:rsidP="004C586F">
      <w:pPr>
        <w:spacing w:after="200" w:line="480" w:lineRule="auto"/>
        <w:ind w:firstLine="0"/>
        <w:rPr>
          <w:rFonts w:ascii="Times New Roman" w:hAnsi="Times New Roman"/>
          <w:sz w:val="24"/>
          <w:szCs w:val="24"/>
          <w:lang w:val="en-US"/>
        </w:rPr>
      </w:pPr>
      <w:r w:rsidRPr="00484635">
        <w:rPr>
          <w:rFonts w:ascii="Times New Roman" w:hAnsi="Times New Roman"/>
          <w:b/>
          <w:sz w:val="24"/>
          <w:szCs w:val="24"/>
          <w:lang w:val="en-US"/>
        </w:rPr>
        <w:lastRenderedPageBreak/>
        <w:t>Introduction</w:t>
      </w:r>
    </w:p>
    <w:p w:rsidR="008F59C2" w:rsidRDefault="0056536F" w:rsidP="004C586F">
      <w:pPr>
        <w:spacing w:after="200" w:line="480" w:lineRule="auto"/>
        <w:ind w:firstLine="0"/>
        <w:rPr>
          <w:rFonts w:ascii="Times New Roman" w:hAnsi="Times New Roman"/>
          <w:sz w:val="24"/>
          <w:szCs w:val="24"/>
          <w:lang w:val="en-US"/>
        </w:rPr>
      </w:pPr>
      <w:r w:rsidRPr="00484635">
        <w:rPr>
          <w:rFonts w:ascii="Times New Roman" w:hAnsi="Times New Roman"/>
          <w:sz w:val="24"/>
          <w:szCs w:val="24"/>
          <w:lang w:val="en-US"/>
        </w:rPr>
        <w:t>Active commuting to school is an important strategy to increase physical activity and health in adolescents</w:t>
      </w:r>
      <w:r w:rsidRPr="00484635">
        <w:rPr>
          <w:rFonts w:ascii="Times New Roman" w:hAnsi="Times New Roman"/>
          <w:sz w:val="24"/>
          <w:szCs w:val="24"/>
          <w:lang w:val="en-US"/>
        </w:rPr>
        <w:fldChar w:fldCharType="begin" w:fldLock="1"/>
      </w:r>
      <w:r w:rsidRPr="00484635">
        <w:rPr>
          <w:rFonts w:ascii="Times New Roman" w:hAnsi="Times New Roman"/>
          <w:sz w:val="24"/>
          <w:szCs w:val="24"/>
          <w:lang w:val="en-US"/>
        </w:rPr>
        <w:instrText>ADDIN CSL_CITATION { "citationItems" : [ { "id" : "ITEM-1", "itemData" : { "DOI" : "10.1016/S0140-6736(12)60646-1", "ISSN" : "1474-547X", "PMID" : "22818937", "abstract" : "To implement effective non-communicable disease prevention programmes, policy makers need data for physical activity levels and trends. In this report, we describe physical activity levels worldwide with data for adults (15 years or older) from 122 countries and for adolescents (13-15-years-old) from 105 countries. Worldwide, 31\u00b71% (95% CI 30\u00b79-31\u00b72) of adults are physically inactive, with proportions ranging from 17\u00b70% (16\u00b78-17\u00b72) in southeast Asia to about 43% in the Americas and the eastern Mediterranean. Inactivity rises with age, is higher in women than in men, and is increased in high-income countries. The proportion of 13-15-year-olds doing fewer than 60 min of physical activity of moderate to vigorous intensity per day is 80\u00b73% (80\u00b71-80\u00b75); boys are more active than are girls. Continued improvement in monitoring of physical activity would help to guide development of policies and programmes to increase activity levels and to reduce the burden of non-communicable diseases.", "author" : [ { "dropping-particle" : "", "family" : "Hallal", "given" : "Pedro C", "non-dropping-particle" : "", "parse-names" : false, "suffix" : "" }, { "dropping-particle" : "", "family" : "Andersen", "given" : "Lars Bo", "non-dropping-particle" : "", "parse-names" : false, "suffix" : "" }, { "dropping-particle" : "", "family" : "Bull", "given" : "Fiona C", "non-dropping-particle" : "", "parse-names" : false, "suffix" : "" }, { "dropping-particle" : "", "family" : "Guthold", "given" : "Regina", "non-dropping-particle" : "", "parse-names" : false, "suffix" : "" }, { "dropping-particle" : "", "family" : "Haskell", "given" : "William", "non-dropping-particle" : "", "parse-names" : false, "suffix" : "" }, { "dropping-particle" : "", "family" : "Ekelund", "given" : "Ulf", "non-dropping-particle" : "", "parse-names" : false, "suffix" : "" } ], "container-title" : "Lancet", "id" : "ITEM-1", "issue" : "9838", "issued" : { "date-parts" : [ [ "2012", "7", "21" ] ] }, "page" : "247-57", "publisher" : "Elsevier Ltd", "title" : "Global physical activity levels: surveillance progress, pitfalls, and prospects.", "type" : "article-journal", "volume" : "380" }, "uris" : [ "http://www.mendeley.com/documents/?uuid=4bb68894-1574-4a11-8b5e-c948a65a94d4" ] }, { "id" : "ITEM-2", "itemData" : { "DOI" : "10.1186/1479-5868-8-39", "ISSN" : "1479-5868", "PMID" : "21545750", "abstract" : "Emerging frameworks to examine active school transportation (AST) commonly emphasize the built environment (BE) as having an influence on travel mode decisions. Objective measures of BE attributes have been recommended for advancing knowledge about the influence of the BE on school travel mode choice. An updated systematic review on the relationships between GIS-measured BE attributes and AST is required to inform future research in this area. The objectives of this review are: i) to examine and summarize the relationships between objectively measured BE features and AST in children and adolescents and ii) to critically discuss GIS methodologies used in this context.", "author" : [ { "dropping-particle" : "", "family" : "Wong", "given" : "Bonny Yee-Man", "non-dropping-particle" : "", "parse-names" : false, "suffix" : "" }, { "dropping-particle" : "", "family" : "Faulkner", "given" : "Guy", "non-dropping-particle" : "", "parse-names" : false, "suffix" : "" }, { "dropping-particle" : "", "family" : "Buliung", "given" : "Ron", "non-dropping-particle" : "", "parse-names" : false, "suffix" : "" } ], "container-title" : "The international journal of behavioral nutrition and physical activity", "id" : "ITEM-2", "issue" : "1", "issued" : { "date-parts" : [ [ "2011", "1" ] ] }, "page" : "39", "publisher" : "BioMed Central Ltd", "title" : "GIS measured environmental correlates of active school transport: a systematic review of 14 studies.", "type" : "article-journal", "volume" : "8" }, "uris" : [ "http://www.mendeley.com/documents/?uuid=e6a1aa4d-812f-4ee3-9d82-f947f28520ca" ] } ], "mendeley" : { "formattedCitation" : "&lt;sup&gt;1,2&lt;/sup&gt;", "plainTextFormattedCitation" : "1,2", "previouslyFormattedCitation" : "&lt;sup&gt;1,2&lt;/sup&gt;" }, "properties" : { "noteIndex" : 0 }, "schema" : "https://github.com/citation-style-language/schema/raw/master/csl-citation.json" }</w:instrText>
      </w:r>
      <w:r w:rsidRPr="00484635">
        <w:rPr>
          <w:rFonts w:ascii="Times New Roman" w:hAnsi="Times New Roman"/>
          <w:sz w:val="24"/>
          <w:szCs w:val="24"/>
          <w:lang w:val="en-US"/>
        </w:rPr>
        <w:fldChar w:fldCharType="separate"/>
      </w:r>
      <w:r w:rsidRPr="00484635">
        <w:rPr>
          <w:rFonts w:ascii="Times New Roman" w:hAnsi="Times New Roman"/>
          <w:noProof/>
          <w:sz w:val="24"/>
          <w:szCs w:val="24"/>
          <w:vertAlign w:val="superscript"/>
          <w:lang w:val="en-US"/>
        </w:rPr>
        <w:t>1,2</w:t>
      </w:r>
      <w:r w:rsidRPr="00484635">
        <w:rPr>
          <w:rFonts w:ascii="Times New Roman" w:hAnsi="Times New Roman"/>
          <w:sz w:val="24"/>
          <w:szCs w:val="24"/>
          <w:lang w:val="en-US"/>
        </w:rPr>
        <w:fldChar w:fldCharType="end"/>
      </w:r>
      <w:r>
        <w:rPr>
          <w:rFonts w:ascii="Times New Roman" w:hAnsi="Times New Roman"/>
          <w:sz w:val="24"/>
          <w:szCs w:val="24"/>
          <w:lang w:val="en-US"/>
        </w:rPr>
        <w:t xml:space="preserve">. </w:t>
      </w:r>
      <w:r w:rsidRPr="00484635">
        <w:rPr>
          <w:rFonts w:ascii="Times New Roman" w:hAnsi="Times New Roman"/>
          <w:sz w:val="24"/>
          <w:szCs w:val="24"/>
          <w:lang w:val="en-US"/>
        </w:rPr>
        <w:t>In high-income countries as United States, Canada and Belgium the prevalence of active commuting ranges from 50-68%</w:t>
      </w:r>
      <w:r w:rsidRPr="00484635">
        <w:rPr>
          <w:rFonts w:ascii="Times New Roman" w:hAnsi="Times New Roman"/>
          <w:sz w:val="24"/>
          <w:szCs w:val="24"/>
          <w:lang w:val="en-US"/>
        </w:rPr>
        <w:fldChar w:fldCharType="begin" w:fldLock="1"/>
      </w:r>
      <w:r w:rsidRPr="00484635">
        <w:rPr>
          <w:rFonts w:ascii="Times New Roman" w:hAnsi="Times New Roman"/>
          <w:sz w:val="24"/>
          <w:szCs w:val="24"/>
          <w:lang w:val="en-US"/>
        </w:rPr>
        <w:instrText>ADDIN CSL_CITATION { "citationItems" : [ { "id" : "ITEM-1", "itemData" : { "DOI" : "10.1186/1479-5868-8-39", "ISSN" : "1479-5868", "PMID" : "21545750", "abstract" : "Emerging frameworks to examine active school transportation (AST) commonly emphasize the built environment (BE) as having an influence on travel mode decisions. Objective measures of BE attributes have been recommended for advancing knowledge about the influence of the BE on school travel mode choice. An updated systematic review on the relationships between GIS-measured BE attributes and AST is required to inform future research in this area. The objectives of this review are: i) to examine and summarize the relationships between objectively measured BE features and AST in children and adolescents and ii) to critically discuss GIS methodologies used in this context.", "author" : [ { "dropping-particle" : "", "family" : "Wong", "given" : "Bonny Yee-Man", "non-dropping-particle" : "", "parse-names" : false, "suffix" : "" }, { "dropping-particle" : "", "family" : "Faulkner", "given" : "Guy", "non-dropping-particle" : "", "parse-names" : false, "suffix" : "" }, { "dropping-particle" : "", "family" : "Buliung", "given" : "Ron", "non-dropping-particle" : "", "parse-names" : false, "suffix" : "" } ], "container-title" : "The international journal of behavioral nutrition and physical activity", "id" : "ITEM-1", "issue" : "1", "issued" : { "date-parts" : [ [ "2011", "1" ] ] }, "page" : "39", "publisher" : "BioMed Central Ltd", "title" : "GIS measured environmental correlates of active school transport: a systematic review of 14 studies.", "type" : "article-journal", "volume" : "8" }, "uris" : [ "http://www.mendeley.com/documents/?uuid=e6a1aa4d-812f-4ee3-9d82-f947f28520ca" ] }, { "id" : "ITEM-2", "itemData" : { "DOI" : "10.1057/jphp.2008.61", "ISBN" : "01975897", "ISSN" : "0197-5897", "PMID" : "19190574", "abstract" : "Active commuting (non-motorized transport) to school can be an important source of physical activity for children and adolescents. This research examined sociodemographic, family, and environmental characteristics associated with active commuting to or from school among 3,451 US adolescents aged 12-17 years, who responded to the 2005 California Health Interview Survey. Logistic regression results indicated that those more likely to actively commute were males, Latinos, from lower-income families, attending public school, living in urban areas, and living closer to school. Adolescents without an adult present after school and those whose parents know little about their whereabouts after school were also more likely to actively commute. Parental walking for transportation and perceptions of neighborhood safety were not associated with adolescent active commuting. Important family and individual correlates of walking or biking to school among adolescents were identified, even after adjusting for distance to school and urbanicity.", "author" : [ { "dropping-particle" : "", "family" : "Babey", "given" : "Susan H", "non-dropping-particle" : "", "parse-names" : false, "suffix" : "" }, { "dropping-particle" : "", "family" : "Hastert", "given" : "Theresa a", "non-dropping-particle" : "", "parse-names" : false, "suffix" : "" }, { "dropping-particle" : "", "family" : "Huang", "given" : "Winnie", "non-dropping-particle" : "", "parse-names" : false, "suffix" : "" }, { "dropping-particle" : "", "family" : "Brown", "given" : "E Richard", "non-dropping-particle" : "", "parse-names" : false, "suffix" : "" } ], "container-title" : "Journal of public health policy", "id" : "ITEM-2", "issue" : "5", "issued" : { "date-parts" : [ [ "2009" ] ] }, "page" : "S203-S220", "title" : "Sociodemographic, family, and environmental factors associated with active commuting to school among US adolescents.", "type" : "article-journal", "volume" : "30 Suppl 1" }, "uris" : [ "http://www.mendeley.com/documents/?uuid=c921faab-f28f-46ac-a027-d012ebccbcc1" ] }, { "id" : "ITEM-3", "itemData" : { "DOI" : "10.1186/1479-5868-7-87", "ISBN" : "1479-5868 (Electronic)\\r1479-5868 (Linking)", "ISSN" : "1479-5868", "PMID" : "21143868", "abstract" : "ABSTRACT:", "author" : [ { "dropping-particle" : "", "family" : "Dyck", "given" : "Delfien", "non-dropping-particle" : "Van", "parse-names" : false, "suffix" : "" }, { "dropping-particle" : "", "family" : "Bourdeaudhuij", "given" : "Ilse", "non-dropping-particle" : "De", "parse-names" : false, "suffix" : "" }, { "dropping-particle" : "", "family" : "Cardon", "given" : "Greet", "non-dropping-particle" : "", "parse-names" : false, "suffix" : "" }, { "dropping-particle" : "", "family" : "Deforche", "given" : "Benedicte", "non-dropping-particle" : "", "parse-names" : false, "suffix" : "" } ], "container-title" : "The international journal of behavioral nutrition and physical activity", "id" : "ITEM-3", "issue" : "1", "issued" : { "date-parts" : [ [ "2010" ] ] }, "page" : "87", "publisher" : "BioMed Central Ltd", "title" : "Criterion distances and correlates of active transportation to school in Belgian older adolescents.", "type" : "article-journal", "volume" : "7" }, "uris" : [ "http://www.mendeley.com/documents/?uuid=7ca91184-fd98-43c2-834b-ac3f947627d4" ] } ], "mendeley" : { "formattedCitation" : "&lt;sup&gt;2\u20134&lt;/sup&gt;", "plainTextFormattedCitation" : "2\u20134", "previouslyFormattedCitation" : "&lt;sup&gt;2\u20134&lt;/sup&gt;" }, "properties" : { "noteIndex" : 0 }, "schema" : "https://github.com/citation-style-language/schema/raw/master/csl-citation.json" }</w:instrText>
      </w:r>
      <w:r w:rsidRPr="00484635">
        <w:rPr>
          <w:rFonts w:ascii="Times New Roman" w:hAnsi="Times New Roman"/>
          <w:sz w:val="24"/>
          <w:szCs w:val="24"/>
          <w:lang w:val="en-US"/>
        </w:rPr>
        <w:fldChar w:fldCharType="separate"/>
      </w:r>
      <w:r w:rsidRPr="00484635">
        <w:rPr>
          <w:rFonts w:ascii="Times New Roman" w:hAnsi="Times New Roman"/>
          <w:noProof/>
          <w:sz w:val="24"/>
          <w:szCs w:val="24"/>
          <w:vertAlign w:val="superscript"/>
          <w:lang w:val="en-US"/>
        </w:rPr>
        <w:t>2–4</w:t>
      </w:r>
      <w:r w:rsidRPr="00484635">
        <w:rPr>
          <w:rFonts w:ascii="Times New Roman" w:hAnsi="Times New Roman"/>
          <w:sz w:val="24"/>
          <w:szCs w:val="24"/>
          <w:lang w:val="en-US"/>
        </w:rPr>
        <w:fldChar w:fldCharType="end"/>
      </w:r>
      <w:r w:rsidRPr="00484635">
        <w:rPr>
          <w:rFonts w:ascii="Times New Roman" w:hAnsi="Times New Roman"/>
          <w:sz w:val="24"/>
          <w:szCs w:val="24"/>
          <w:lang w:val="en-US"/>
        </w:rPr>
        <w:t xml:space="preserve"> whereas in Brazil, despite the limited evidence, the prevalence is somehow similar to high-income countries (49-63%)</w:t>
      </w:r>
      <w:r w:rsidRPr="00484635">
        <w:rPr>
          <w:rFonts w:ascii="Times New Roman" w:hAnsi="Times New Roman"/>
          <w:sz w:val="24"/>
          <w:szCs w:val="24"/>
          <w:lang w:val="en-US"/>
        </w:rPr>
        <w:fldChar w:fldCharType="begin" w:fldLock="1"/>
      </w:r>
      <w:r w:rsidRPr="00484635">
        <w:rPr>
          <w:rFonts w:ascii="Times New Roman" w:hAnsi="Times New Roman"/>
          <w:sz w:val="24"/>
          <w:szCs w:val="24"/>
          <w:lang w:val="en-US"/>
        </w:rPr>
        <w:instrText>ADDIN CSL_CITATION { "citationItems" : [ { "id" : "ITEM-1", "itemData" : { "author" : [ { "dropping-particle" : "", "family" : "Silva", "given" : "Pedro", "non-dropping-particle" : "", "parse-names" : false, "suffix" : "" }, { "dropping-particle" : "", "family" : "Lott", "given" : "Ryan", "non-dropping-particle" : "", "parse-names" : false, "suffix" : "" }, { "dropping-particle" : "", "family" : "Wickrama", "given" : "K a S", "non-dropping-particle" : "", "parse-names" : false, "suffix" : "" }, { "dropping-particle" : "", "family" : "Mota", "given" : "Jorge", "non-dropping-particle" : "", "parse-names" : false, "suffix" : "" }, { "dropping-particle" : "", "family" : "Welk", "given" : "Greg", "non-dropping-particle" : "", "parse-names" : false, "suffix" : "" } ], "container-title" : "Journal of physical activity &amp; health", "id" : "ITEM-1", "issued" : { "date-parts" : [ [ "2013" ] ] }, "page" : "1-44", "title" : "Commuting to School and to Work Among High School Students in Santa Ctarina State, Brazil: A comparative Analysis Between 200 and 2011", "type" : "article-journal" }, "uris" : [ "http://www.mendeley.com/documents/?uuid=8d3f2715-345e-4e92-a99c-ba8dfc7b5113" ] }, { "id" : "ITEM-2", "itemData" : { "ISBN" : "1543-5474 (Electronic)\r1543-3080 (Linking)", "ISSN" : "1543-5474", "PMID" : "21885883", "abstract" : "Active commuting has decreased substantially in recent decades and has been more frequent in specific demographic and socioeconomic profiles. The objective of this study was to describe the prevalence of active trips and the possible associations with demographic and socioeconomic variables.", "author" : [ { "dropping-particle" : "", "family" : "Silva", "given" : "Kelly S", "non-dropping-particle" : "", "parse-names" : false, "suffix" : "" }, { "dropping-particle" : "V", "family" : "Nahas", "given" : "Markus", "non-dropping-particle" : "", "parse-names" : false, "suffix" : "" }, { "dropping-particle" : "", "family" : "Borgatto", "given" : "Adriano F", "non-dropping-particle" : "", "parse-names" : false, "suffix" : "" }, { "dropping-particle" : "", "family" : "Oliveira", "given" : "Elusa S", "non-dropping-particle" : "", "parse-names" : false, "suffix" : "" }, { "dropping-particle" : "", "family" : "Duca", "given" : "Giov\u00e2ni F", "non-dropping-particle" : "Del", "parse-names" : false, "suffix" : "" }, { "dropping-particle" : "", "family" : "Lopes", "given" : "Adair S", "non-dropping-particle" : "", "parse-names" : false, "suffix" : "" } ], "container-title" : "Journal of physical activity &amp; health", "id" : "ITEM-2", "issue" : "7", "issued" : { "date-parts" : [ [ "2011" ] ] }, "page" : "926-933", "title" : "Factors associated with active commuting to school and to work among brazilian adolescents.", "type" : "article-journal", "volume" : "8" }, "uris" : [ "http://www.mendeley.com/documents/?uuid=d4cc8662-f266-4eea-8383-fc3145093d28" ] } ], "mendeley" : { "formattedCitation" : "&lt;sup&gt;5,6&lt;/sup&gt;", "plainTextFormattedCitation" : "5,6", "previouslyFormattedCitation" : "&lt;sup&gt;5,6&lt;/sup&gt;" }, "properties" : { "noteIndex" : 0 }, "schema" : "https://github.com/citation-style-language/schema/raw/master/csl-citation.json" }</w:instrText>
      </w:r>
      <w:r w:rsidRPr="00484635">
        <w:rPr>
          <w:rFonts w:ascii="Times New Roman" w:hAnsi="Times New Roman"/>
          <w:sz w:val="24"/>
          <w:szCs w:val="24"/>
          <w:lang w:val="en-US"/>
        </w:rPr>
        <w:fldChar w:fldCharType="separate"/>
      </w:r>
      <w:r w:rsidRPr="00484635">
        <w:rPr>
          <w:rFonts w:ascii="Times New Roman" w:hAnsi="Times New Roman"/>
          <w:noProof/>
          <w:sz w:val="24"/>
          <w:szCs w:val="24"/>
          <w:vertAlign w:val="superscript"/>
          <w:lang w:val="en-US"/>
        </w:rPr>
        <w:t>5,6</w:t>
      </w:r>
      <w:r w:rsidRPr="00484635">
        <w:rPr>
          <w:rFonts w:ascii="Times New Roman" w:hAnsi="Times New Roman"/>
          <w:sz w:val="24"/>
          <w:szCs w:val="24"/>
          <w:lang w:val="en-US"/>
        </w:rPr>
        <w:fldChar w:fldCharType="end"/>
      </w:r>
      <w:r>
        <w:rPr>
          <w:rFonts w:ascii="Times New Roman" w:hAnsi="Times New Roman"/>
          <w:sz w:val="24"/>
          <w:szCs w:val="24"/>
          <w:lang w:val="en-US"/>
        </w:rPr>
        <w:t>.</w:t>
      </w:r>
    </w:p>
    <w:p w:rsidR="0056536F" w:rsidRPr="00B51B30" w:rsidRDefault="0056536F" w:rsidP="00121057">
      <w:pPr>
        <w:spacing w:line="480" w:lineRule="auto"/>
        <w:ind w:firstLine="708"/>
        <w:rPr>
          <w:rFonts w:ascii="Times New Roman" w:hAnsi="Times New Roman"/>
          <w:sz w:val="24"/>
          <w:szCs w:val="24"/>
          <w:lang w:val="en-US"/>
        </w:rPr>
      </w:pPr>
      <w:r w:rsidRPr="00484635">
        <w:rPr>
          <w:rFonts w:ascii="Times New Roman" w:hAnsi="Times New Roman"/>
          <w:sz w:val="24"/>
          <w:szCs w:val="24"/>
          <w:lang w:val="en-US"/>
        </w:rPr>
        <w:t>Overall, individual correlates of active commuting are also similar across countries</w:t>
      </w:r>
      <w:r w:rsidRPr="00484635">
        <w:rPr>
          <w:rFonts w:ascii="Times New Roman" w:hAnsi="Times New Roman"/>
          <w:sz w:val="24"/>
          <w:szCs w:val="24"/>
          <w:lang w:val="en-US"/>
        </w:rPr>
        <w:fldChar w:fldCharType="begin" w:fldLock="1"/>
      </w:r>
      <w:r w:rsidRPr="00484635">
        <w:rPr>
          <w:rFonts w:ascii="Times New Roman" w:hAnsi="Times New Roman"/>
          <w:sz w:val="24"/>
          <w:szCs w:val="24"/>
          <w:lang w:val="en-US"/>
        </w:rPr>
        <w:instrText>ADDIN CSL_CITATION { "citationItems" : [ { "id" : "ITEM-1", "itemData" : { "author" : [ { "dropping-particle" : "", "family" : "Silva", "given" : "Pedro", "non-dropping-particle" : "", "parse-names" : false, "suffix" : "" }, { "dropping-particle" : "", "family" : "Lott", "given" : "Ryan", "non-dropping-particle" : "", "parse-names" : false, "suffix" : "" }, { "dropping-particle" : "", "family" : "Wickrama", "given" : "K a S", "non-dropping-particle" : "", "parse-names" : false, "suffix" : "" }, { "dropping-particle" : "", "family" : "Mota", "given" : "Jorge", "non-dropping-particle" : "", "parse-names" : false, "suffix" : "" }, { "dropping-particle" : "", "family" : "Welk", "given" : "Greg", "non-dropping-particle" : "", "parse-names" : false, "suffix" : "" } ], "container-title" : "Journal of physical activity &amp; health", "id" : "ITEM-1", "issued" : { "date-parts" : [ [ "2013" ] ] }, "page" : "1-44", "title" : "Commuting to School and to Work Among High School Students in Santa Ctarina State, Brazil: A comparative Analysis Between 200 and 2011", "type" : "article-journal" }, "uris" : [ "http://www.mendeley.com/documents/?uuid=8d3f2715-345e-4e92-a99c-ba8dfc7b5113" ] }, { "id" : "ITEM-2", "itemData" : { "ISBN" : "1543-5474 (Electronic)\r1543-3080 (Linking)", "ISSN" : "1543-5474", "PMID" : "21885883", "abstract" : "Active commuting has decreased substantially in recent decades and has been more frequent in specific demographic and socioeconomic profiles. The objective of this study was to describe the prevalence of active trips and the possible associations with demographic and socioeconomic variables.", "author" : [ { "dropping-particle" : "", "family" : "Silva", "given" : "Kelly S", "non-dropping-particle" : "", "parse-names" : false, "suffix" : "" }, { "dropping-particle" : "V", "family" : "Nahas", "given" : "Markus", "non-dropping-particle" : "", "parse-names" : false, "suffix" : "" }, { "dropping-particle" : "", "family" : "Borgatto", "given" : "Adriano F", "non-dropping-particle" : "", "parse-names" : false, "suffix" : "" }, { "dropping-particle" : "", "family" : "Oliveira", "given" : "Elusa S", "non-dropping-particle" : "", "parse-names" : false, "suffix" : "" }, { "dropping-particle" : "", "family" : "Duca", "given" : "Giov\u00e2ni F", "non-dropping-particle" : "Del", "parse-names" : false, "suffix" : "" }, { "dropping-particle" : "", "family" : "Lopes", "given" : "Adair S", "non-dropping-particle" : "", "parse-names" : false, "suffix" : "" } ], "container-title" : "Journal of physical activity &amp; health", "id" : "ITEM-2", "issue" : "7", "issued" : { "date-parts" : [ [ "2011" ] ] }, "page" : "926-933", "title" : "Factors associated with active commuting to school and to work among brazilian adolescents.", "type" : "article-journal", "volume" : "8" }, "uris" : [ "http://www.mendeley.com/documents/?uuid=d4cc8662-f266-4eea-8383-fc3145093d28" ] }, { "id" : "ITEM-3", "itemData" : { "DOI" : "10.1016/j.ypmed.2009.03.005", "ISBN" : "0091-7435", "ISSN" : "00917435", "PMID" : "19285102", "abstract" : "Objective: To investigate whether adolescents living in a high-walkable town centre are more physically active than those living in a less-walkable suburb. Methods: This cross-sectional study was conducted in Izegem (Belgium). Data collection took place in spring 2007. One high-walkable urban neighbourhood and one less-walkable suburban neighbourhood were selected, based on objective connectivity and residential density. One hundred twenty adolescents (12-18??years, 60 per neighbourhood) completed the Neighbourhood Environmental Walkability Scale (NEWS), the Neighbourhood Physical Activity Questionnaire (NPAQ), wore a pedometer for 7??days and filled in an activity log. Results: In contrast with the expectations, adolescents living in the less-walkable suburb reported 220??min/week more cycling for transport than those living in the high-walkable town centre. A trend towards significance was found for mean step counts/day with 1371 more steps/day for suburban adolescents. Travel time to school was 7.4??min less for urban adolescents. Conclusions: In contrast with previous results in adults, lower walkability and larger distance to school was associated with more physical activity in Belgian adolescents. Therefore, physical environmental interventions designed for adults, focusing on increases in connectivity, residential density and connectivity, might not be effective for Belgian adolescents. ?? 2009 Elsevier Inc. All rights reserved.", "author" : [ { "dropping-particle" : "", "family" : "Dyck", "given" : "Delfien", "non-dropping-particle" : "Van", "parse-names" : false, "suffix" : "" }, { "dropping-particle" : "", "family" : "Cardon", "given" : "Greet", "non-dropping-particle" : "", "parse-names" : false, "suffix" : "" }, { "dropping-particle" : "", "family" : "Deforche", "given" : "Benedicte", "non-dropping-particle" : "", "parse-names" : false, "suffix" : "" }, { "dropping-particle" : "", "family" : "Bourdeaudhuij", "given" : "Ilse", "non-dropping-particle" : "De", "parse-names" : false, "suffix" : "" } ], "container-title" : "Preventive Medicine", "id" : "ITEM-3", "issue" : "6", "issued" : { "date-parts" : [ [ "2009" ] ] }, "page" : "516-518", "title" : "Lower neighbourhood walkability and longer distance to school are related to physical activity in Belgian adolescents", "type" : "article-journal", "volume" : "48" }, "uris" : [ "http://www.mendeley.com/documents/?uuid=46bc2c84-7096-44a1-be93-d71b54d9ed45" ] }, { "id" : "ITEM-4", "itemData" : { "DOI" : "10.1186/1479-5868-10-38", "ISBN" : "1479-5868", "ISSN" : "1479-5868", "PMID" : "23531272", "abstract" : "BACKGROUND: Among Belgian adolescents active transport (AT) is a common physical activity (PA) behavior. Preliminary evidence suggests that AT can be an important opportunity for increasing adolescents' daily PA levels. To inform interventions, predictors of this PA behavior need to be further explored. Therefore, in the perspective of the ecological models this study aimed (a) to investigate the relationship between the perception of neighborhood built environmental attributes and adolescents' AT and (b) to explore the contribution of the perception of neighborhood built environmental attributes beyond psychosocial factors.\\n\\nMETHODS: For the purpose of this study, data from the Belgian Environmental Physical Activity Study in Youth (BEPAS-Y), performed between 2008 and 2009, was used. The final study population consisted of 637 adolescents aged 13-15 years. The participants completed a survey measuring demographic and psychosocial factors, the Flemish Physical Activity Questionnaire and the Dutch version of the Neighborhood Environmental Walkability Scale.\\n\\nRESULTS: A set of stepwise linear regression analyses with backward elimination revealed that a shorter distance to school, perceiving neighborhoods to have connected streets, a lower degree of land use mix diversity, less infrastructure for walking and a lower quality of the infrastructure for walking are associated with more min/day AT to and from school (p all &lt;0.05). Furthermore, marginally significant associations (p &lt; 0.10) were found between residential density and safety from crime and AT to and from school. No relationship between the perception of the neighborhood built environmental attributes and walking for transport during leisure time and cycling for transport during leisure time was found.\\n\\nCONCLUSIONS: The substantial contribution of the perception of neighbourhood built environmental attributes to AT found in Belgian adults, could not totally be confirmed by this study for Belgian adolescents. Among Belgian adolescents, the contribution of neighborhood environmental perceptions to explain the variance in AT seems to be dependent of the purpose of AT. Further research is needed to explore this relationship in specific subgroups and to overcome some of the limitations this study had to contend with.", "author" : [ { "dropping-particle" : "", "family" : "Meester", "given" : "Femke", "non-dropping-particle" : "De", "parse-names" : false, "suffix" : "" }, { "dropping-particle" : "", "family" : "Dyck", "given" : "Delfien", "non-dropping-particle" : "Van", "parse-names" : false, "suffix" : "" }, { "dropping-particle" : "", "family" : "Bourdeaudhuij", "given" : "Ilse", "non-dropping-particle" : "De", "parse-names" : false, "suffix" : "" }, { "dropping-particle" : "", "family" : "Deforche", "given" : "Benedicte", "non-dropping-particle" : "", "parse-names" : false, "suffix" : "" }, { "dropping-particle" : "", "family" : "Cardon", "given" : "Greet", "non-dropping-particle" : "", "parse-names" : false, "suffix" : "" } ], "container-title" : "The international journal of behavioral nutrition and physical activity", "id" : "ITEM-4", "issue" : "1", "issued" : { "date-parts" : [ [ "2013" ] ] }, "page" : "38", "publisher" : "International Journal of Behavioral Nutrition and Physical Activity", "title" : "Does the perception of neighborhood built environmental attributes influence active transport in adolescents?", "type" : "article-journal", "volume" : "10" }, "uris" : [ "http://www.mendeley.com/documents/?uuid=51b8b61b-391e-464a-80f7-a1e8a4c510c0" ] } ], "mendeley" : { "formattedCitation" : "&lt;sup&gt;5\u20138&lt;/sup&gt;", "plainTextFormattedCitation" : "5\u20138", "previouslyFormattedCitation" : "&lt;sup&gt;5\u20138&lt;/sup&gt;" }, "properties" : { "noteIndex" : 0 }, "schema" : "https://github.com/citation-style-language/schema/raw/master/csl-citation.json" }</w:instrText>
      </w:r>
      <w:r w:rsidRPr="00484635">
        <w:rPr>
          <w:rFonts w:ascii="Times New Roman" w:hAnsi="Times New Roman"/>
          <w:sz w:val="24"/>
          <w:szCs w:val="24"/>
          <w:lang w:val="en-US"/>
        </w:rPr>
        <w:fldChar w:fldCharType="separate"/>
      </w:r>
      <w:r w:rsidRPr="00484635">
        <w:rPr>
          <w:rFonts w:ascii="Times New Roman" w:hAnsi="Times New Roman"/>
          <w:noProof/>
          <w:sz w:val="24"/>
          <w:szCs w:val="24"/>
          <w:vertAlign w:val="superscript"/>
          <w:lang w:val="en-US"/>
        </w:rPr>
        <w:t>5–8</w:t>
      </w:r>
      <w:r w:rsidRPr="00484635">
        <w:rPr>
          <w:rFonts w:ascii="Times New Roman" w:hAnsi="Times New Roman"/>
          <w:sz w:val="24"/>
          <w:szCs w:val="24"/>
          <w:lang w:val="en-US"/>
        </w:rPr>
        <w:fldChar w:fldCharType="end"/>
      </w:r>
      <w:r w:rsidRPr="00484635">
        <w:rPr>
          <w:rFonts w:ascii="Times New Roman" w:hAnsi="Times New Roman"/>
          <w:sz w:val="24"/>
          <w:szCs w:val="24"/>
          <w:lang w:val="en-US"/>
        </w:rPr>
        <w:t xml:space="preserve">. For </w:t>
      </w:r>
      <w:r>
        <w:rPr>
          <w:rFonts w:ascii="Times New Roman" w:hAnsi="Times New Roman"/>
          <w:sz w:val="24"/>
          <w:szCs w:val="24"/>
          <w:lang w:val="en-US"/>
        </w:rPr>
        <w:t>instance</w:t>
      </w:r>
      <w:r w:rsidRPr="00484635">
        <w:rPr>
          <w:rFonts w:ascii="Times New Roman" w:hAnsi="Times New Roman"/>
          <w:sz w:val="24"/>
          <w:szCs w:val="24"/>
          <w:lang w:val="en-US"/>
        </w:rPr>
        <w:t>, age, income and the number of perceived barriers are</w:t>
      </w:r>
      <w:r>
        <w:rPr>
          <w:rFonts w:ascii="Times New Roman" w:hAnsi="Times New Roman"/>
          <w:sz w:val="24"/>
          <w:szCs w:val="24"/>
          <w:lang w:val="en-US"/>
        </w:rPr>
        <w:t xml:space="preserve"> inversely </w:t>
      </w:r>
      <w:r w:rsidRPr="00484635">
        <w:rPr>
          <w:rFonts w:ascii="Times New Roman" w:hAnsi="Times New Roman"/>
          <w:sz w:val="24"/>
          <w:szCs w:val="24"/>
          <w:lang w:val="en-US"/>
        </w:rPr>
        <w:t xml:space="preserve"> associated with active community in both high</w:t>
      </w:r>
      <w:r w:rsidRPr="00484635">
        <w:rPr>
          <w:rFonts w:ascii="Times New Roman" w:hAnsi="Times New Roman"/>
          <w:color w:val="FF0000"/>
          <w:sz w:val="24"/>
          <w:szCs w:val="24"/>
          <w:lang w:val="en-US"/>
        </w:rPr>
        <w:t xml:space="preserve"> </w:t>
      </w:r>
      <w:r w:rsidRPr="00484635">
        <w:rPr>
          <w:rFonts w:ascii="Times New Roman" w:hAnsi="Times New Roman"/>
          <w:sz w:val="24"/>
          <w:szCs w:val="24"/>
          <w:lang w:val="en-US"/>
        </w:rPr>
        <w:t>and low-to-middle income countries</w:t>
      </w:r>
      <w:r w:rsidRPr="00484635">
        <w:rPr>
          <w:rFonts w:ascii="Times New Roman" w:hAnsi="Times New Roman"/>
          <w:sz w:val="24"/>
          <w:szCs w:val="24"/>
          <w:lang w:val="en-US"/>
        </w:rPr>
        <w:fldChar w:fldCharType="begin" w:fldLock="1"/>
      </w:r>
      <w:r w:rsidRPr="00484635">
        <w:rPr>
          <w:rFonts w:ascii="Times New Roman" w:hAnsi="Times New Roman"/>
          <w:sz w:val="24"/>
          <w:szCs w:val="24"/>
          <w:lang w:val="en-US"/>
        </w:rPr>
        <w:instrText>ADDIN CSL_CITATION { "citationItems" : [ { "id" : "ITEM-1", "itemData" : { "DOI" : "10.1186/s12966-014-0140-x", "ISSN" : "1479-5868", "author" : [ { "dropping-particle" : "", "family" : "Lu", "given" : "Wenhua", "non-dropping-particle" : "", "parse-names" : false, "suffix" : "" }, { "dropping-particle" : "", "family" : "McKyer", "given" : "E Lisako J", "non-dropping-particle" : "", "parse-names" : false, "suffix" : "" }, { "dropping-particle" : "", "family" : "Lee", "given" : "Chanam", "non-dropping-particle" : "", "parse-names" : false, "suffix" : "" }, { "dropping-particle" : "", "family" : "Goodson", "given" : "Patricia", "non-dropping-particle" : "", "parse-names" : false, "suffix" : "" }, { "dropping-particle" : "", "family" : "Ory", "given" : "Marcia G", "non-dropping-particle" : "", "parse-names" : false, "suffix" : "" }, { "dropping-particle" : "", "family" : "Wang", "given" : "Suojin", "non-dropping-particle" : "", "parse-names" : false, "suffix" : "" } ], "container-title" : "International Journal of Behavioral Nutrition and Physical Activity", "id" : "ITEM-1", "issue" : "1", "issued" : { "date-parts" : [ [ "2014" ] ] }, "page" : "1-20", "title" : "Perceived barriers to children\u2019s active commuting to school: a systematic review of empirical, methodological and theoretical evidence", "type" : "article-journal", "volume" : "11" }, "uris" : [ "http://www.mendeley.com/documents/?uuid=232bc600-cd68-4d02-aab6-8883aae79a70" ] } ], "mendeley" : { "formattedCitation" : "&lt;sup&gt;9&lt;/sup&gt;", "plainTextFormattedCitation" : "9", "previouslyFormattedCitation" : "&lt;sup&gt;9&lt;/sup&gt;" }, "properties" : { "noteIndex" : 0 }, "schema" : "https://github.com/citation-style-language/schema/raw/master/csl-citation.json" }</w:instrText>
      </w:r>
      <w:r w:rsidRPr="00484635">
        <w:rPr>
          <w:rFonts w:ascii="Times New Roman" w:hAnsi="Times New Roman"/>
          <w:sz w:val="24"/>
          <w:szCs w:val="24"/>
          <w:lang w:val="en-US"/>
        </w:rPr>
        <w:fldChar w:fldCharType="separate"/>
      </w:r>
      <w:r w:rsidRPr="00484635">
        <w:rPr>
          <w:rFonts w:ascii="Times New Roman" w:hAnsi="Times New Roman"/>
          <w:noProof/>
          <w:sz w:val="24"/>
          <w:szCs w:val="24"/>
          <w:vertAlign w:val="superscript"/>
          <w:lang w:val="en-US"/>
        </w:rPr>
        <w:t>9</w:t>
      </w:r>
      <w:r w:rsidRPr="00484635">
        <w:rPr>
          <w:rFonts w:ascii="Times New Roman" w:hAnsi="Times New Roman"/>
          <w:sz w:val="24"/>
          <w:szCs w:val="24"/>
          <w:lang w:val="en-US"/>
        </w:rPr>
        <w:fldChar w:fldCharType="end"/>
      </w:r>
      <w:r w:rsidRPr="00484635">
        <w:rPr>
          <w:rFonts w:ascii="Times New Roman" w:hAnsi="Times New Roman"/>
          <w:color w:val="000000" w:themeColor="text1"/>
          <w:sz w:val="24"/>
          <w:szCs w:val="24"/>
          <w:lang w:val="en-US"/>
        </w:rPr>
        <w:t>.</w:t>
      </w:r>
      <w:r w:rsidRPr="00484635">
        <w:rPr>
          <w:rFonts w:ascii="Times New Roman" w:hAnsi="Times New Roman"/>
          <w:color w:val="FF0000"/>
          <w:sz w:val="24"/>
          <w:szCs w:val="24"/>
          <w:lang w:val="en-US"/>
        </w:rPr>
        <w:t xml:space="preserve"> </w:t>
      </w:r>
      <w:r w:rsidRPr="00484635">
        <w:rPr>
          <w:rFonts w:ascii="Times New Roman" w:hAnsi="Times New Roman"/>
          <w:sz w:val="24"/>
          <w:szCs w:val="24"/>
          <w:lang w:val="en-US"/>
        </w:rPr>
        <w:t xml:space="preserve">However, the evidence on the </w:t>
      </w:r>
      <w:r w:rsidRPr="004B2D16">
        <w:rPr>
          <w:rFonts w:ascii="Times New Roman" w:hAnsi="Times New Roman"/>
          <w:sz w:val="24"/>
          <w:szCs w:val="24"/>
          <w:lang w:val="en-US"/>
        </w:rPr>
        <w:t>barriers to active commuting in adolescents is just beginning to emerge and only few studies have been conducted in low and middle-income countries, specifically in the Latin America Region</w:t>
      </w:r>
      <w:r w:rsidRPr="004B2D16">
        <w:rPr>
          <w:rFonts w:ascii="Times New Roman" w:hAnsi="Times New Roman"/>
          <w:sz w:val="24"/>
          <w:szCs w:val="24"/>
          <w:lang w:val="en-US"/>
        </w:rPr>
        <w:fldChar w:fldCharType="begin" w:fldLock="1"/>
      </w:r>
      <w:r w:rsidRPr="004B2D16">
        <w:rPr>
          <w:rFonts w:ascii="Times New Roman" w:hAnsi="Times New Roman"/>
          <w:sz w:val="24"/>
          <w:szCs w:val="24"/>
          <w:lang w:val="en-US"/>
        </w:rPr>
        <w:instrText>ADDIN CSL_CITATION { "citationItems" : [ { "id" : "ITEM-1", "itemData" : { "DOI" : "http://dx.doi.org/10.1123/pes.2013.2013-0120", "author" : [ { "dropping-particle" : "", "family" : "Colmenero", "given" : "Manuel", "non-dropping-particle" : "", "parse-names" : false, "suffix" : "" }, { "dropping-particle" : "", "family" : "Garcia", "given" : "Manuel P\u00e9rez", "non-dropping-particle" : "", "parse-names" : false, "suffix" : "" }, { "dropping-particle" : "", "family" : "Ruiz", "given" : "Jonathan", "non-dropping-particle" : "", "parse-names" : false, "suffix" : "" }, { "dropping-particle" : "", "family" : "Chill\u00f3n", "given" : "", "non-dropping-particle" : "", "parse-names" : false, "suffix" : "" } ], "container-title" : "Peditric Exercise Science", "id" : "ITEM-1", "issued" : { "date-parts" : [ [ "2014" ] ] }, "page" : "1-44", "title" : "Assenssing Modes and Frequency of Commuting to School inYoungsters: A systematic Review", "type" : "article-journal" }, "uris" : [ "http://www.mendeley.com/documents/?uuid=22693df8-c24c-4054-a12e-5fcc461438a6" ] } ], "mendeley" : { "formattedCitation" : "&lt;sup&gt;10&lt;/sup&gt;", "plainTextFormattedCitation" : "10", "previouslyFormattedCitation" : "&lt;sup&gt;10&lt;/sup&gt;" }, "properties" : { "noteIndex" : 0 }, "schema" : "https://github.com/citation-style-language/schema/raw/master/csl-citation.json" }</w:instrText>
      </w:r>
      <w:r w:rsidRPr="004B2D16">
        <w:rPr>
          <w:rFonts w:ascii="Times New Roman" w:hAnsi="Times New Roman"/>
          <w:sz w:val="24"/>
          <w:szCs w:val="24"/>
          <w:lang w:val="en-US"/>
        </w:rPr>
        <w:fldChar w:fldCharType="separate"/>
      </w:r>
      <w:r w:rsidRPr="004B2D16">
        <w:rPr>
          <w:rFonts w:ascii="Times New Roman" w:hAnsi="Times New Roman"/>
          <w:noProof/>
          <w:sz w:val="24"/>
          <w:szCs w:val="24"/>
          <w:vertAlign w:val="superscript"/>
          <w:lang w:val="en-US"/>
        </w:rPr>
        <w:t>10</w:t>
      </w:r>
      <w:r w:rsidRPr="004B2D16">
        <w:rPr>
          <w:rFonts w:ascii="Times New Roman" w:hAnsi="Times New Roman"/>
          <w:sz w:val="24"/>
          <w:szCs w:val="24"/>
          <w:lang w:val="en-US"/>
        </w:rPr>
        <w:fldChar w:fldCharType="end"/>
      </w:r>
      <w:r w:rsidRPr="004B2D16">
        <w:rPr>
          <w:rFonts w:ascii="Times New Roman" w:hAnsi="Times New Roman"/>
          <w:sz w:val="24"/>
          <w:szCs w:val="24"/>
          <w:lang w:val="en-US"/>
        </w:rPr>
        <w:t>. In fact, to this</w:t>
      </w:r>
      <w:r w:rsidRPr="00484635">
        <w:rPr>
          <w:rFonts w:ascii="Times New Roman" w:hAnsi="Times New Roman"/>
          <w:sz w:val="24"/>
          <w:szCs w:val="24"/>
          <w:lang w:val="en-US"/>
        </w:rPr>
        <w:t xml:space="preserve"> date </w:t>
      </w:r>
      <w:r w:rsidRPr="00484635">
        <w:rPr>
          <w:rFonts w:ascii="Times New Roman" w:hAnsi="Times New Roman"/>
          <w:color w:val="000000" w:themeColor="text1"/>
          <w:sz w:val="24"/>
          <w:szCs w:val="24"/>
          <w:lang w:val="en-US"/>
        </w:rPr>
        <w:t xml:space="preserve">only three </w:t>
      </w:r>
      <w:r w:rsidRPr="00484635">
        <w:rPr>
          <w:rFonts w:ascii="Times New Roman" w:hAnsi="Times New Roman"/>
          <w:sz w:val="24"/>
          <w:szCs w:val="24"/>
          <w:lang w:val="en-US"/>
        </w:rPr>
        <w:t>studies have been conducted in Latin</w:t>
      </w:r>
      <w:r w:rsidRPr="00484635">
        <w:rPr>
          <w:rFonts w:ascii="Times New Roman" w:hAnsi="Times New Roman"/>
          <w:color w:val="000000" w:themeColor="text1"/>
          <w:sz w:val="24"/>
          <w:szCs w:val="24"/>
          <w:lang w:val="en-US"/>
        </w:rPr>
        <w:t xml:space="preserve"> America</w:t>
      </w:r>
      <w:r w:rsidRPr="00484635">
        <w:rPr>
          <w:rFonts w:ascii="Times New Roman" w:hAnsi="Times New Roman"/>
          <w:color w:val="000000" w:themeColor="text1"/>
          <w:sz w:val="24"/>
          <w:szCs w:val="24"/>
          <w:lang w:val="en-US"/>
        </w:rPr>
        <w:fldChar w:fldCharType="begin" w:fldLock="1"/>
      </w:r>
      <w:r w:rsidRPr="00484635">
        <w:rPr>
          <w:rFonts w:ascii="Times New Roman" w:hAnsi="Times New Roman"/>
          <w:color w:val="000000" w:themeColor="text1"/>
          <w:sz w:val="24"/>
          <w:szCs w:val="24"/>
          <w:lang w:val="en-US"/>
        </w:rPr>
        <w:instrText>ADDIN CSL_CITATION { "citationItems" : [ { "id" : "ITEM-1", "itemData" : { "ISBN" : "1543-3080", "ISSN" : "1543-5474", "PMID" : "21918230", "abstract" : "BACKGROUND: Active school transport (AST) is a recommended strategy to promote physical activity (PA) and prevent overweight (OW) in school-aged children. In many developing countries, such as Colombia, this association has not been well characterized.\\n\\nOBJECTIVE: To determine the association between AST and weight status in a representative sample of adolescents from Monter\u00eda, Colombia.\\n\\nMETHODS: Participants were 546 adolescents (278 boys) aged 11 to 18 years old from 14 randomly selected schools in Monter\u00eda, Colombia in 2008. The PA module of the Global School Health Survey (GSHS-2007) was used to determine the prevalence of AST. To identify OW, participants were classified according to CDC 2000 criteria (BMI \u2265 85th percentile). Association between AST and OW was determined by binomial logistic regression.\\n\\nRESULTS: Odds ratios adjusted for age, sex, location of school, compliance with PA, and screen time recommendations showed that adolescents who reported AST had a significantly lower likelihood to be OW compared with adolescents who reported nonactive transportation (OR = 0.5, 95% CI 0.3-0.8, P &lt; .05).\\n\\nCONCLUSIONS: These results support the importance of AST as a useful PA domain with potential implications for overweight prevention, in rapidly developing settings. Further epidemiologic and intervention studies addressing AST are needed in the region.", "author" : [ { "dropping-particle" : "", "family" : "Arango", "given" : "Carlos Mario", "non-dropping-particle" : "", "parse-names" : false, "suffix" : "" }, { "dropping-particle" : "", "family" : "Parra", "given" : "Diana C", "non-dropping-particle" : "", "parse-names" : false, "suffix" : "" }, { "dropping-particle" : "", "family" : "Eyler", "given" : "Amy", "non-dropping-particle" : "", "parse-names" : false, "suffix" : "" }, { "dropping-particle" : "", "family" : "Sarmiento", "given" : "Olga", "non-dropping-particle" : "", "parse-names" : false, "suffix" : "" }, { "dropping-particle" : "", "family" : "Mantilla", "given" : "Sonia C", "non-dropping-particle" : "", "parse-names" : false, "suffix" : "" }, { "dropping-particle" : "", "family" : "Gomez", "given" : "Luis Fernando", "non-dropping-particle" : "", "parse-names" : false, "suffix" : "" }, { "dropping-particle" : "", "family" : "Lobelo", "given" : "Felipe", "non-dropping-particle" : "", "parse-names" : false, "suffix" : "" } ], "container-title" : "Journal of physical activity &amp; health", "id" : "ITEM-1", "issue" : "Suppl 2", "issued" : { "date-parts" : [ [ "2011" ] ] }, "page" : "S171-7", "title" : "Walking or bicycling to school and weight status among adolescents from Monter\u00eda, Colombia.", "type" : "article-journal", "volume" : "8 Suppl 2" }, "uris" : [ "http://www.mendeley.com/documents/?uuid=b402ccb6-2c0f-4cf9-833d-e8b81bc04439" ] }, { "id" : "ITEM-2", "itemData" : { "DOI" : "10.1016/j.ypmed.2012.06.023", "ISBN" : "1096-0260", "ISSN" : "00917435", "PMID" : "22772080", "abstract" : "Objective: The objective of the study is to evaluate cross-sectional and longitudinal changes in children's commuting to school in a representative sample of a Brazilian city. Methods: Two school-based studies were carried out in 2002 (n = 2936; 7-10. years old) and 2007 (n = 1232; 7-15. years old) in Florianopolis, Brazil. Cross-sectional data were collected from children aged 7 to 10. years in 2002 and 2007. Longitudinal analyses were performed with data from 733 children participating in both surveys. Children self-reported their mode of transportation to school using a validated illustrated questionnaire. Changes were tested with chi square statistics and McNemar's test. Results: Cross-sectional data showed a 17% decline in active commuting; a decrease from 49% in 2002 to 41% in 2007. On the other hand, active commuting among the 733 children increased as they entered adolescence 5. years later, rising from 40% to 49%. Conclusion: Active commuting to school decreased in Brazilian children aged 7-10. years over a five year period; whereas, it increased among children entering adolescence. Policies should focus on safety and environmental determinants to increase active commuting. \u00a9 2012 Elsevier Inc.", "author" : [ { "dropping-particle" : "", "family" : "Costa", "given" : "Filipe F.", "non-dropping-particle" : "", "parse-names" : false, "suffix" : "" }, { "dropping-particle" : "", "family" : "Silva", "given" : "Kelly S.", "non-dropping-particle" : "", "parse-names" : false, "suffix" : "" }, { "dropping-particle" : "", "family" : "Schmoelz", "given" : "Camilie P.", "non-dropping-particle" : "", "parse-names" : false, "suffix" : "" }, { "dropping-particle" : "", "family" : "Campos", "given" : "Vanessa C.", "non-dropping-particle" : "", "parse-names" : false, "suffix" : "" }, { "dropping-particle" : "", "family" : "Assis", "given" : "Maria Alice a", "non-dropping-particle" : "de", "parse-names" : false, "suffix" : "" } ], "container-title" : "Preventive Medicine", "id" : "ITEM-2", "issue" : "3", "issued" : { "date-parts" : [ [ "2012" ] ] }, "page" : "212-214", "publisher" : "Elsevier Inc.", "title" : "Longitudinal and cross-sectional changes in active commuting to school among Brazilian schoolchildren", "type" : "article-journal", "volume" : "55" }, "uris" : [ "http://www.mendeley.com/documents/?uuid=fae2329d-516f-42ca-9a95-08e76b6bf6e0" ] }, { "id" : "ITEM-3", "itemData" : { "ISBN" : "1543-3080", "ISSN" : "1543-5474", "PMID" : "21832289", "abstract" : "Research has demonstrated that adolescents who actively commute have higher levels of physical activity (PA), which have declined precipitously over the past 30 years. The purpose of this study was to describe the prevalence of active commuting to school; and to identify barriers associated with active commuting.", "author" : [ { "dropping-particle" : "", "family" : "Silva", "given" : "Kelly Samara", "non-dropping-particle" : "", "parse-names" : false, "suffix" : "" }, { "dropping-particle" : "", "family" : "Vasques", "given" : "Daniel Giordani", "non-dropping-particle" : "", "parse-names" : false, "suffix" : "" }, { "dropping-particle" : "", "family" : "Martins", "given" : "Caroline De Oliveira", "non-dropping-particle" : "", "parse-names" : false, "suffix" : "" }, { "dropping-particle" : "", "family" : "Williams", "given" : "Laura Ashley", "non-dropping-particle" : "", "parse-names" : false, "suffix" : "" }, { "dropping-particle" : "", "family" : "Lopes", "given" : "Adair S", "non-dropping-particle" : "", "parse-names" : false, "suffix" : "" } ], "container-title" : "Journal of physical activity &amp; health", "id" : "ITEM-3", "issue" : "6", "issued" : { "date-parts" : [ [ "2011" ] ] }, "page" : "750-757", "title" : "Active commuting: prevalence, barriers, and associated variables.", "type" : "article-journal", "volume" : "8" }, "uris" : [ "http://www.mendeley.com/documents/?uuid=da68981c-b179-461a-83f2-24a526a61726" ] } ], "mendeley" : { "formattedCitation" : "&lt;sup&gt;11\u201313&lt;/sup&gt;", "plainTextFormattedCitation" : "11\u201313", "previouslyFormattedCitation" : "&lt;sup&gt;11\u201313&lt;/sup&gt;" }, "properties" : { "noteIndex" : 0 }, "schema" : "https://github.com/citation-style-language/schema/raw/master/csl-citation.json" }</w:instrText>
      </w:r>
      <w:r w:rsidRPr="00484635">
        <w:rPr>
          <w:rFonts w:ascii="Times New Roman" w:hAnsi="Times New Roman"/>
          <w:color w:val="000000" w:themeColor="text1"/>
          <w:sz w:val="24"/>
          <w:szCs w:val="24"/>
          <w:lang w:val="en-US"/>
        </w:rPr>
        <w:fldChar w:fldCharType="separate"/>
      </w:r>
      <w:r w:rsidRPr="00484635">
        <w:rPr>
          <w:rFonts w:ascii="Times New Roman" w:hAnsi="Times New Roman"/>
          <w:noProof/>
          <w:color w:val="000000" w:themeColor="text1"/>
          <w:sz w:val="24"/>
          <w:szCs w:val="24"/>
          <w:vertAlign w:val="superscript"/>
          <w:lang w:val="en-US"/>
        </w:rPr>
        <w:t>11–13</w:t>
      </w:r>
      <w:r w:rsidRPr="00484635">
        <w:rPr>
          <w:rFonts w:ascii="Times New Roman" w:hAnsi="Times New Roman"/>
          <w:color w:val="000000" w:themeColor="text1"/>
          <w:sz w:val="24"/>
          <w:szCs w:val="24"/>
          <w:lang w:val="en-US"/>
        </w:rPr>
        <w:fldChar w:fldCharType="end"/>
      </w:r>
      <w:r w:rsidRPr="00484635">
        <w:rPr>
          <w:rFonts w:ascii="Times New Roman" w:hAnsi="Times New Roman"/>
          <w:sz w:val="24"/>
          <w:szCs w:val="24"/>
          <w:lang w:val="en-US"/>
        </w:rPr>
        <w:t xml:space="preserve"> and found that </w:t>
      </w:r>
      <w:r>
        <w:rPr>
          <w:rFonts w:ascii="Times New Roman" w:hAnsi="Times New Roman"/>
          <w:sz w:val="24"/>
          <w:szCs w:val="24"/>
          <w:lang w:val="en-US"/>
        </w:rPr>
        <w:t xml:space="preserve">active </w:t>
      </w:r>
      <w:r w:rsidRPr="00484635">
        <w:rPr>
          <w:rFonts w:ascii="Times New Roman" w:hAnsi="Times New Roman"/>
          <w:sz w:val="24"/>
          <w:szCs w:val="24"/>
          <w:lang w:val="en-US"/>
        </w:rPr>
        <w:t>commuting to school was inversely associated with gender (</w:t>
      </w:r>
      <w:r>
        <w:rPr>
          <w:rFonts w:ascii="Times New Roman" w:hAnsi="Times New Roman"/>
          <w:sz w:val="24"/>
          <w:szCs w:val="24"/>
          <w:lang w:val="en-US"/>
        </w:rPr>
        <w:t>g</w:t>
      </w:r>
      <w:r w:rsidRPr="00484635">
        <w:rPr>
          <w:rFonts w:ascii="Times New Roman" w:hAnsi="Times New Roman"/>
          <w:sz w:val="24"/>
          <w:szCs w:val="24"/>
          <w:lang w:val="en-US"/>
        </w:rPr>
        <w:t>irls), age (17-19 years old),  place of residence (rural), travel time (≥15 minutes), and family income (&gt;R$1,000)</w:t>
      </w:r>
      <w:r w:rsidRPr="00484635">
        <w:rPr>
          <w:rFonts w:ascii="Times New Roman" w:hAnsi="Times New Roman"/>
          <w:sz w:val="24"/>
          <w:szCs w:val="24"/>
        </w:rPr>
        <w:fldChar w:fldCharType="begin" w:fldLock="1"/>
      </w:r>
      <w:r w:rsidRPr="00484635">
        <w:rPr>
          <w:rFonts w:ascii="Times New Roman" w:hAnsi="Times New Roman"/>
          <w:sz w:val="24"/>
          <w:szCs w:val="24"/>
          <w:lang w:val="en-US"/>
        </w:rPr>
        <w:instrText>ADDIN CSL_CITATION { "citationItems" : [ { "id" : "ITEM-1", "itemData" : { "author" : [ { "dropping-particle" : "", "family" : "Silva", "given" : "Pedro", "non-dropping-particle" : "", "parse-names" : false, "suffix" : "" }, { "dropping-particle" : "", "family" : "Lott", "given" : "Ryan", "non-dropping-particle" : "", "parse-names" : false, "suffix" : "" }, { "dropping-particle" : "", "family" : "Wickrama", "given" : "K a S", "non-dropping-particle" : "", "parse-names" : false, "suffix" : "" }, { "dropping-particle" : "", "family" : "Mota", "given" : "Jorge", "non-dropping-particle" : "", "parse-names" : false, "suffix" : "" }, { "dropping-particle" : "", "family" : "Welk", "given" : "Greg", "non-dropping-particle" : "", "parse-names" : false, "suffix" : "" } ], "container-title" : "Journal of physical activity &amp; health", "id" : "ITEM-1", "issued" : { "date-parts" : [ [ "2013" ] ] }, "page" : "1-44", "title" : "Commuting to School and to Work Among High School Students in Santa Ctarina State, Brazil: A comparative Analysis Between 200 and 2011", "type" : "article-journal" }, "uris" : [ "http://www.mendeley.com/documents/?uuid=8d3f2715-345e-4e92-a99c-ba8dfc7b5113" ] }, { "id" : "ITEM-2", "itemData" : { "ISBN" : "1543-5474 (Electronic)\r1543-3080 (Linking)", "ISSN" : "1543-5474", "PMID" : "21885883", "abstract" : "Active commuting has decreased substantially in recent decades and has been more frequent in specific demographic and socioeconomic profiles. The objective of this study was to describe the prevalence of active trips and the possible associations with demographic and socioeconomic variables.", "author" : [ { "dropping-particle" : "", "family" : "Silva", "given" : "Kelly S", "non-dropping-particle" : "", "parse-names" : false, "suffix" : "" }, { "dropping-particle" : "V", "family" : "Nahas", "given" : "Markus", "non-dropping-particle" : "", "parse-names" : false, "suffix" : "" }, { "dropping-particle" : "", "family" : "Borgatto", "given" : "Adriano F", "non-dropping-particle" : "", "parse-names" : false, "suffix" : "" }, { "dropping-particle" : "", "family" : "Oliveira", "given" : "Elusa S", "non-dropping-particle" : "", "parse-names" : false, "suffix" : "" }, { "dropping-particle" : "", "family" : "Duca", "given" : "Giov\u00e2ni F", "non-dropping-particle" : "Del", "parse-names" : false, "suffix" : "" }, { "dropping-particle" : "", "family" : "Lopes", "given" : "Adair S", "non-dropping-particle" : "", "parse-names" : false, "suffix" : "" } ], "container-title" : "Journal of physical activity &amp; health", "id" : "ITEM-2", "issue" : "7", "issued" : { "date-parts" : [ [ "2011" ] ] }, "page" : "926-933", "title" : "Factors associated with active commuting to school and to work among brazilian adolescents.", "type" : "article-journal", "volume" : "8" }, "uris" : [ "http://www.mendeley.com/documents/?uuid=d4cc8662-f266-4eea-8383-fc3145093d28" ] } ], "mendeley" : { "formattedCitation" : "&lt;sup&gt;5,6&lt;/sup&gt;", "plainTextFormattedCitation" : "5,6", "previouslyFormattedCitation" : "&lt;sup&gt;5,6&lt;/sup&gt;" }, "properties" : { "noteIndex" : 0 }, "schema" : "https://github.com/citation-style-language/schema/raw/master/csl-citation.json" }</w:instrText>
      </w:r>
      <w:r w:rsidRPr="00484635">
        <w:rPr>
          <w:rFonts w:ascii="Times New Roman" w:hAnsi="Times New Roman"/>
          <w:sz w:val="24"/>
          <w:szCs w:val="24"/>
        </w:rPr>
        <w:fldChar w:fldCharType="separate"/>
      </w:r>
      <w:r w:rsidRPr="00484635">
        <w:rPr>
          <w:rFonts w:ascii="Times New Roman" w:hAnsi="Times New Roman"/>
          <w:noProof/>
          <w:sz w:val="24"/>
          <w:szCs w:val="24"/>
          <w:vertAlign w:val="superscript"/>
          <w:lang w:val="en-US"/>
        </w:rPr>
        <w:t>5,6</w:t>
      </w:r>
      <w:r w:rsidRPr="00484635">
        <w:rPr>
          <w:rFonts w:ascii="Times New Roman" w:hAnsi="Times New Roman"/>
          <w:sz w:val="24"/>
          <w:szCs w:val="24"/>
        </w:rPr>
        <w:fldChar w:fldCharType="end"/>
      </w:r>
      <w:r w:rsidRPr="00B51B30">
        <w:rPr>
          <w:rFonts w:ascii="Times New Roman" w:hAnsi="Times New Roman"/>
          <w:sz w:val="24"/>
          <w:szCs w:val="24"/>
          <w:lang w:val="en-US"/>
        </w:rPr>
        <w:t>.</w:t>
      </w:r>
    </w:p>
    <w:p w:rsidR="0056536F" w:rsidRDefault="0056536F" w:rsidP="00121057">
      <w:pPr>
        <w:spacing w:line="480" w:lineRule="auto"/>
        <w:ind w:firstLine="708"/>
        <w:rPr>
          <w:rFonts w:ascii="Times New Roman" w:hAnsi="Times New Roman"/>
          <w:sz w:val="24"/>
          <w:szCs w:val="24"/>
          <w:lang w:val="en-US"/>
        </w:rPr>
      </w:pPr>
      <w:r w:rsidRPr="00484635">
        <w:rPr>
          <w:rFonts w:ascii="Times New Roman" w:hAnsi="Times New Roman"/>
          <w:sz w:val="24"/>
          <w:szCs w:val="24"/>
          <w:lang w:val="en-US"/>
        </w:rPr>
        <w:t xml:space="preserve">To this date only one study </w:t>
      </w:r>
      <w:r w:rsidRPr="004B2D16">
        <w:rPr>
          <w:rFonts w:ascii="Times New Roman" w:hAnsi="Times New Roman"/>
          <w:sz w:val="24"/>
          <w:szCs w:val="24"/>
          <w:lang w:val="en-US"/>
        </w:rPr>
        <w:t>explored correlates perception with active commuting in Brazilian adolescents</w:t>
      </w:r>
      <w:r w:rsidRPr="004B2D16">
        <w:rPr>
          <w:rFonts w:ascii="Times New Roman" w:hAnsi="Times New Roman"/>
          <w:sz w:val="24"/>
          <w:szCs w:val="24"/>
          <w:lang w:val="en-US"/>
        </w:rPr>
        <w:fldChar w:fldCharType="begin" w:fldLock="1"/>
      </w:r>
      <w:r w:rsidRPr="004B2D16">
        <w:rPr>
          <w:rFonts w:ascii="Times New Roman" w:hAnsi="Times New Roman"/>
          <w:sz w:val="24"/>
          <w:szCs w:val="24"/>
          <w:lang w:val="en-US"/>
        </w:rPr>
        <w:instrText>ADDIN CSL_CITATION { "citationItems" : [ { "id" : "ITEM-1", "itemData" : { "ISBN" : "1543-3080", "ISSN" : "1543-5474", "PMID" : "21832289", "abstract" : "Research has demonstrated that adolescents who actively commute have higher levels of physical activity (PA), which have declined precipitously over the past 30 years. The purpose of this study was to describe the prevalence of active commuting to school; and to identify barriers associated with active commuting.", "author" : [ { "dropping-particle" : "", "family" : "Silva", "given" : "Kelly Samara", "non-dropping-particle" : "", "parse-names" : false, "suffix" : "" }, { "dropping-particle" : "", "family" : "Vasques", "given" : "Daniel Giordani", "non-dropping-particle" : "", "parse-names" : false, "suffix" : "" }, { "dropping-particle" : "", "family" : "Martins", "given" : "Caroline De Oliveira", "non-dropping-particle" : "", "parse-names" : false, "suffix" : "" }, { "dropping-particle" : "", "family" : "Williams", "given" : "Laura Ashley", "non-dropping-particle" : "", "parse-names" : false, "suffix" : "" }, { "dropping-particle" : "", "family" : "Lopes", "given" : "Adair S", "non-dropping-particle" : "", "parse-names" : false, "suffix" : "" } ], "container-title" : "Journal of physical activity &amp; health", "id" : "ITEM-1", "issue" : "6", "issued" : { "date-parts" : [ [ "2011" ] ] }, "page" : "750-757", "title" : "Active commuting: prevalence, barriers, and associated variables.", "type" : "article-journal", "volume" : "8" }, "uris" : [ "http://www.mendeley.com/documents/?uuid=da68981c-b179-461a-83f2-24a526a61726" ] } ], "mendeley" : { "formattedCitation" : "&lt;sup&gt;13&lt;/sup&gt;", "plainTextFormattedCitation" : "13", "previouslyFormattedCitation" : "&lt;sup&gt;13&lt;/sup&gt;" }, "properties" : { "noteIndex" : 0 }, "schema" : "https://github.com/citation-style-language/schema/raw/master/csl-citation.json" }</w:instrText>
      </w:r>
      <w:r w:rsidRPr="004B2D16">
        <w:rPr>
          <w:rFonts w:ascii="Times New Roman" w:hAnsi="Times New Roman"/>
          <w:sz w:val="24"/>
          <w:szCs w:val="24"/>
          <w:lang w:val="en-US"/>
        </w:rPr>
        <w:fldChar w:fldCharType="separate"/>
      </w:r>
      <w:r w:rsidRPr="004B2D16">
        <w:rPr>
          <w:rFonts w:ascii="Times New Roman" w:hAnsi="Times New Roman"/>
          <w:noProof/>
          <w:sz w:val="24"/>
          <w:szCs w:val="24"/>
          <w:vertAlign w:val="superscript"/>
          <w:lang w:val="en-US"/>
        </w:rPr>
        <w:t>13</w:t>
      </w:r>
      <w:r w:rsidRPr="004B2D16">
        <w:rPr>
          <w:rFonts w:ascii="Times New Roman" w:hAnsi="Times New Roman"/>
          <w:sz w:val="24"/>
          <w:szCs w:val="24"/>
          <w:lang w:val="en-US"/>
        </w:rPr>
        <w:fldChar w:fldCharType="end"/>
      </w:r>
      <w:r w:rsidRPr="004B2D16">
        <w:rPr>
          <w:rFonts w:ascii="Times New Roman" w:hAnsi="Times New Roman"/>
          <w:sz w:val="24"/>
          <w:szCs w:val="24"/>
          <w:lang w:val="en-US"/>
        </w:rPr>
        <w:t xml:space="preserve"> and showed that active commuting was lower among students of private schools, those who spent &gt;20 minutes to commute, and those that spent more time watching TV. The correlates inversely associated with active commuting were long distance, higher crime perception and heavy traffic</w:t>
      </w:r>
      <w:r w:rsidRPr="004B2D16">
        <w:rPr>
          <w:rFonts w:ascii="Times New Roman" w:hAnsi="Times New Roman"/>
          <w:sz w:val="24"/>
          <w:szCs w:val="24"/>
          <w:lang w:val="en-US"/>
        </w:rPr>
        <w:fldChar w:fldCharType="begin" w:fldLock="1"/>
      </w:r>
      <w:r w:rsidRPr="004B2D16">
        <w:rPr>
          <w:rFonts w:ascii="Times New Roman" w:hAnsi="Times New Roman"/>
          <w:sz w:val="24"/>
          <w:szCs w:val="24"/>
          <w:lang w:val="en-US"/>
        </w:rPr>
        <w:instrText>ADDIN CSL_CITATION { "citationItems" : [ { "id" : "ITEM-1", "itemData" : { "ISBN" : "1543-3080", "ISSN" : "1543-5474", "PMID" : "21832289", "abstract" : "Research has demonstrated that adolescents who actively commute have higher levels of physical activity (PA), which have declined precipitously over the past 30 years. The purpose of this study was to describe the prevalence of active commuting to school; and to identify barriers associated with active commuting.", "author" : [ { "dropping-particle" : "", "family" : "Silva", "given" : "Kelly Samara", "non-dropping-particle" : "", "parse-names" : false, "suffix" : "" }, { "dropping-particle" : "", "family" : "Vasques", "given" : "Daniel Giordani", "non-dropping-particle" : "", "parse-names" : false, "suffix" : "" }, { "dropping-particle" : "", "family" : "Martins", "given" : "Caroline De Oliveira", "non-dropping-particle" : "", "parse-names" : false, "suffix" : "" }, { "dropping-particle" : "", "family" : "Williams", "given" : "Laura Ashley", "non-dropping-particle" : "", "parse-names" : false, "suffix" : "" }, { "dropping-particle" : "", "family" : "Lopes", "given" : "Adair S", "non-dropping-particle" : "", "parse-names" : false, "suffix" : "" } ], "container-title" : "Journal of physical activity &amp; health", "id" : "ITEM-1", "issue" : "6", "issued" : { "date-parts" : [ [ "2011" ] ] }, "page" : "750-757", "title" : "Active commuting: prevalence, barriers, and associated variables.", "type" : "article-journal", "volume" : "8" }, "uris" : [ "http://www.mendeley.com/documents/?uuid=da68981c-b179-461a-83f2-24a526a61726" ] } ], "mendeley" : { "formattedCitation" : "&lt;sup&gt;13&lt;/sup&gt;", "plainTextFormattedCitation" : "13", "previouslyFormattedCitation" : "&lt;sup&gt;13&lt;/sup&gt;" }, "properties" : { "noteIndex" : 0 }, "schema" : "https://github.com/citation-style-language/schema/raw/master/csl-citation.json" }</w:instrText>
      </w:r>
      <w:r w:rsidRPr="004B2D16">
        <w:rPr>
          <w:rFonts w:ascii="Times New Roman" w:hAnsi="Times New Roman"/>
          <w:sz w:val="24"/>
          <w:szCs w:val="24"/>
          <w:lang w:val="en-US"/>
        </w:rPr>
        <w:fldChar w:fldCharType="separate"/>
      </w:r>
      <w:r w:rsidRPr="004B2D16">
        <w:rPr>
          <w:rFonts w:ascii="Times New Roman" w:hAnsi="Times New Roman"/>
          <w:noProof/>
          <w:sz w:val="24"/>
          <w:szCs w:val="24"/>
          <w:vertAlign w:val="superscript"/>
          <w:lang w:val="en-US"/>
        </w:rPr>
        <w:t>13</w:t>
      </w:r>
      <w:r w:rsidRPr="004B2D16">
        <w:rPr>
          <w:rFonts w:ascii="Times New Roman" w:hAnsi="Times New Roman"/>
          <w:sz w:val="24"/>
          <w:szCs w:val="24"/>
          <w:lang w:val="en-US"/>
        </w:rPr>
        <w:fldChar w:fldCharType="end"/>
      </w:r>
      <w:r>
        <w:rPr>
          <w:rFonts w:ascii="Times New Roman" w:hAnsi="Times New Roman"/>
          <w:sz w:val="24"/>
          <w:szCs w:val="24"/>
          <w:lang w:val="en-US"/>
        </w:rPr>
        <w:t>.</w:t>
      </w:r>
    </w:p>
    <w:p w:rsidR="00121057" w:rsidRPr="00121057" w:rsidRDefault="0056536F" w:rsidP="00121057">
      <w:pPr>
        <w:spacing w:line="480" w:lineRule="auto"/>
        <w:ind w:firstLine="708"/>
        <w:rPr>
          <w:rFonts w:ascii="Times New Roman" w:hAnsi="Times New Roman"/>
          <w:sz w:val="24"/>
          <w:szCs w:val="24"/>
          <w:lang w:val="en-US"/>
        </w:rPr>
      </w:pPr>
      <w:r w:rsidRPr="004B2D16">
        <w:rPr>
          <w:rFonts w:ascii="Times New Roman" w:hAnsi="Times New Roman"/>
          <w:sz w:val="24"/>
          <w:szCs w:val="24"/>
          <w:lang w:val="en-US"/>
        </w:rPr>
        <w:t xml:space="preserve">The evidence on perceived barriers for active commuting among adolescents in Brazil is </w:t>
      </w:r>
      <w:r>
        <w:rPr>
          <w:rFonts w:ascii="Times New Roman" w:hAnsi="Times New Roman"/>
          <w:sz w:val="24"/>
          <w:szCs w:val="24"/>
          <w:lang w:val="en-US"/>
        </w:rPr>
        <w:t xml:space="preserve">limited </w:t>
      </w:r>
      <w:r w:rsidRPr="004B2D16">
        <w:rPr>
          <w:rFonts w:ascii="Times New Roman" w:hAnsi="Times New Roman"/>
          <w:sz w:val="24"/>
          <w:szCs w:val="24"/>
          <w:lang w:val="en-US"/>
        </w:rPr>
        <w:t>and nearly all the evidence on this subject is from high-income countries</w:t>
      </w:r>
      <w:r w:rsidRPr="004B2D16">
        <w:rPr>
          <w:rFonts w:ascii="Times New Roman" w:hAnsi="Times New Roman"/>
          <w:sz w:val="24"/>
          <w:szCs w:val="24"/>
          <w:lang w:val="en-US"/>
        </w:rPr>
        <w:fldChar w:fldCharType="begin" w:fldLock="1"/>
      </w:r>
      <w:r w:rsidRPr="004B2D16">
        <w:rPr>
          <w:rFonts w:ascii="Times New Roman" w:hAnsi="Times New Roman"/>
          <w:sz w:val="24"/>
          <w:szCs w:val="24"/>
          <w:lang w:val="en-US"/>
        </w:rPr>
        <w:instrText>ADDIN CSL_CITATION { "citationItems" : [ { "id" : "ITEM-1", "itemData" : { "DOI" : "10.1186/1479-5868-8-39", "ISSN" : "1479-5868", "PMID" : "21545750", "abstract" : "Emerging frameworks to examine active school transportation (AST) commonly emphasize the built environment (BE) as having an influence on travel mode decisions. Objective measures of BE attributes have been recommended for advancing knowledge about the influence of the BE on school travel mode choice. An updated systematic review on the relationships between GIS-measured BE attributes and AST is required to inform future research in this area. The objectives of this review are: i) to examine and summarize the relationships between objectively measured BE features and AST in children and adolescents and ii) to critically discuss GIS methodologies used in this context.", "author" : [ { "dropping-particle" : "", "family" : "Wong", "given" : "Bonny Yee-Man", "non-dropping-particle" : "", "parse-names" : false, "suffix" : "" }, { "dropping-particle" : "", "family" : "Faulkner", "given" : "Guy", "non-dropping-particle" : "", "parse-names" : false, "suffix" : "" }, { "dropping-particle" : "", "family" : "Buliung", "given" : "Ron", "non-dropping-particle" : "", "parse-names" : false, "suffix" : "" } ], "container-title" : "The international journal of behavioral nutrition and physical activity", "id" : "ITEM-1", "issue" : "1", "issued" : { "date-parts" : [ [ "2011", "1" ] ] }, "page" : "39", "publisher" : "BioMed Central Ltd", "title" : "GIS measured environmental correlates of active school transport: a systematic review of 14 studies.", "type" : "article-journal", "volume" : "8" }, "uris" : [ "http://www.mendeley.com/documents/?uuid=e6a1aa4d-812f-4ee3-9d82-f947f28520ca" ] }, { "id" : "ITEM-2", "itemData" : { "DOI" : "10.1057/jphp.2008.61", "ISBN" : "01975897", "ISSN" : "0197-5897", "PMID" : "19190574", "abstract" : "Active commuting (non-motorized transport) to school can be an important source of physical activity for children and adolescents. This research examined sociodemographic, family, and environmental characteristics associated with active commuting to or from school among 3,451 US adolescents aged 12-17 years, who responded to the 2005 California Health Interview Survey. Logistic regression results indicated that those more likely to actively commute were males, Latinos, from lower-income families, attending public school, living in urban areas, and living closer to school. Adolescents without an adult present after school and those whose parents know little about their whereabouts after school were also more likely to actively commute. Parental walking for transportation and perceptions of neighborhood safety were not associated with adolescent active commuting. Important family and individual correlates of walking or biking to school among adolescents were identified, even after adjusting for distance to school and urbanicity.", "author" : [ { "dropping-particle" : "", "family" : "Babey", "given" : "Susan H", "non-dropping-particle" : "", "parse-names" : false, "suffix" : "" }, { "dropping-particle" : "", "family" : "Hastert", "given" : "Theresa a", "non-dropping-particle" : "", "parse-names" : false, "suffix" : "" }, { "dropping-particle" : "", "family" : "Huang", "given" : "Winnie", "non-dropping-particle" : "", "parse-names" : false, "suffix" : "" }, { "dropping-particle" : "", "family" : "Brown", "given" : "E Richard", "non-dropping-particle" : "", "parse-names" : false, "suffix" : "" } ], "container-title" : "Journal of public health policy", "id" : "ITEM-2", "issue" : "5", "issued" : { "date-parts" : [ [ "2009" ] ] }, "page" : "S203-S220", "title" : "Sociodemographic, family, and environmental factors associated with active commuting to school among US adolescents.", "type" : "article-journal", "volume" : "30 Suppl 1" }, "uris" : [ "http://www.mendeley.com/documents/?uuid=c921faab-f28f-46ac-a027-d012ebccbcc1" ] }, { "id" : "ITEM-3", "itemData" : { "DOI" : "10.1186/1479-5868-7-87", "ISBN" : "1479-5868 (Electronic)\\r1479-5868 (Linking)", "ISSN" : "1479-5868", "PMID" : "21143868", "abstract" : "ABSTRACT:", "author" : [ { "dropping-particle" : "", "family" : "Dyck", "given" : "Delfien", "non-dropping-particle" : "Van", "parse-names" : false, "suffix" : "" }, { "dropping-particle" : "", "family" : "Bourdeaudhuij", "given" : "Ilse", "non-dropping-particle" : "De", "parse-names" : false, "suffix" : "" }, { "dropping-particle" : "", "family" : "Cardon", "given" : "Greet", "non-dropping-particle" : "", "parse-names" : false, "suffix" : "" }, { "dropping-particle" : "", "family" : "Deforche", "given" : "Benedicte", "non-dropping-particle" : "", "parse-names" : false, "suffix" : "" } ], "container-title" : "The international journal of behavioral nutrition and physical activity", "id" : "ITEM-3", "issue" : "1", "issued" : { "date-parts" : [ [ "2010" ] ] }, "page" : "87", "publisher" : "BioMed Central Ltd", "title" : "Criterion distances and correlates of active transportation to school in Belgian older adolescents.", "type" : "article-journal", "volume" : "7" }, "uris" : [ "http://www.mendeley.com/documents/?uuid=7ca91184-fd98-43c2-834b-ac3f947627d4" ] }, { "id" : "ITEM-4", "itemData" : { "DOI" : "10.1186/s12966-014-0140-x", "ISSN" : "1479-5868", "author" : [ { "dropping-particle" : "", "family" : "Lu", "given" : "Wenhua", "non-dropping-particle" : "", "parse-names" : false, "suffix" : "" }, { "dropping-particle" : "", "family" : "McKyer", "given" : "E Lisako J", "non-dropping-particle" : "", "parse-names" : false, "suffix" : "" }, { "dropping-particle" : "", "family" : "Lee", "given" : "Chanam", "non-dropping-particle" : "", "parse-names" : false, "suffix" : "" }, { "dropping-particle" : "", "family" : "Goodson", "given" : "Patricia", "non-dropping-particle" : "", "parse-names" : false, "suffix" : "" }, { "dropping-particle" : "", "family" : "Ory", "given" : "Marcia G", "non-dropping-particle" : "", "parse-names" : false, "suffix" : "" }, { "dropping-particle" : "", "family" : "Wang", "given" : "Suojin", "non-dropping-particle" : "", "parse-names" : false, "suffix" : "" } ], "container-title" : "International Journal of Behavioral Nutrition and Physical Activity", "id" : "ITEM-4", "issue" : "1", "issued" : { "date-parts" : [ [ "2014" ] ] }, "page" : "1-20", "title" : "Perceived barriers to children\u2019s active commuting to school: a systematic review of empirical, methodological and theoretical evidence", "type" : "article-journal", "volume" : "11" }, "uris" : [ "http://www.mendeley.com/documents/?uuid=232bc600-cd68-4d02-aab6-8883aae79a70" ] } ], "mendeley" : { "formattedCitation" : "&lt;sup&gt;2\u20134,9&lt;/sup&gt;", "plainTextFormattedCitation" : "2\u20134,9", "previouslyFormattedCitation" : "&lt;sup&gt;2\u20134,9&lt;/sup&gt;" }, "properties" : { "noteIndex" : 0 }, "schema" : "https://github.com/citation-style-language/schema/raw/master/csl-citation.json" }</w:instrText>
      </w:r>
      <w:r w:rsidRPr="004B2D16">
        <w:rPr>
          <w:rFonts w:ascii="Times New Roman" w:hAnsi="Times New Roman"/>
          <w:sz w:val="24"/>
          <w:szCs w:val="24"/>
          <w:lang w:val="en-US"/>
        </w:rPr>
        <w:fldChar w:fldCharType="separate"/>
      </w:r>
      <w:r w:rsidRPr="004B2D16">
        <w:rPr>
          <w:rFonts w:ascii="Times New Roman" w:hAnsi="Times New Roman"/>
          <w:noProof/>
          <w:sz w:val="24"/>
          <w:szCs w:val="24"/>
          <w:vertAlign w:val="superscript"/>
          <w:lang w:val="en-US"/>
        </w:rPr>
        <w:t>2–4,9</w:t>
      </w:r>
      <w:r w:rsidRPr="004B2D16">
        <w:rPr>
          <w:rFonts w:ascii="Times New Roman" w:hAnsi="Times New Roman"/>
          <w:sz w:val="24"/>
          <w:szCs w:val="24"/>
          <w:lang w:val="en-US"/>
        </w:rPr>
        <w:fldChar w:fldCharType="end"/>
      </w:r>
      <w:r w:rsidRPr="004B2D16">
        <w:rPr>
          <w:rFonts w:ascii="Times New Roman" w:hAnsi="Times New Roman"/>
          <w:sz w:val="24"/>
          <w:szCs w:val="24"/>
          <w:lang w:val="en-US"/>
        </w:rPr>
        <w:t xml:space="preserve"> . Additionally, the built and social environment characteristics in Brazil, as in other upper-middle income countries, are different when compared from high-income </w:t>
      </w:r>
      <w:r w:rsidRPr="004B2D16">
        <w:rPr>
          <w:rFonts w:ascii="Times New Roman" w:hAnsi="Times New Roman"/>
          <w:sz w:val="24"/>
          <w:szCs w:val="24"/>
          <w:lang w:val="en-US"/>
        </w:rPr>
        <w:lastRenderedPageBreak/>
        <w:t>countries (e.g. bicycling infrastructure, traffic congestion, safety from crime)</w:t>
      </w:r>
      <w:r w:rsidRPr="004B2D16">
        <w:rPr>
          <w:rFonts w:ascii="Times New Roman" w:hAnsi="Times New Roman"/>
          <w:sz w:val="24"/>
          <w:szCs w:val="24"/>
          <w:lang w:val="en-US"/>
        </w:rPr>
        <w:fldChar w:fldCharType="begin" w:fldLock="1"/>
      </w:r>
      <w:r w:rsidRPr="004B2D16">
        <w:rPr>
          <w:rFonts w:ascii="Times New Roman" w:hAnsi="Times New Roman"/>
          <w:sz w:val="24"/>
          <w:szCs w:val="24"/>
          <w:lang w:val="en-US"/>
        </w:rPr>
        <w:instrText>ADDIN CSL_CITATION { "citationItems" : [ { "id" : "ITEM-1", "itemData" : { "DOI" : "10.1016/j.amepre.2012.10.014", "ISSN" : "07493797", "author" : [ { "dropping-particle" : "", "family" : "Reis", "given" : "Rodrigo S.", "non-dropping-particle" : "", "parse-names" : false, "suffix" : "" }, { "dropping-particle" : "", "family" : "Hino", "given" : "Adriano A.F.", "non-dropping-particle" : "", "parse-names" : false, "suffix" : "" }, { "dropping-particle" : "", "family" : "Parra", "given" : "Diana C.", "non-dropping-particle" : "", "parse-names" : false, "suffix" : "" }, { "dropping-particle" : "", "family" : "Hallal", "given" : "Pedro C.", "non-dropping-particle" : "", "parse-names" : false, "suffix" : "" }, { "dropping-particle" : "", "family" : "Brownson", "given" : "Ross C.", "non-dropping-particle" : "", "parse-names" : false, "suffix" : "" } ], "container-title" : "American Journal of Preventive Medicine", "id" : "ITEM-1", "issue" : "2", "issued" : { "date-parts" : [ [ "2013", "2" ] ] }, "page" : "e9-e17", "title" : "Bicycling and Walking for Transportation in Three Brazilian Cities", "type" : "article-journal", "volume" : "44" }, "uris" : [ "http://www.mendeley.com/documents/?uuid=1dcaef28-310d-4507-bbf8-fa65e90a83e0" ] } ], "mendeley" : { "formattedCitation" : "&lt;sup&gt;14&lt;/sup&gt;", "plainTextFormattedCitation" : "14", "previouslyFormattedCitation" : "&lt;sup&gt;14&lt;/sup&gt;" }, "properties" : { "noteIndex" : 0 }, "schema" : "https://github.com/citation-style-language/schema/raw/master/csl-citation.json" }</w:instrText>
      </w:r>
      <w:r w:rsidRPr="004B2D16">
        <w:rPr>
          <w:rFonts w:ascii="Times New Roman" w:hAnsi="Times New Roman"/>
          <w:sz w:val="24"/>
          <w:szCs w:val="24"/>
          <w:lang w:val="en-US"/>
        </w:rPr>
        <w:fldChar w:fldCharType="separate"/>
      </w:r>
      <w:r w:rsidRPr="004B2D16">
        <w:rPr>
          <w:rFonts w:ascii="Times New Roman" w:hAnsi="Times New Roman"/>
          <w:noProof/>
          <w:sz w:val="24"/>
          <w:szCs w:val="24"/>
          <w:vertAlign w:val="superscript"/>
          <w:lang w:val="en-US"/>
        </w:rPr>
        <w:t>14</w:t>
      </w:r>
      <w:r w:rsidRPr="004B2D16">
        <w:rPr>
          <w:rFonts w:ascii="Times New Roman" w:hAnsi="Times New Roman"/>
          <w:sz w:val="24"/>
          <w:szCs w:val="24"/>
          <w:lang w:val="en-US"/>
        </w:rPr>
        <w:fldChar w:fldCharType="end"/>
      </w:r>
      <w:r w:rsidRPr="004B2D16">
        <w:rPr>
          <w:rFonts w:ascii="Times New Roman" w:hAnsi="Times New Roman"/>
          <w:sz w:val="24"/>
          <w:szCs w:val="24"/>
          <w:lang w:val="en-US"/>
        </w:rPr>
        <w:t xml:space="preserve">. Hence, the use of the available evidence to help guide policies and environmental changes to promote active commuting in Brazilian adolescents is prevented by the lack of contextual characteristics. </w:t>
      </w:r>
      <w:r w:rsidRPr="00484635">
        <w:rPr>
          <w:rFonts w:ascii="Times New Roman" w:hAnsi="Times New Roman"/>
          <w:sz w:val="24"/>
          <w:szCs w:val="24"/>
          <w:lang w:val="en-US"/>
        </w:rPr>
        <w:t xml:space="preserve">The aim </w:t>
      </w:r>
      <w:r>
        <w:rPr>
          <w:rFonts w:ascii="Times New Roman" w:hAnsi="Times New Roman"/>
          <w:sz w:val="24"/>
          <w:szCs w:val="24"/>
          <w:lang w:val="en-US"/>
        </w:rPr>
        <w:t>of this study was</w:t>
      </w:r>
      <w:r w:rsidRPr="00484635">
        <w:rPr>
          <w:rFonts w:ascii="Times New Roman" w:hAnsi="Times New Roman"/>
          <w:sz w:val="24"/>
          <w:szCs w:val="24"/>
          <w:lang w:val="en-US"/>
        </w:rPr>
        <w:t xml:space="preserve"> to analyze the association between perceived barriers </w:t>
      </w:r>
      <w:r>
        <w:rPr>
          <w:rFonts w:ascii="Times New Roman" w:hAnsi="Times New Roman"/>
          <w:sz w:val="24"/>
          <w:szCs w:val="24"/>
          <w:lang w:val="en-US"/>
        </w:rPr>
        <w:t>for</w:t>
      </w:r>
      <w:r w:rsidRPr="00484635">
        <w:rPr>
          <w:rFonts w:ascii="Times New Roman" w:hAnsi="Times New Roman"/>
          <w:sz w:val="24"/>
          <w:szCs w:val="24"/>
          <w:lang w:val="en-US"/>
        </w:rPr>
        <w:t xml:space="preserve"> active commuting to school</w:t>
      </w:r>
      <w:r>
        <w:rPr>
          <w:rFonts w:ascii="Times New Roman" w:hAnsi="Times New Roman"/>
          <w:sz w:val="24"/>
          <w:szCs w:val="24"/>
          <w:lang w:val="en-US"/>
        </w:rPr>
        <w:t xml:space="preserve"> </w:t>
      </w:r>
      <w:r w:rsidRPr="005C74DC">
        <w:rPr>
          <w:rFonts w:ascii="Times New Roman" w:hAnsi="Times New Roman"/>
          <w:sz w:val="24"/>
          <w:szCs w:val="24"/>
          <w:lang w:val="en-US"/>
        </w:rPr>
        <w:t>in the form of displacement</w:t>
      </w:r>
      <w:r>
        <w:rPr>
          <w:rFonts w:ascii="Times New Roman" w:hAnsi="Times New Roman"/>
          <w:sz w:val="24"/>
          <w:szCs w:val="24"/>
          <w:lang w:val="en-US"/>
        </w:rPr>
        <w:t xml:space="preserve"> </w:t>
      </w:r>
      <w:r w:rsidRPr="00484635">
        <w:rPr>
          <w:rFonts w:ascii="Times New Roman" w:hAnsi="Times New Roman"/>
          <w:sz w:val="24"/>
          <w:szCs w:val="24"/>
          <w:lang w:val="en-US"/>
        </w:rPr>
        <w:t>of adolescents from Curitiba, Brazil</w:t>
      </w:r>
      <w:r w:rsidR="00121057">
        <w:rPr>
          <w:rFonts w:ascii="Times New Roman" w:hAnsi="Times New Roman"/>
          <w:sz w:val="24"/>
          <w:szCs w:val="24"/>
          <w:lang w:val="en-US"/>
        </w:rPr>
        <w:t>.</w:t>
      </w:r>
      <w:r w:rsidR="00121057">
        <w:rPr>
          <w:rFonts w:ascii="Times New Roman" w:hAnsi="Times New Roman"/>
          <w:b/>
          <w:sz w:val="24"/>
          <w:szCs w:val="24"/>
          <w:lang w:val="en-GB"/>
        </w:rPr>
        <w:br w:type="page"/>
      </w:r>
    </w:p>
    <w:p w:rsidR="0056536F" w:rsidRPr="00484635" w:rsidRDefault="0056536F" w:rsidP="00121057">
      <w:pPr>
        <w:spacing w:line="480" w:lineRule="auto"/>
        <w:ind w:firstLine="0"/>
        <w:rPr>
          <w:rFonts w:ascii="Times New Roman" w:hAnsi="Times New Roman"/>
          <w:b/>
          <w:sz w:val="24"/>
          <w:szCs w:val="24"/>
          <w:lang w:val="en-GB"/>
        </w:rPr>
      </w:pPr>
      <w:r w:rsidRPr="00484635">
        <w:rPr>
          <w:rFonts w:ascii="Times New Roman" w:hAnsi="Times New Roman"/>
          <w:b/>
          <w:sz w:val="24"/>
          <w:szCs w:val="24"/>
          <w:lang w:val="en-GB"/>
        </w:rPr>
        <w:lastRenderedPageBreak/>
        <w:t>Methods</w:t>
      </w:r>
    </w:p>
    <w:p w:rsidR="0056536F" w:rsidRPr="00484635" w:rsidRDefault="0056536F" w:rsidP="00121057">
      <w:pPr>
        <w:spacing w:line="480" w:lineRule="auto"/>
        <w:ind w:firstLine="0"/>
        <w:rPr>
          <w:rFonts w:ascii="Times New Roman" w:hAnsi="Times New Roman"/>
          <w:b/>
          <w:iCs/>
          <w:sz w:val="24"/>
          <w:szCs w:val="24"/>
          <w:lang w:val="en-GB"/>
        </w:rPr>
      </w:pPr>
      <w:r w:rsidRPr="00484635">
        <w:rPr>
          <w:rFonts w:ascii="Times New Roman" w:hAnsi="Times New Roman"/>
          <w:b/>
          <w:iCs/>
          <w:sz w:val="24"/>
          <w:szCs w:val="24"/>
          <w:lang w:val="en-GB"/>
        </w:rPr>
        <w:t xml:space="preserve"> Participants and data collection</w:t>
      </w:r>
    </w:p>
    <w:p w:rsidR="0056536F" w:rsidRDefault="0056536F" w:rsidP="00B04CD0">
      <w:pPr>
        <w:spacing w:line="480" w:lineRule="auto"/>
        <w:ind w:firstLine="0"/>
        <w:rPr>
          <w:rFonts w:ascii="Times New Roman" w:hAnsi="Times New Roman"/>
          <w:bCs/>
          <w:sz w:val="24"/>
          <w:szCs w:val="24"/>
          <w:lang w:val="en-GB"/>
        </w:rPr>
      </w:pPr>
      <w:r w:rsidRPr="00484635">
        <w:rPr>
          <w:rFonts w:ascii="Times New Roman" w:hAnsi="Times New Roman"/>
          <w:iCs/>
          <w:sz w:val="24"/>
          <w:szCs w:val="24"/>
          <w:lang w:val="en-GB"/>
        </w:rPr>
        <w:t xml:space="preserve">This was a cross-sectional and </w:t>
      </w:r>
      <w:r w:rsidRPr="004B2D16">
        <w:rPr>
          <w:rFonts w:ascii="Times New Roman" w:hAnsi="Times New Roman"/>
          <w:iCs/>
          <w:sz w:val="24"/>
          <w:szCs w:val="24"/>
          <w:lang w:val="en-GB"/>
        </w:rPr>
        <w:t xml:space="preserve">observational </w:t>
      </w:r>
      <w:r w:rsidRPr="004B2D16">
        <w:rPr>
          <w:rFonts w:ascii="Times New Roman" w:hAnsi="Times New Roman"/>
          <w:bCs/>
          <w:sz w:val="24"/>
          <w:szCs w:val="24"/>
          <w:lang w:val="en-GB"/>
        </w:rPr>
        <w:t xml:space="preserve">study with adolescents aged </w:t>
      </w:r>
      <w:r>
        <w:rPr>
          <w:rFonts w:ascii="Times New Roman" w:hAnsi="Times New Roman"/>
          <w:bCs/>
          <w:sz w:val="24"/>
          <w:szCs w:val="24"/>
          <w:lang w:val="en-GB"/>
        </w:rPr>
        <w:t>from 11</w:t>
      </w:r>
      <w:r w:rsidRPr="004B2D16">
        <w:rPr>
          <w:rFonts w:ascii="Times New Roman" w:hAnsi="Times New Roman"/>
          <w:bCs/>
          <w:sz w:val="24"/>
          <w:szCs w:val="24"/>
          <w:lang w:val="en-GB"/>
        </w:rPr>
        <w:t xml:space="preserve"> to 18 years old from Curitiba, Brazil. Curitiba is located in the south of the Brazil with </w:t>
      </w:r>
      <w:r w:rsidRPr="004B2D16">
        <w:rPr>
          <w:rFonts w:ascii="Times New Roman" w:hAnsi="Times New Roman"/>
          <w:sz w:val="24"/>
          <w:szCs w:val="24"/>
          <w:lang w:val="en-GB"/>
        </w:rPr>
        <w:t>approximately 1.8 million</w:t>
      </w:r>
      <w:r w:rsidRPr="004B2D16">
        <w:rPr>
          <w:rFonts w:ascii="Times New Roman" w:hAnsi="Times New Roman"/>
          <w:bCs/>
          <w:sz w:val="24"/>
          <w:szCs w:val="24"/>
          <w:lang w:val="en-GB"/>
        </w:rPr>
        <w:t xml:space="preserve"> inhabitants and it’s classified as a city of moderate to high quality of life as defined by the </w:t>
      </w:r>
      <w:r w:rsidRPr="004B2D16">
        <w:rPr>
          <w:rFonts w:ascii="Times New Roman" w:hAnsi="Times New Roman"/>
          <w:bCs/>
          <w:color w:val="000000" w:themeColor="text1"/>
          <w:sz w:val="24"/>
          <w:szCs w:val="24"/>
          <w:lang w:val="en-GB"/>
        </w:rPr>
        <w:t>Human Development Index (HDI)=0.800</w:t>
      </w:r>
      <w:r w:rsidRPr="004B2D16">
        <w:rPr>
          <w:rFonts w:ascii="Times New Roman" w:hAnsi="Times New Roman"/>
          <w:bCs/>
          <w:color w:val="000000" w:themeColor="text1"/>
          <w:sz w:val="24"/>
          <w:szCs w:val="24"/>
          <w:lang w:val="en-GB"/>
        </w:rPr>
        <w:fldChar w:fldCharType="begin" w:fldLock="1"/>
      </w:r>
      <w:r w:rsidRPr="004B2D16">
        <w:rPr>
          <w:rFonts w:ascii="Times New Roman" w:hAnsi="Times New Roman"/>
          <w:bCs/>
          <w:color w:val="000000" w:themeColor="text1"/>
          <w:sz w:val="24"/>
          <w:szCs w:val="24"/>
          <w:lang w:val="en-GB"/>
        </w:rPr>
        <w:instrText>ADDIN CSL_CITATION { "citationItems" : [ { "id" : "ITEM-1", "itemData" : { "ISBN" : "9789211263404", "abstract" : "IDH-2014-Relat\u00f3rio", "author" : [ { "dropping-particle" : "", "family" : "PNUD", "given" : "", "non-dropping-particle" : "", "parse-names" : false, "suffix" : "" } ], "id" : "ITEM-1", "issued" : { "date-parts" : [ [ "2014" ] ] }, "number-of-pages" : "212", "title" : "Relat\u00f3rio do Desenvolvimento Humano 2014 - Sustentar o progresso humano: reduzir as vulnerabilidades e refor\u00e7ar a resili\u00eancia", "type" : "book" }, "uris" : [ "http://www.mendeley.com/documents/?uuid=227e3e57-1995-4bbd-bce5-58fc9880169d" ] } ], "mendeley" : { "formattedCitation" : "&lt;sup&gt;15&lt;/sup&gt;", "plainTextFormattedCitation" : "15", "previouslyFormattedCitation" : "&lt;sup&gt;15&lt;/sup&gt;" }, "properties" : { "noteIndex" : 0 }, "schema" : "https://github.com/citation-style-language/schema/raw/master/csl-citation.json" }</w:instrText>
      </w:r>
      <w:r w:rsidRPr="004B2D16">
        <w:rPr>
          <w:rFonts w:ascii="Times New Roman" w:hAnsi="Times New Roman"/>
          <w:bCs/>
          <w:color w:val="000000" w:themeColor="text1"/>
          <w:sz w:val="24"/>
          <w:szCs w:val="24"/>
          <w:lang w:val="en-GB"/>
        </w:rPr>
        <w:fldChar w:fldCharType="separate"/>
      </w:r>
      <w:r w:rsidRPr="004B2D16">
        <w:rPr>
          <w:rFonts w:ascii="Times New Roman" w:hAnsi="Times New Roman"/>
          <w:bCs/>
          <w:noProof/>
          <w:color w:val="000000" w:themeColor="text1"/>
          <w:sz w:val="24"/>
          <w:szCs w:val="24"/>
          <w:vertAlign w:val="superscript"/>
          <w:lang w:val="en-GB"/>
        </w:rPr>
        <w:t>15</w:t>
      </w:r>
      <w:r w:rsidRPr="004B2D16">
        <w:rPr>
          <w:rFonts w:ascii="Times New Roman" w:hAnsi="Times New Roman"/>
          <w:bCs/>
          <w:color w:val="000000" w:themeColor="text1"/>
          <w:sz w:val="24"/>
          <w:szCs w:val="24"/>
          <w:lang w:val="en-GB"/>
        </w:rPr>
        <w:fldChar w:fldCharType="end"/>
      </w:r>
      <w:r w:rsidRPr="004B2D16">
        <w:rPr>
          <w:rFonts w:ascii="Times New Roman" w:hAnsi="Times New Roman"/>
          <w:bCs/>
          <w:sz w:val="24"/>
          <w:szCs w:val="24"/>
          <w:lang w:val="en-GB"/>
        </w:rPr>
        <w:t>. Data was collected between August and November 2012. The research</w:t>
      </w:r>
      <w:r w:rsidRPr="00484635">
        <w:rPr>
          <w:rFonts w:ascii="Times New Roman" w:hAnsi="Times New Roman"/>
          <w:bCs/>
          <w:sz w:val="24"/>
          <w:szCs w:val="24"/>
          <w:lang w:val="en-GB"/>
        </w:rPr>
        <w:t xml:space="preserve"> was approved by the Ethics Committee at the Pontifical University Catholic of Paraná (93.644/2012)</w:t>
      </w:r>
      <w:r>
        <w:rPr>
          <w:rFonts w:ascii="Times New Roman" w:hAnsi="Times New Roman"/>
          <w:bCs/>
          <w:sz w:val="24"/>
          <w:szCs w:val="24"/>
          <w:lang w:val="en-GB"/>
        </w:rPr>
        <w:t>.</w:t>
      </w:r>
    </w:p>
    <w:p w:rsidR="0056536F" w:rsidRDefault="0056536F" w:rsidP="00121057">
      <w:pPr>
        <w:spacing w:line="480" w:lineRule="auto"/>
        <w:ind w:firstLine="708"/>
        <w:rPr>
          <w:rFonts w:ascii="Times New Roman" w:hAnsi="Times New Roman"/>
          <w:sz w:val="24"/>
          <w:szCs w:val="24"/>
          <w:lang w:val="en-US"/>
        </w:rPr>
      </w:pPr>
      <w:r w:rsidRPr="00484635">
        <w:rPr>
          <w:rFonts w:ascii="Times New Roman" w:hAnsi="Times New Roman"/>
          <w:sz w:val="24"/>
          <w:szCs w:val="24"/>
          <w:lang w:val="en-GB"/>
        </w:rPr>
        <w:t xml:space="preserve">The sampling was performed in two stages. </w:t>
      </w:r>
      <w:r>
        <w:rPr>
          <w:rFonts w:ascii="Times New Roman" w:hAnsi="Times New Roman"/>
          <w:sz w:val="24"/>
          <w:szCs w:val="24"/>
          <w:lang w:val="en-GB"/>
        </w:rPr>
        <w:t>Fi</w:t>
      </w:r>
      <w:r w:rsidRPr="00484635">
        <w:rPr>
          <w:rFonts w:ascii="Times New Roman" w:hAnsi="Times New Roman"/>
          <w:sz w:val="24"/>
          <w:szCs w:val="24"/>
          <w:lang w:val="en-GB"/>
        </w:rPr>
        <w:t>rst, six schools (three public and three private) were selected by convenience in order to discriminate level of socioeconomic status</w:t>
      </w:r>
      <w:r w:rsidRPr="009514BC">
        <w:rPr>
          <w:rFonts w:ascii="Times New Roman" w:hAnsi="Times New Roman"/>
          <w:sz w:val="24"/>
          <w:szCs w:val="24"/>
          <w:lang w:val="en-GB"/>
        </w:rPr>
        <w:t>. Secondly, within each school one-grade classroom was randomly selected until the number of subjects necessary to represent the school was achieved (seven classrooms in each school).</w:t>
      </w:r>
      <w:r w:rsidRPr="00484635">
        <w:rPr>
          <w:rFonts w:ascii="Times New Roman" w:hAnsi="Times New Roman"/>
          <w:sz w:val="24"/>
          <w:szCs w:val="24"/>
          <w:lang w:val="en-GB"/>
        </w:rPr>
        <w:t xml:space="preserve"> </w:t>
      </w:r>
      <w:r w:rsidRPr="00484635">
        <w:rPr>
          <w:rFonts w:ascii="Times New Roman" w:hAnsi="Times New Roman"/>
          <w:sz w:val="24"/>
          <w:szCs w:val="24"/>
          <w:lang w:val="en-US"/>
        </w:rPr>
        <w:t>All students in the selected classes were considered eligible for this study</w:t>
      </w:r>
      <w:r w:rsidRPr="00484635">
        <w:rPr>
          <w:rFonts w:ascii="Times New Roman" w:hAnsi="Times New Roman"/>
          <w:sz w:val="24"/>
          <w:szCs w:val="24"/>
          <w:lang w:val="en-GB"/>
        </w:rPr>
        <w:t xml:space="preserve">. </w:t>
      </w:r>
      <w:r w:rsidRPr="00484635">
        <w:rPr>
          <w:rFonts w:ascii="Times New Roman" w:hAnsi="Times New Roman"/>
          <w:sz w:val="24"/>
          <w:szCs w:val="24"/>
          <w:lang w:val="en-US"/>
        </w:rPr>
        <w:t xml:space="preserve">Data collection was conducted in each classroom by three researchers. The final sample included 741 adolescents (55.5% girls). The sample power was estimated </w:t>
      </w:r>
      <w:r w:rsidRPr="00484635">
        <w:rPr>
          <w:rFonts w:ascii="Times New Roman" w:hAnsi="Times New Roman"/>
          <w:i/>
          <w:sz w:val="24"/>
          <w:szCs w:val="24"/>
          <w:lang w:val="en-US"/>
        </w:rPr>
        <w:t>a posteriori</w:t>
      </w:r>
      <w:r w:rsidRPr="00484635">
        <w:rPr>
          <w:rFonts w:ascii="Times New Roman" w:hAnsi="Times New Roman"/>
          <w:sz w:val="24"/>
          <w:szCs w:val="24"/>
          <w:lang w:val="en-US"/>
        </w:rPr>
        <w:t xml:space="preserve"> for </w:t>
      </w:r>
      <w:r w:rsidRPr="00484635">
        <w:rPr>
          <w:rFonts w:ascii="Times New Roman" w:hAnsi="Times New Roman"/>
          <w:i/>
          <w:sz w:val="24"/>
          <w:szCs w:val="24"/>
          <w:lang w:val="en-US"/>
        </w:rPr>
        <w:t>Poisson</w:t>
      </w:r>
      <w:r w:rsidRPr="00484635">
        <w:rPr>
          <w:rFonts w:ascii="Times New Roman" w:hAnsi="Times New Roman"/>
          <w:sz w:val="24"/>
          <w:szCs w:val="24"/>
          <w:lang w:val="en-US"/>
        </w:rPr>
        <w:t xml:space="preserve"> regression analyzes and estimated associations of at least 1.10 and effect of 0.5. According to these estimators sample power was of 0.92</w:t>
      </w:r>
      <w:r>
        <w:rPr>
          <w:rFonts w:ascii="Times New Roman" w:hAnsi="Times New Roman"/>
          <w:sz w:val="24"/>
          <w:szCs w:val="24"/>
          <w:lang w:val="en-US"/>
        </w:rPr>
        <w:t>.</w:t>
      </w:r>
    </w:p>
    <w:p w:rsidR="0056536F" w:rsidRPr="00484635" w:rsidRDefault="0056536F" w:rsidP="00121057">
      <w:pPr>
        <w:spacing w:line="480" w:lineRule="auto"/>
        <w:ind w:firstLine="0"/>
        <w:rPr>
          <w:rFonts w:ascii="Times New Roman" w:hAnsi="Times New Roman"/>
          <w:b/>
          <w:sz w:val="24"/>
          <w:szCs w:val="24"/>
          <w:lang w:val="en-GB"/>
        </w:rPr>
      </w:pPr>
      <w:r w:rsidRPr="00484635">
        <w:rPr>
          <w:rFonts w:ascii="Times New Roman" w:hAnsi="Times New Roman"/>
          <w:b/>
          <w:sz w:val="24"/>
          <w:szCs w:val="24"/>
          <w:lang w:val="en-GB"/>
        </w:rPr>
        <w:t>Active commuting to school</w:t>
      </w:r>
    </w:p>
    <w:p w:rsidR="0056536F" w:rsidRDefault="0056536F" w:rsidP="00121057">
      <w:pPr>
        <w:spacing w:line="480" w:lineRule="auto"/>
        <w:ind w:firstLine="708"/>
        <w:rPr>
          <w:rFonts w:ascii="Times New Roman" w:hAnsi="Times New Roman"/>
          <w:iCs/>
          <w:sz w:val="24"/>
          <w:szCs w:val="24"/>
          <w:lang w:val="en-GB"/>
        </w:rPr>
      </w:pPr>
      <w:r w:rsidRPr="00484635">
        <w:rPr>
          <w:rFonts w:ascii="Times New Roman" w:hAnsi="Times New Roman"/>
          <w:iCs/>
          <w:sz w:val="24"/>
          <w:szCs w:val="24"/>
          <w:lang w:val="en-GB"/>
        </w:rPr>
        <w:t xml:space="preserve">The outcome variable was assessed by asking students about the mode of commuting used </w:t>
      </w:r>
      <w:r w:rsidRPr="004B2D16">
        <w:rPr>
          <w:rFonts w:ascii="Times New Roman" w:hAnsi="Times New Roman"/>
          <w:iCs/>
          <w:sz w:val="24"/>
          <w:szCs w:val="24"/>
          <w:lang w:val="en-GB"/>
        </w:rPr>
        <w:t>to go to and from school during a typical week (e.g. walking, bicycling, public and private motorized transportation). All students who reported walking or bicycling to go to and from school</w:t>
      </w:r>
      <w:r w:rsidRPr="00484635">
        <w:rPr>
          <w:rFonts w:ascii="Times New Roman" w:hAnsi="Times New Roman"/>
          <w:iCs/>
          <w:sz w:val="24"/>
          <w:szCs w:val="24"/>
          <w:lang w:val="en-GB"/>
        </w:rPr>
        <w:t xml:space="preserve"> were classified as “active commuters”. This </w:t>
      </w:r>
      <w:r w:rsidRPr="009514BC">
        <w:rPr>
          <w:rFonts w:ascii="Times New Roman" w:hAnsi="Times New Roman"/>
          <w:iCs/>
          <w:sz w:val="24"/>
          <w:szCs w:val="24"/>
          <w:lang w:val="en-GB"/>
        </w:rPr>
        <w:t>question showed adequate</w:t>
      </w:r>
      <w:r w:rsidRPr="00484635">
        <w:rPr>
          <w:rFonts w:ascii="Times New Roman" w:hAnsi="Times New Roman"/>
          <w:iCs/>
          <w:sz w:val="24"/>
          <w:szCs w:val="24"/>
          <w:lang w:val="en-GB"/>
        </w:rPr>
        <w:t xml:space="preserve"> test-retest reliability (walking, CCI=0.90; p&lt;0.05; and bicycling, CCI=0.95; p&lt;0.05) and it has been used in similar studies</w:t>
      </w:r>
      <w:r w:rsidRPr="00484635">
        <w:rPr>
          <w:rFonts w:ascii="Times New Roman" w:hAnsi="Times New Roman"/>
          <w:iCs/>
          <w:sz w:val="24"/>
          <w:szCs w:val="24"/>
          <w:lang w:val="en-GB"/>
        </w:rPr>
        <w:fldChar w:fldCharType="begin" w:fldLock="1"/>
      </w:r>
      <w:r w:rsidRPr="00484635">
        <w:rPr>
          <w:rFonts w:ascii="Times New Roman" w:hAnsi="Times New Roman"/>
          <w:iCs/>
          <w:sz w:val="24"/>
          <w:szCs w:val="24"/>
          <w:lang w:val="en-GB"/>
        </w:rPr>
        <w:instrText>ADDIN CSL_CITATION { "citationItems" : [ { "id" : "ITEM-1", "itemData" : { "DOI" : "10.1016/j.ypmed.2009.03.005", "ISBN" : "0091-7435", "ISSN" : "00917435", "PMID" : "19285102", "abstract" : "Objective: To investigate whether adolescents living in a high-walkable town centre are more physically active than those living in a less-walkable suburb. Methods: This cross-sectional study was conducted in Izegem (Belgium). Data collection took place in spring 2007. One high-walkable urban neighbourhood and one less-walkable suburban neighbourhood were selected, based on objective connectivity and residential density. One hundred twenty adolescents (12-18??years, 60 per neighbourhood) completed the Neighbourhood Environmental Walkability Scale (NEWS), the Neighbourhood Physical Activity Questionnaire (NPAQ), wore a pedometer for 7??days and filled in an activity log. Results: In contrast with the expectations, adolescents living in the less-walkable suburb reported 220??min/week more cycling for transport than those living in the high-walkable town centre. A trend towards significance was found for mean step counts/day with 1371 more steps/day for suburban adolescents. Travel time to school was 7.4??min less for urban adolescents. Conclusions: In contrast with previous results in adults, lower walkability and larger distance to school was associated with more physical activity in Belgian adolescents. Therefore, physical environmental interventions designed for adults, focusing on increases in connectivity, residential density and connectivity, might not be effective for Belgian adolescents. ?? 2009 Elsevier Inc. All rights reserved.", "author" : [ { "dropping-particle" : "", "family" : "Dyck", "given" : "Delfien", "non-dropping-particle" : "Van", "parse-names" : false, "suffix" : "" }, { "dropping-particle" : "", "family" : "Cardon", "given" : "Greet", "non-dropping-particle" : "", "parse-names" : false, "suffix" : "" }, { "dropping-particle" : "", "family" : "Deforche", "given" : "Benedicte", "non-dropping-particle" : "", "parse-names" : false, "suffix" : "" }, { "dropping-particle" : "", "family" : "Bourdeaudhuij", "given" : "Ilse", "non-dropping-particle" : "De", "parse-names" : false, "suffix" : "" } ], "container-title" : "Preventive Medicine", "id" : "ITEM-1", "issue" : "6", "issued" : { "date-parts" : [ [ "2009" ] ] }, "page" : "516-518", "title" : "Lower neighbourhood walkability and longer distance to school are related to physical activity in Belgian adolescents", "type" : "article-journal", "volume" : "48" }, "uris" : [ "http://www.mendeley.com/documents/?uuid=46bc2c84-7096-44a1-be93-d71b54d9ed45" ] }, { "id" : "ITEM-2", "itemData" : { "DOI" : "10.1186/1479-5868-8-39", "ISSN" : "1479-5868", "PMID" : "21545750", "abstract" : "Emerging frameworks to examine active school transportation (AST) commonly emphasize the built environment (BE) as having an influence on travel mode decisions. Objective measures of BE attributes have been recommended for advancing knowledge about the influence of the BE on school travel mode choice. An updated systematic review on the relationships between GIS-measured BE attributes and AST is required to inform future research in this area. The objectives of this review are: i) to examine and summarize the relationships between objectively measured BE features and AST in children and adolescents and ii) to critically discuss GIS methodologies used in this context.", "author" : [ { "dropping-particle" : "", "family" : "Wong", "given" : "Bonny Yee-Man", "non-dropping-particle" : "", "parse-names" : false, "suffix" : "" }, { "dropping-particle" : "", "family" : "Faulkner", "given" : "Guy", "non-dropping-particle" : "", "parse-names" : false, "suffix" : "" }, { "dropping-particle" : "", "family" : "Buliung", "given" : "Ron", "non-dropping-particle" : "", "parse-names" : false, "suffix" : "" } ], "container-title" : "The international journal of behavioral nutrition and physical activity", "id" : "ITEM-2", "issue" : "1", "issued" : { "date-parts" : [ [ "2011", "1" ] ] }, "page" : "39", "publisher" : "BioMed Central Ltd", "title" : "GIS measured environmental correlates of active school transport: a systematic review of 14 studies.", "type" : "article-journal", "volume" : "8" }, "uris" : [ "http://www.mendeley.com/documents/?uuid=e6a1aa4d-812f-4ee3-9d82-f947f28520ca" ] } ], "mendeley" : { "formattedCitation" : "&lt;sup&gt;2,7&lt;/sup&gt;", "plainTextFormattedCitation" : "2,7", "previouslyFormattedCitation" : "&lt;sup&gt;2,7&lt;/sup&gt;" }, "properties" : { "noteIndex" : 0 }, "schema" : "https://github.com/citation-style-language/schema/raw/master/csl-citation.json" }</w:instrText>
      </w:r>
      <w:r w:rsidRPr="00484635">
        <w:rPr>
          <w:rFonts w:ascii="Times New Roman" w:hAnsi="Times New Roman"/>
          <w:iCs/>
          <w:sz w:val="24"/>
          <w:szCs w:val="24"/>
          <w:lang w:val="en-GB"/>
        </w:rPr>
        <w:fldChar w:fldCharType="separate"/>
      </w:r>
      <w:r w:rsidRPr="00484635">
        <w:rPr>
          <w:rFonts w:ascii="Times New Roman" w:hAnsi="Times New Roman"/>
          <w:iCs/>
          <w:noProof/>
          <w:sz w:val="24"/>
          <w:szCs w:val="24"/>
          <w:vertAlign w:val="superscript"/>
          <w:lang w:val="en-GB"/>
        </w:rPr>
        <w:t>2,7</w:t>
      </w:r>
      <w:r w:rsidRPr="00484635">
        <w:rPr>
          <w:rFonts w:ascii="Times New Roman" w:hAnsi="Times New Roman"/>
          <w:iCs/>
          <w:sz w:val="24"/>
          <w:szCs w:val="24"/>
          <w:lang w:val="en-GB"/>
        </w:rPr>
        <w:fldChar w:fldCharType="end"/>
      </w:r>
      <w:r>
        <w:rPr>
          <w:rFonts w:ascii="Times New Roman" w:hAnsi="Times New Roman"/>
          <w:iCs/>
          <w:sz w:val="24"/>
          <w:szCs w:val="24"/>
          <w:lang w:val="en-GB"/>
        </w:rPr>
        <w:t>.</w:t>
      </w:r>
    </w:p>
    <w:p w:rsidR="0056536F" w:rsidRPr="00484635" w:rsidRDefault="0056536F" w:rsidP="00121057">
      <w:pPr>
        <w:spacing w:line="480" w:lineRule="auto"/>
        <w:ind w:firstLine="0"/>
        <w:rPr>
          <w:rFonts w:ascii="Times New Roman" w:hAnsi="Times New Roman"/>
          <w:b/>
          <w:sz w:val="24"/>
          <w:szCs w:val="24"/>
          <w:lang w:val="en-GB"/>
        </w:rPr>
      </w:pPr>
      <w:r w:rsidRPr="00484635">
        <w:rPr>
          <w:rFonts w:ascii="Times New Roman" w:hAnsi="Times New Roman"/>
          <w:b/>
          <w:sz w:val="24"/>
          <w:szCs w:val="24"/>
          <w:lang w:val="en-GB"/>
        </w:rPr>
        <w:t>Barriers for active commuting to school</w:t>
      </w:r>
    </w:p>
    <w:p w:rsidR="0056536F" w:rsidRDefault="0056536F" w:rsidP="00121057">
      <w:pPr>
        <w:spacing w:line="480" w:lineRule="auto"/>
        <w:ind w:firstLine="708"/>
        <w:rPr>
          <w:rFonts w:ascii="Times New Roman" w:hAnsi="Times New Roman"/>
          <w:color w:val="000000" w:themeColor="text1"/>
          <w:sz w:val="24"/>
          <w:szCs w:val="24"/>
          <w:lang w:val="en-US"/>
        </w:rPr>
      </w:pPr>
      <w:r w:rsidRPr="00484635">
        <w:rPr>
          <w:rFonts w:ascii="Times New Roman" w:hAnsi="Times New Roman"/>
          <w:color w:val="000000" w:themeColor="text1"/>
          <w:sz w:val="24"/>
          <w:szCs w:val="24"/>
          <w:lang w:val="en-US"/>
        </w:rPr>
        <w:lastRenderedPageBreak/>
        <w:t xml:space="preserve">The explanatory covariate variables were assessed as perceived barriers </w:t>
      </w:r>
      <w:r w:rsidRPr="00484635">
        <w:rPr>
          <w:rFonts w:ascii="Times New Roman" w:hAnsi="Times New Roman"/>
          <w:sz w:val="24"/>
          <w:szCs w:val="24"/>
          <w:lang w:val="en-US"/>
        </w:rPr>
        <w:t xml:space="preserve">for active commuting to </w:t>
      </w:r>
      <w:r w:rsidRPr="004B2D16">
        <w:rPr>
          <w:rFonts w:ascii="Times New Roman" w:hAnsi="Times New Roman"/>
          <w:sz w:val="24"/>
          <w:szCs w:val="24"/>
          <w:lang w:val="en-US"/>
        </w:rPr>
        <w:t>school and included seventeen questions</w:t>
      </w:r>
      <w:r w:rsidRPr="00484635">
        <w:rPr>
          <w:rFonts w:ascii="Times New Roman" w:hAnsi="Times New Roman"/>
          <w:sz w:val="24"/>
          <w:szCs w:val="24"/>
          <w:lang w:val="en-US"/>
        </w:rPr>
        <w:t xml:space="preserve"> that emphasized personal, social and environmental barriers (e.g. </w:t>
      </w:r>
      <w:r w:rsidRPr="00484635">
        <w:rPr>
          <w:rFonts w:ascii="Times New Roman" w:hAnsi="Times New Roman"/>
          <w:color w:val="000000" w:themeColor="text1"/>
          <w:sz w:val="24"/>
          <w:szCs w:val="24"/>
          <w:lang w:val="en-US"/>
        </w:rPr>
        <w:t>lack of motivation, company, social support and safety from crime). All items were adapted from existing surveys</w:t>
      </w:r>
      <w:r w:rsidRPr="00484635">
        <w:rPr>
          <w:rFonts w:ascii="Times New Roman" w:hAnsi="Times New Roman"/>
          <w:color w:val="000000" w:themeColor="text1"/>
          <w:sz w:val="24"/>
          <w:szCs w:val="24"/>
          <w:lang w:val="en-US"/>
        </w:rPr>
        <w:fldChar w:fldCharType="begin" w:fldLock="1"/>
      </w:r>
      <w:r w:rsidRPr="00484635">
        <w:rPr>
          <w:rFonts w:ascii="Times New Roman" w:hAnsi="Times New Roman"/>
          <w:color w:val="000000" w:themeColor="text1"/>
          <w:sz w:val="24"/>
          <w:szCs w:val="24"/>
          <w:lang w:val="en-US"/>
        </w:rPr>
        <w:instrText>ADDIN CSL_CITATION { "citationItems" : [ { "id" : "ITEM-1", "itemData" : { "DOI" : "10.1057/jphp.2008.61", "ISBN" : "01975897", "ISSN" : "0197-5897", "PMID" : "19190574", "abstract" : "Active commuting (non-motorized transport) to school can be an important source of physical activity for children and adolescents. This research examined sociodemographic, family, and environmental characteristics associated with active commuting to or from school among 3,451 US adolescents aged 12-17 years, who responded to the 2005 California Health Interview Survey. Logistic regression results indicated that those more likely to actively commute were males, Latinos, from lower-income families, attending public school, living in urban areas, and living closer to school. Adolescents without an adult present after school and those whose parents know little about their whereabouts after school were also more likely to actively commute. Parental walking for transportation and perceptions of neighborhood safety were not associated with adolescent active commuting. Important family and individual correlates of walking or biking to school among adolescents were identified, even after adjusting for distance to school and urbanicity.", "author" : [ { "dropping-particle" : "", "family" : "Babey", "given" : "Susan H", "non-dropping-particle" : "", "parse-names" : false, "suffix" : "" }, { "dropping-particle" : "", "family" : "Hastert", "given" : "Theresa a", "non-dropping-particle" : "", "parse-names" : false, "suffix" : "" }, { "dropping-particle" : "", "family" : "Huang", "given" : "Winnie", "non-dropping-particle" : "", "parse-names" : false, "suffix" : "" }, { "dropping-particle" : "", "family" : "Brown", "given" : "E Richard", "non-dropping-particle" : "", "parse-names" : false, "suffix" : "" } ], "container-title" : "Journal of public health policy", "id" : "ITEM-1", "issue" : "5", "issued" : { "date-parts" : [ [ "2009" ] ] }, "page" : "S203-S220", "title" : "Sociodemographic, family, and environmental factors associated with active commuting to school among US adolescents.", "type" : "article-journal", "volume" : "30 Suppl 1" }, "uris" : [ "http://www.mendeley.com/documents/?uuid=c921faab-f28f-46ac-a027-d012ebccbcc1" ] }, { "id" : "ITEM-2", "itemData" : { "DOI" : "10.1016/j.ypmed.2009.03.005", "ISBN" : "0091-7435", "ISSN" : "00917435", "PMID" : "19285102", "abstract" : "Objective: To investigate whether adolescents living in a high-walkable town centre are more physically active than those living in a less-walkable suburb. Methods: This cross-sectional study was conducted in Izegem (Belgium). Data collection took place in spring 2007. One high-walkable urban neighbourhood and one less-walkable suburban neighbourhood were selected, based on objective connectivity and residential density. One hundred twenty adolescents (12-18??years, 60 per neighbourhood) completed the Neighbourhood Environmental Walkability Scale (NEWS), the Neighbourhood Physical Activity Questionnaire (NPAQ), wore a pedometer for 7??days and filled in an activity log. Results: In contrast with the expectations, adolescents living in the less-walkable suburb reported 220??min/week more cycling for transport than those living in the high-walkable town centre. A trend towards significance was found for mean step counts/day with 1371 more steps/day for suburban adolescents. Travel time to school was 7.4??min less for urban adolescents. Conclusions: In contrast with previous results in adults, lower walkability and larger distance to school was associated with more physical activity in Belgian adolescents. Therefore, physical environmental interventions designed for adults, focusing on increases in connectivity, residential density and connectivity, might not be effective for Belgian adolescents. ?? 2009 Elsevier Inc. All rights reserved.", "author" : [ { "dropping-particle" : "", "family" : "Dyck", "given" : "Delfien", "non-dropping-particle" : "Van", "parse-names" : false, "suffix" : "" }, { "dropping-particle" : "", "family" : "Cardon", "given" : "Greet", "non-dropping-particle" : "", "parse-names" : false, "suffix" : "" }, { "dropping-particle" : "", "family" : "Deforche", "given" : "Benedicte", "non-dropping-particle" : "", "parse-names" : false, "suffix" : "" }, { "dropping-particle" : "", "family" : "Bourdeaudhuij", "given" : "Ilse", "non-dropping-particle" : "De", "parse-names" : false, "suffix" : "" } ], "container-title" : "Preventive Medicine", "id" : "ITEM-2", "issue" : "6", "issued" : { "date-parts" : [ [ "2009" ] ] }, "page" : "516-518", "title" : "Lower neighbourhood walkability and longer distance to school are related to physical activity in Belgian adolescents", "type" : "article-journal", "volume" : "48" }, "uris" : [ "http://www.mendeley.com/documents/?uuid=46bc2c84-7096-44a1-be93-d71b54d9ed45" ] }, { "id" : "ITEM-3", "itemData" : { "DOI" : "10.1016/j.amepre.2008.10.011", "ISBN" : "1873-2607 (Electronic)\\r0749-3797 (Linking)", "ISSN" : "07493797", "PMID" : "19162431", "abstract" : "Background: Little is known about what happens to active commuting as children get older, and less is known about influences on changes in this behavior. This study examined predictors of increases in children's and adolescents' active commuting (walking or cycling) to/from school over a 2-year period. Methods: Participants were initially recruited and assessed in 2001. Follow-up data were collected in 2004 and 2006 and analyzed in 2008. Participants were 121 children (aged 9.1\u00b10.34 years in 2004) and 188 adolescents (aged 14.5\u00b10.65 years in 2004) from Melbourne, Australia. Parents and adolescents reported their perceptions of individual-level factors and of the neighborhood social and physical environment. Weekly active commuting (walking or cycling) to/from school, ranging from 0 to 10 trips/week was also proxy- or self-reported at the initial measurement and again 2 years later. Logistic regression analyses examined predictors of increases in active commuting over time. Results: Children whose parents knew many people in their neighborhood were more likely to increase their active commuting (OR=2.6; CI=1.2, 5.9; p=0.02) compared with other children. Adolescents whose parents perceived there to be insufficient traffic lights and pedestrian crossings in their neighborhood were less likely to increase their active commuting over 2 years (OR=0.4; CI=0.2, 0.8; p=0.01), whereas adolescents of parents who were satisfied with the number of pedestrian crossings were more likely to increase their active commuting (OR=2.4; CI=1.1, 5.4; p=0.03) compared with other adolescents. Conclusions: Social factors and physical environmental characteristics were the most important predictors of active commuting in children and adolescents, respectively. \u00a9 2009 American Journal of Preventive Medicine.", "author" : [ { "dropping-particle" : "", "family" : "Hume", "given" : "Clare", "non-dropping-particle" : "", "parse-names" : false, "suffix" : "" }, { "dropping-particle" : "", "family" : "Timperio", "given" : "Anna", "non-dropping-particle" : "", "parse-names" : false, "suffix" : "" }, { "dropping-particle" : "", "family" : "Salmon", "given" : "Jo", "non-dropping-particle" : "", "parse-names" : false, "suffix" : "" }, { "dropping-particle" : "", "family" : "Carver", "given" : "Alison", "non-dropping-particle" : "", "parse-names" : false, "suffix" : "" }, { "dropping-particle" : "", "family" : "Giles-Corti", "given" : "Billie", "non-dropping-particle" : "", "parse-names" : false, "suffix" : "" }, { "dropping-particle" : "", "family" : "Crawford", "given" : "David", "non-dropping-particle" : "", "parse-names" : false, "suffix" : "" } ], "container-title" : "American Journal of Preventive Medicine", "id" : "ITEM-3", "issue" : "3", "issued" : { "date-parts" : [ [ "2009" ] ] }, "page" : "195-200", "publisher" : "American Journal of Preventive Medicine", "title" : "Walking and Cycling to School. Predictors of Increases Among Children and Adolescents", "type" : "article-journal", "volume" : "36" }, "uris" : [ "http://www.mendeley.com/documents/?uuid=78dadc50-92c2-4533-8d96-b3110aad203f" ] }, { "id" : "ITEM-4", "itemData" : { "author" : [ { "dropping-particle" : "", "family" : "Lima", "given" : "Alex Vieira", "non-dropping-particle" : "", "parse-names" : false, "suffix" : "" }, { "dropping-particle" : "", "family" : "Rech", "given" : "Cassiano Ricardo", "non-dropping-particle" : "", "parse-names" : false, "suffix" : "" }, { "dropping-particle" : "", "family" : "Reis", "given" : "Rodrigo Siqueira", "non-dropping-particle" : "", "parse-names" : false, "suffix" : "" } ], "container-title" : "Cadernos de Sa\u00fade P\u00fablica", "id" : "ITEM-4", "issue" : "12", "issued" : { "date-parts" : [ [ "2013" ] ] }, "page" : "2547-2553", "title" : "Equival\u00eancia sem\u00e2ntica , de itens e conceitual da vers\u00e3o brasileira do Neighborhood Environment Walkability Scale for Youth ( NEWS-Y ) Semantic , item , and conceptual equivalence of the Brazilian version of the Neighborhood Environment Walkability Scale", "type" : "article-journal", "volume" : "29" }, "uris" : [ "http://www.mendeley.com/documents/?uuid=7baff569-0c11-4036-a8fd-ce823122ec65" ] }, { "id" : "ITEM-5", "itemData" : { "author" : [ { "dropping-particle" : "", "family" : "Santos", "given" : "Mariana Silva", "non-dropping-particle" : "", "parse-names" : false, "suffix" : "" } ], "container-title" : "Revista Brasileira Desempenho Humano", "id" : "ITEM-5", "issue" : "3", "issued" : { "date-parts" : [ [ "2010" ] ] }, "page" : "137-143", "title" : "Barreiras para a pr\u00e1tica de atividade f\u00edsica em adolescentes . Um estudo por grupos focais Barriers related to physical activity practice in adolescents .", "type" : "article-journal", "volume" : "12" }, "uris" : [ "http://www.mendeley.com/documents/?uuid=54512958-caf1-4eb9-a4bd-adbead866795" ] }, { "id" : "ITEM-6", "itemData" : { "DOI" : "10.1590/S0102-311X2010000700021", "ISSN" : "0102-311X", "abstract" : "The aim of this study was to verify the preva- lence of physical inactivity and associated factors among adolescents commuting to school. This was an epidemiological study based on secondary data from a sample of 4,207 adolescents (14-19 years). Data were collected through a previously validated questionnaire (GSHS-WHO). Adoles- cents were classified as \u201cinactive in commuting\u201d when they reported not commuting to school ac- tively (e.g., walking or bicycling) and/or spent less than 20 minutes getting to and from school. 43% (95%CI: 41.5-44.5) of adolescents were physically inactive in commuting. Place of residence and maternal schooling were statistically associated with outcome (inactivity in commuting to school) (p &lt; 0.01). Among male adolescents, physical in- activity in commuting was significantly associ- ated with age (p = 0.02) and skin color (p = 0.04). Inactivity in commuting was relatively common when compared to other studies.", "author" : [ { "dropping-particle" : "", "family" : "Santos", "given" : "Carla Men\u00eases", "non-dropping-particle" : "", "parse-names" : false, "suffix" : "" }, { "dropping-particle" : "", "family" : "Wanderley J\u00fanior", "given" : "Rildo De Souza", "non-dropping-particle" : "", "parse-names" : false, "suffix" : "" }, { "dropping-particle" : "", "family" : "Barros", "given" : "Simone Storino Honda", "non-dropping-particle" : "", "parse-names" : false, "suffix" : "" }, { "dropping-particle" : "De", "family" : "Farias J\u00fanior", "given" : "Jos\u00e9 Cazuza", "non-dropping-particle" : "", "parse-names" : false, "suffix" : "" }, { "dropping-particle" : "De", "family" : "Barros", "given" : "Mauro Virgilio Gomes", "non-dropping-particle" : "", "parse-names" : false, "suffix" : "" } ], "container-title" : "Cadernos de Sa\u00fade P\u00fablica", "id" : "ITEM-6", "issue" : "7", "issued" : { "date-parts" : [ [ "2010" ] ] }, "page" : "1419-1430", "title" : "Preval\u00eancia e fatores associados \u00e0 inatividade f\u00edsica nos deslocamentos para escola em adolescentes", "type" : "article-journal", "volume" : "26" }, "uris" : [ "http://www.mendeley.com/documents/?uuid=5868124b-7b62-4c29-91de-7ac5a6e3b2d6" ] }, { "id" : "ITEM-7", "itemData" : { "DOI" : "10.1186/s12966-014-0140-x", "ISSN" : "1479-5868", "author" : [ { "dropping-particle" : "", "family" : "Lu", "given" : "Wenhua", "non-dropping-particle" : "", "parse-names" : false, "suffix" : "" }, { "dropping-particle" : "", "family" : "McKyer", "given" : "E Lisako J", "non-dropping-particle" : "", "parse-names" : false, "suffix" : "" }, { "dropping-particle" : "", "family" : "Lee", "given" : "Chanam", "non-dropping-particle" : "", "parse-names" : false, "suffix" : "" }, { "dropping-particle" : "", "family" : "Goodson", "given" : "Patricia", "non-dropping-particle" : "", "parse-names" : false, "suffix" : "" }, { "dropping-particle" : "", "family" : "Ory", "given" : "Marcia G", "non-dropping-particle" : "", "parse-names" : false, "suffix" : "" }, { "dropping-particle" : "", "family" : "Wang", "given" : "Suojin", "non-dropping-particle" : "", "parse-names" : false, "suffix" : "" } ], "container-title" : "International Journal of Behavioral Nutrition and Physical Activity", "id" : "ITEM-7", "issue" : "1", "issued" : { "date-parts" : [ [ "2014" ] ] }, "page" : "1-20", "title" : "Perceived barriers to children\u2019s active commuting to school: a systematic review of empirical, methodological and theoretical evidence", "type" : "article-journal", "volume" : "11" }, "uris" : [ "http://www.mendeley.com/documents/?uuid=232bc600-cd68-4d02-aab6-8883aae79a70" ] }, { "id" : "ITEM-8", "itemData" : { "ISBN" : "1543-3080", "ISSN" : "1543-5474", "PMID" : "21832289", "abstract" : "Research has demonstrated that adolescents who actively commute have higher levels of physical activity (PA), which have declined precipitously over the past 30 years. The purpose of this study was to describe the prevalence of active commuting to school; and to identify barriers associated with active commuting.", "author" : [ { "dropping-particle" : "", "family" : "Silva", "given" : "Kelly Samara", "non-dropping-particle" : "", "parse-names" : false, "suffix" : "" }, { "dropping-particle" : "", "family" : "Vasques", "given" : "Daniel Giordani", "non-dropping-particle" : "", "parse-names" : false, "suffix" : "" }, { "dropping-particle" : "", "family" : "Martins", "given" : "Caroline De Oliveira", "non-dropping-particle" : "", "parse-names" : false, "suffix" : "" }, { "dropping-particle" : "", "family" : "Williams", "given" : "Laura Ashley", "non-dropping-particle" : "", "parse-names" : false, "suffix" : "" }, { "dropping-particle" : "", "family" : "Lopes", "given" : "Adair S", "non-dropping-particle" : "", "parse-names" : false, "suffix" : "" } ], "container-title" : "Journal of physical activity &amp; health", "id" : "ITEM-8", "issue" : "6", "issued" : { "date-parts" : [ [ "2011" ] ] }, "page" : "750-757", "title" : "Active commuting: prevalence, barriers, and associated variables.", "type" : "article-journal", "volume" : "8" }, "uris" : [ "http://www.mendeley.com/documents/?uuid=da68981c-b179-461a-83f2-24a526a61726" ] } ], "mendeley" : { "formattedCitation" : "&lt;sup&gt;3,7,9,13,16\u201319&lt;/sup&gt;", "plainTextFormattedCitation" : "3,7,9,13,16\u201319", "previouslyFormattedCitation" : "&lt;sup&gt;3,7,9,13,16\u201319&lt;/sup&gt;" }, "properties" : { "noteIndex" : 0 }, "schema" : "https://github.com/citation-style-language/schema/raw/master/csl-citation.json" }</w:instrText>
      </w:r>
      <w:r w:rsidRPr="00484635">
        <w:rPr>
          <w:rFonts w:ascii="Times New Roman" w:hAnsi="Times New Roman"/>
          <w:color w:val="000000" w:themeColor="text1"/>
          <w:sz w:val="24"/>
          <w:szCs w:val="24"/>
          <w:lang w:val="en-US"/>
        </w:rPr>
        <w:fldChar w:fldCharType="separate"/>
      </w:r>
      <w:r w:rsidRPr="00484635">
        <w:rPr>
          <w:rFonts w:ascii="Times New Roman" w:hAnsi="Times New Roman"/>
          <w:noProof/>
          <w:color w:val="000000" w:themeColor="text1"/>
          <w:sz w:val="24"/>
          <w:szCs w:val="24"/>
          <w:vertAlign w:val="superscript"/>
          <w:lang w:val="en-US"/>
        </w:rPr>
        <w:t>3,7,9,13,16–19</w:t>
      </w:r>
      <w:r w:rsidRPr="00484635">
        <w:rPr>
          <w:rFonts w:ascii="Times New Roman" w:hAnsi="Times New Roman"/>
          <w:color w:val="000000" w:themeColor="text1"/>
          <w:sz w:val="24"/>
          <w:szCs w:val="24"/>
          <w:lang w:val="en-US"/>
        </w:rPr>
        <w:fldChar w:fldCharType="end"/>
      </w:r>
      <w:r>
        <w:rPr>
          <w:rFonts w:ascii="Times New Roman" w:hAnsi="Times New Roman"/>
          <w:color w:val="000000" w:themeColor="text1"/>
          <w:sz w:val="24"/>
          <w:szCs w:val="24"/>
          <w:lang w:val="en-US"/>
        </w:rPr>
        <w:t>.</w:t>
      </w:r>
    </w:p>
    <w:p w:rsidR="0056536F" w:rsidRDefault="0056536F" w:rsidP="00121057">
      <w:pPr>
        <w:spacing w:line="480" w:lineRule="auto"/>
        <w:ind w:firstLine="708"/>
        <w:rPr>
          <w:rFonts w:ascii="Times New Roman" w:hAnsi="Times New Roman"/>
          <w:sz w:val="24"/>
          <w:szCs w:val="24"/>
          <w:lang w:val="en-US"/>
        </w:rPr>
      </w:pPr>
      <w:r>
        <w:rPr>
          <w:rFonts w:ascii="Times New Roman" w:hAnsi="Times New Roman"/>
          <w:sz w:val="24"/>
          <w:szCs w:val="24"/>
          <w:lang w:val="en-GB"/>
        </w:rPr>
        <w:t>he adolesce</w:t>
      </w:r>
      <w:r w:rsidRPr="009514BC">
        <w:rPr>
          <w:rFonts w:ascii="Times New Roman" w:hAnsi="Times New Roman"/>
          <w:sz w:val="24"/>
          <w:szCs w:val="24"/>
          <w:lang w:val="en-GB"/>
        </w:rPr>
        <w:t>nts informed</w:t>
      </w:r>
      <w:r w:rsidRPr="00484635">
        <w:rPr>
          <w:rFonts w:ascii="Times New Roman" w:hAnsi="Times New Roman"/>
          <w:sz w:val="24"/>
          <w:szCs w:val="24"/>
          <w:lang w:val="en-GB"/>
        </w:rPr>
        <w:t xml:space="preserve"> their perception using a four points scale, ranging from 1 (strongly disagree) to 4 (strongly agree) </w:t>
      </w:r>
      <w:r w:rsidRPr="004B2D16">
        <w:rPr>
          <w:rFonts w:ascii="Times New Roman" w:hAnsi="Times New Roman"/>
          <w:sz w:val="24"/>
          <w:szCs w:val="24"/>
          <w:lang w:val="en-GB"/>
        </w:rPr>
        <w:t>when asked “how difficult is to walk or bike to school?”</w:t>
      </w:r>
      <w:r w:rsidRPr="00484635">
        <w:rPr>
          <w:rFonts w:ascii="Times New Roman" w:hAnsi="Times New Roman"/>
          <w:sz w:val="24"/>
          <w:szCs w:val="24"/>
          <w:lang w:val="en-GB"/>
        </w:rPr>
        <w:t xml:space="preserve"> for the following questions “</w:t>
      </w:r>
      <w:r w:rsidRPr="00484635">
        <w:rPr>
          <w:rFonts w:ascii="Times New Roman" w:hAnsi="Times New Roman"/>
          <w:sz w:val="24"/>
          <w:szCs w:val="24"/>
          <w:lang w:val="en-US"/>
        </w:rPr>
        <w:t xml:space="preserve">It’s easier to go by car/bus”, </w:t>
      </w:r>
      <w:r w:rsidRPr="00484635">
        <w:rPr>
          <w:rFonts w:ascii="Times New Roman" w:hAnsi="Times New Roman"/>
          <w:sz w:val="24"/>
          <w:szCs w:val="24"/>
          <w:lang w:val="en-GB"/>
        </w:rPr>
        <w:t>“There are dangerous crossings”, “There is too much traffic”, “ I have too many things to carry”, “It is too far”, “There are too many hills”, “The route is boring”, “I get hot and sweat a lot”, “</w:t>
      </w:r>
      <w:r w:rsidRPr="00484635">
        <w:rPr>
          <w:rFonts w:ascii="Times New Roman" w:hAnsi="Times New Roman"/>
          <w:sz w:val="24"/>
          <w:szCs w:val="24"/>
          <w:lang w:val="en-US"/>
        </w:rPr>
        <w:t>I don’t like walking or riding a bike”, “It’s not cool to walk or ride a bike to school”, “There are no other teenagers on the way”,”</w:t>
      </w:r>
      <w:r w:rsidRPr="00484635">
        <w:rPr>
          <w:rFonts w:ascii="Times New Roman" w:hAnsi="Times New Roman"/>
          <w:sz w:val="24"/>
          <w:szCs w:val="24"/>
          <w:lang w:val="en-GB"/>
        </w:rPr>
        <w:t xml:space="preserve"> There are dogs on the street”, “Lack of bike lanes”, </w:t>
      </w:r>
      <w:r w:rsidRPr="00484635">
        <w:rPr>
          <w:rFonts w:ascii="Times New Roman" w:hAnsi="Times New Roman"/>
          <w:sz w:val="24"/>
          <w:szCs w:val="24"/>
          <w:lang w:val="en-US"/>
        </w:rPr>
        <w:t xml:space="preserve"> “</w:t>
      </w:r>
      <w:r w:rsidRPr="00484635">
        <w:rPr>
          <w:rFonts w:ascii="Times New Roman" w:hAnsi="Times New Roman"/>
          <w:sz w:val="24"/>
          <w:szCs w:val="24"/>
          <w:lang w:val="en-GB"/>
        </w:rPr>
        <w:t xml:space="preserve">I would have to go through unsafe places”, </w:t>
      </w:r>
      <w:r w:rsidRPr="00484635">
        <w:rPr>
          <w:rFonts w:ascii="Times New Roman" w:hAnsi="Times New Roman"/>
          <w:sz w:val="24"/>
          <w:szCs w:val="24"/>
          <w:lang w:val="en-US"/>
        </w:rPr>
        <w:t>“There is no place to leave a bike safe”, “</w:t>
      </w:r>
      <w:r w:rsidRPr="00484635">
        <w:rPr>
          <w:rFonts w:ascii="Times New Roman" w:hAnsi="Times New Roman"/>
          <w:sz w:val="24"/>
          <w:szCs w:val="24"/>
          <w:lang w:val="en-GB"/>
        </w:rPr>
        <w:t>It involves too much planning”, “</w:t>
      </w:r>
      <w:r w:rsidRPr="00484635">
        <w:rPr>
          <w:rFonts w:ascii="Times New Roman" w:hAnsi="Times New Roman"/>
          <w:sz w:val="24"/>
          <w:szCs w:val="24"/>
          <w:lang w:val="en-US"/>
        </w:rPr>
        <w:t>The route does not have good lighting”.</w:t>
      </w:r>
      <w:r w:rsidRPr="00484635">
        <w:rPr>
          <w:rFonts w:ascii="Times New Roman" w:hAnsi="Times New Roman"/>
          <w:sz w:val="24"/>
          <w:szCs w:val="24"/>
          <w:lang w:val="en-GB"/>
        </w:rPr>
        <w:t xml:space="preserve"> </w:t>
      </w:r>
      <w:r w:rsidRPr="009514BC">
        <w:rPr>
          <w:rFonts w:ascii="Times New Roman" w:hAnsi="Times New Roman"/>
          <w:sz w:val="24"/>
          <w:szCs w:val="24"/>
          <w:lang w:val="en-GB"/>
        </w:rPr>
        <w:t xml:space="preserve">The responses were categorized into dichotomous variables and the original categories </w:t>
      </w:r>
      <w:r w:rsidRPr="009514BC">
        <w:rPr>
          <w:rFonts w:ascii="Times New Roman" w:hAnsi="Times New Roman"/>
          <w:sz w:val="24"/>
          <w:szCs w:val="24"/>
          <w:lang w:val="en-US"/>
        </w:rPr>
        <w:t>“agree” and strongly agree” were combined and considered “presence of barriers”</w:t>
      </w:r>
      <w:r>
        <w:rPr>
          <w:rFonts w:ascii="Times New Roman" w:hAnsi="Times New Roman"/>
          <w:sz w:val="24"/>
          <w:szCs w:val="24"/>
          <w:lang w:val="en-US"/>
        </w:rPr>
        <w:t>.</w:t>
      </w:r>
    </w:p>
    <w:p w:rsidR="0056536F" w:rsidRPr="00484635" w:rsidRDefault="0056536F" w:rsidP="00121057">
      <w:pPr>
        <w:spacing w:line="480" w:lineRule="auto"/>
        <w:ind w:firstLine="0"/>
        <w:rPr>
          <w:rFonts w:ascii="Times New Roman" w:hAnsi="Times New Roman"/>
          <w:b/>
          <w:sz w:val="24"/>
          <w:szCs w:val="24"/>
          <w:lang w:val="en-US"/>
        </w:rPr>
      </w:pPr>
      <w:proofErr w:type="spellStart"/>
      <w:r w:rsidRPr="00484635">
        <w:rPr>
          <w:rFonts w:ascii="Times New Roman" w:hAnsi="Times New Roman"/>
          <w:b/>
          <w:sz w:val="24"/>
          <w:szCs w:val="24"/>
          <w:lang w:val="en-US"/>
        </w:rPr>
        <w:t>Sociodemographic</w:t>
      </w:r>
      <w:proofErr w:type="spellEnd"/>
      <w:r w:rsidRPr="00484635">
        <w:rPr>
          <w:rFonts w:ascii="Times New Roman" w:hAnsi="Times New Roman"/>
          <w:b/>
          <w:sz w:val="24"/>
          <w:szCs w:val="24"/>
          <w:lang w:val="en-US"/>
        </w:rPr>
        <w:t xml:space="preserve"> and physical activity variables</w:t>
      </w:r>
    </w:p>
    <w:p w:rsidR="0056536F" w:rsidRDefault="0056536F" w:rsidP="00121057">
      <w:pPr>
        <w:spacing w:line="480" w:lineRule="auto"/>
        <w:ind w:firstLine="708"/>
        <w:rPr>
          <w:rFonts w:ascii="Times New Roman" w:hAnsi="Times New Roman"/>
          <w:sz w:val="24"/>
          <w:szCs w:val="24"/>
          <w:lang w:val="en-US"/>
        </w:rPr>
      </w:pPr>
      <w:r w:rsidRPr="00484635">
        <w:rPr>
          <w:rFonts w:ascii="Times New Roman" w:hAnsi="Times New Roman"/>
          <w:sz w:val="24"/>
          <w:szCs w:val="24"/>
          <w:lang w:val="en-US"/>
        </w:rPr>
        <w:t xml:space="preserve">Covariates also included the following </w:t>
      </w:r>
      <w:proofErr w:type="spellStart"/>
      <w:r w:rsidRPr="00484635">
        <w:rPr>
          <w:rFonts w:ascii="Times New Roman" w:hAnsi="Times New Roman"/>
          <w:sz w:val="24"/>
          <w:szCs w:val="24"/>
          <w:lang w:val="en-US"/>
        </w:rPr>
        <w:t>sociodemographic</w:t>
      </w:r>
      <w:proofErr w:type="spellEnd"/>
      <w:r w:rsidRPr="00484635">
        <w:rPr>
          <w:rFonts w:ascii="Times New Roman" w:hAnsi="Times New Roman"/>
          <w:sz w:val="24"/>
          <w:szCs w:val="24"/>
          <w:lang w:val="en-US"/>
        </w:rPr>
        <w:t xml:space="preserve"> variables: </w:t>
      </w:r>
      <w:r>
        <w:rPr>
          <w:rFonts w:ascii="Times New Roman" w:hAnsi="Times New Roman"/>
          <w:sz w:val="24"/>
          <w:szCs w:val="24"/>
          <w:lang w:val="en-US"/>
        </w:rPr>
        <w:t xml:space="preserve">gender </w:t>
      </w:r>
      <w:r w:rsidRPr="00E64B78">
        <w:rPr>
          <w:rFonts w:ascii="Times New Roman" w:hAnsi="Times New Roman"/>
          <w:sz w:val="24"/>
          <w:szCs w:val="24"/>
          <w:lang w:val="en-US"/>
        </w:rPr>
        <w:t xml:space="preserve"> (boy and girl),</w:t>
      </w:r>
      <w:r w:rsidRPr="00484635">
        <w:rPr>
          <w:rFonts w:ascii="Times New Roman" w:hAnsi="Times New Roman"/>
          <w:sz w:val="24"/>
          <w:szCs w:val="24"/>
          <w:lang w:val="en-US"/>
        </w:rPr>
        <w:t xml:space="preserve"> age (11-14 vs. 15-18 years old), type of school (public vs. private), parent’s schooling (elementary school, higher school, graduate)</w:t>
      </w:r>
      <w:r w:rsidRPr="00484635">
        <w:rPr>
          <w:rFonts w:ascii="Times New Roman" w:hAnsi="Times New Roman"/>
          <w:sz w:val="24"/>
          <w:szCs w:val="24"/>
          <w:lang w:val="en-US"/>
        </w:rPr>
        <w:fldChar w:fldCharType="begin" w:fldLock="1"/>
      </w:r>
      <w:r w:rsidRPr="00484635">
        <w:rPr>
          <w:rFonts w:ascii="Times New Roman" w:hAnsi="Times New Roman"/>
          <w:sz w:val="24"/>
          <w:szCs w:val="24"/>
          <w:lang w:val="en-US"/>
        </w:rPr>
        <w:instrText>ADDIN CSL_CITATION { "citationItems" : [ { "id" : "ITEM-1", "itemData" : { "author" : [ { "dropping-particle" : "", "family" : "ABEP", "given" : "", "non-dropping-particle" : "", "parse-names" : false, "suffix" : "" } ], "id" : "ITEM-1", "issued" : { "date-parts" : [ [ "2012" ] ] }, "title" : "Associa\u00e7\u00e3o Brasileira de Empresas e Pesquisa.", "type" : "book" }, "uris" : [ "http://www.mendeley.com/documents/?uuid=d464c86c-8463-4a6b-a7ed-aeb392af1355" ] } ], "mendeley" : { "formattedCitation" : "&lt;sup&gt;20&lt;/sup&gt;", "plainTextFormattedCitation" : "20", "previouslyFormattedCitation" : "&lt;sup&gt;20&lt;/sup&gt;" }, "properties" : { "noteIndex" : 0 }, "schema" : "https://github.com/citation-style-language/schema/raw/master/csl-citation.json" }</w:instrText>
      </w:r>
      <w:r w:rsidRPr="00484635">
        <w:rPr>
          <w:rFonts w:ascii="Times New Roman" w:hAnsi="Times New Roman"/>
          <w:sz w:val="24"/>
          <w:szCs w:val="24"/>
          <w:lang w:val="en-US"/>
        </w:rPr>
        <w:fldChar w:fldCharType="separate"/>
      </w:r>
      <w:r w:rsidRPr="00484635">
        <w:rPr>
          <w:rFonts w:ascii="Times New Roman" w:hAnsi="Times New Roman"/>
          <w:noProof/>
          <w:sz w:val="24"/>
          <w:szCs w:val="24"/>
          <w:vertAlign w:val="superscript"/>
          <w:lang w:val="en-US"/>
        </w:rPr>
        <w:t>20</w:t>
      </w:r>
      <w:r w:rsidRPr="00484635">
        <w:rPr>
          <w:rFonts w:ascii="Times New Roman" w:hAnsi="Times New Roman"/>
          <w:sz w:val="24"/>
          <w:szCs w:val="24"/>
          <w:lang w:val="en-US"/>
        </w:rPr>
        <w:fldChar w:fldCharType="end"/>
      </w:r>
      <w:r w:rsidRPr="00484635">
        <w:rPr>
          <w:rFonts w:ascii="Times New Roman" w:hAnsi="Times New Roman"/>
          <w:sz w:val="24"/>
          <w:szCs w:val="24"/>
          <w:lang w:val="en-US"/>
        </w:rPr>
        <w:t xml:space="preserve"> and perceived distance time from home to school (</w:t>
      </w:r>
      <w:r w:rsidRPr="00484635">
        <w:rPr>
          <w:rFonts w:ascii="Times New Roman" w:hAnsi="Times New Roman"/>
          <w:sz w:val="24"/>
          <w:szCs w:val="24"/>
          <w:lang w:val="en-GB"/>
        </w:rPr>
        <w:t xml:space="preserve">1-10 min.,11-20 min., 21-30 min., and ≥ 31 min). Physical activity practices in leisure time were reported by frequency (days/week) and duration (minute/day) of moderate-to-vigorous physical activity. Adolescents </w:t>
      </w:r>
      <w:r w:rsidRPr="00484635">
        <w:rPr>
          <w:rFonts w:ascii="Times New Roman" w:hAnsi="Times New Roman"/>
          <w:sz w:val="24"/>
          <w:szCs w:val="24"/>
          <w:lang w:val="en-US"/>
        </w:rPr>
        <w:t>that reported practicing 300 min/</w:t>
      </w:r>
      <w:proofErr w:type="spellStart"/>
      <w:r w:rsidRPr="00484635">
        <w:rPr>
          <w:rFonts w:ascii="Times New Roman" w:hAnsi="Times New Roman"/>
          <w:sz w:val="24"/>
          <w:szCs w:val="24"/>
          <w:lang w:val="en-US"/>
        </w:rPr>
        <w:t>wk</w:t>
      </w:r>
      <w:proofErr w:type="spellEnd"/>
      <w:r w:rsidRPr="00484635">
        <w:rPr>
          <w:rFonts w:ascii="Times New Roman" w:hAnsi="Times New Roman"/>
          <w:sz w:val="24"/>
          <w:szCs w:val="24"/>
          <w:lang w:val="en-US"/>
        </w:rPr>
        <w:t xml:space="preserve"> or more were classified as “</w:t>
      </w:r>
      <w:r>
        <w:rPr>
          <w:rFonts w:ascii="Times New Roman" w:hAnsi="Times New Roman"/>
          <w:sz w:val="24"/>
          <w:szCs w:val="24"/>
          <w:lang w:val="en-US"/>
        </w:rPr>
        <w:t>a</w:t>
      </w:r>
      <w:r w:rsidRPr="00484635">
        <w:rPr>
          <w:rFonts w:ascii="Times New Roman" w:hAnsi="Times New Roman"/>
          <w:sz w:val="24"/>
          <w:szCs w:val="24"/>
          <w:lang w:val="en-US"/>
        </w:rPr>
        <w:t>ctive”</w:t>
      </w:r>
      <w:r w:rsidRPr="00484635">
        <w:rPr>
          <w:rFonts w:ascii="Times New Roman" w:hAnsi="Times New Roman"/>
          <w:sz w:val="24"/>
          <w:szCs w:val="24"/>
          <w:lang w:val="en-US"/>
        </w:rPr>
        <w:fldChar w:fldCharType="begin" w:fldLock="1"/>
      </w:r>
      <w:r w:rsidRPr="00484635">
        <w:rPr>
          <w:rFonts w:ascii="Times New Roman" w:hAnsi="Times New Roman"/>
          <w:sz w:val="24"/>
          <w:szCs w:val="24"/>
          <w:lang w:val="en-US"/>
        </w:rPr>
        <w:instrText>ADDIN CSL_CITATION { "citationItems" : [ { "id" : "ITEM-1", "itemData" : { "ISBN" : "1543-3080 (Print)\r1543-3080 (Linking)", "ISSN" : "1543-3080", "PMID" : "20702914", "abstract" : "BACKGROUND: To describe the lessons learned after 10 years of use of the International Physical Activity Questionnaire (IPAQ) in Brazil and Colombia, with special emphasis on recommendations for future research in Latin America using this instrument. METHODS: We present an analytical commentary, based on data from a review of the Latin American literature, as well as expert consultation and the authors' experience in administering IPAQ to over 43,000 individuals in Brazil and Colombia between 1998 and 2008. RESULTS: Validation studies in Latin America suggest that the IPAQ has high reliability and moderate criteria validity in comparison with accelerometers. Cognitive interviews suggested that the occupational and housework sections of the long IPAQ lead to confusion among respondents, and there is evidence that these sections generate overestimated scores of physical activity. Because the short IPAQ considers the 4 physical activity domains altogether, people tend to provide inaccurate answers to it as well. CONCLUSIONS: Use of the leisure-time and transport sections of the long IPAQ is recommended for surveillance and studies aimed at documenting physical activity levels in Latin America. Use of the short IPAQ should be avoided, except for maintaining consistency in surveillance when it has already been used at baseline.", "author" : [ { "dropping-particle" : "", "family" : "Hallal", "given" : "Pedro C", "non-dropping-particle" : "", "parse-names" : false, "suffix" : "" }, { "dropping-particle" : "", "family" : "Gomez", "given" : "Luis Fernando", "non-dropping-particle" : "", "parse-names" : false, "suffix" : "" }, { "dropping-particle" : "", "family" : "Parra", "given" : "Diana C", "non-dropping-particle" : "", "parse-names" : false, "suffix" : "" }, { "dropping-particle" : "", "family" : "Lobelo", "given" : "Felipe", "non-dropping-particle" : "", "parse-names" : false, "suffix" : "" }, { "dropping-particle" : "", "family" : "Mosquera", "given" : "Janeth", "non-dropping-particle" : "", "parse-names" : false, "suffix" : "" }, { "dropping-particle" : "", "family" : "Florindo", "given" : "Alex a", "non-dropping-particle" : "", "parse-names" : false, "suffix" : "" }, { "dropping-particle" : "", "family" : "Reis", "given" : "Rodrigo S", "non-dropping-particle" : "", "parse-names" : false, "suffix" : "" }, { "dropping-particle" : "", "family" : "Pratt", "given" : "Michael", "non-dropping-particle" : "", "parse-names" : false, "suffix" : "" }, { "dropping-particle" : "", "family" : "Sarmiento", "given" : "Olga L", "non-dropping-particle" : "", "parse-names" : false, "suffix" : "" } ], "container-title" : "Journal of physical activity &amp; health", "id" : "ITEM-1", "issue" : "Suppl 2", "issued" : { "date-parts" : [ [ "2010" ] ] }, "page" : "S259-S264", "title" : "Lessons learned after 10 years of IPAQ use in Brazil and Colombia.", "type" : "article-journal", "volume" : "7 Suppl 2" }, "uris" : [ "http://www.mendeley.com/documents/?uuid=acb45d0a-a0df-4caf-aca2-1db55cd0ed5f" ] } ], "mendeley" : { "formattedCitation" : "&lt;sup&gt;21&lt;/sup&gt;", "plainTextFormattedCitation" : "21", "previouslyFormattedCitation" : "&lt;sup&gt;21&lt;/sup&gt;" }, "properties" : { "noteIndex" : 0 }, "schema" : "https://github.com/citation-style-language/schema/raw/master/csl-citation.json" }</w:instrText>
      </w:r>
      <w:r w:rsidRPr="00484635">
        <w:rPr>
          <w:rFonts w:ascii="Times New Roman" w:hAnsi="Times New Roman"/>
          <w:sz w:val="24"/>
          <w:szCs w:val="24"/>
          <w:lang w:val="en-US"/>
        </w:rPr>
        <w:fldChar w:fldCharType="separate"/>
      </w:r>
      <w:r w:rsidRPr="00484635">
        <w:rPr>
          <w:rFonts w:ascii="Times New Roman" w:hAnsi="Times New Roman"/>
          <w:noProof/>
          <w:sz w:val="24"/>
          <w:szCs w:val="24"/>
          <w:vertAlign w:val="superscript"/>
          <w:lang w:val="en-US"/>
        </w:rPr>
        <w:t>21</w:t>
      </w:r>
      <w:r w:rsidRPr="00484635">
        <w:rPr>
          <w:rFonts w:ascii="Times New Roman" w:hAnsi="Times New Roman"/>
          <w:sz w:val="24"/>
          <w:szCs w:val="24"/>
          <w:lang w:val="en-US"/>
        </w:rPr>
        <w:fldChar w:fldCharType="end"/>
      </w:r>
      <w:r>
        <w:rPr>
          <w:rFonts w:ascii="Times New Roman" w:hAnsi="Times New Roman"/>
          <w:sz w:val="24"/>
          <w:szCs w:val="24"/>
          <w:lang w:val="en-US"/>
        </w:rPr>
        <w:t>.</w:t>
      </w:r>
    </w:p>
    <w:p w:rsidR="0056536F" w:rsidRPr="00484635" w:rsidRDefault="0056536F" w:rsidP="00121057">
      <w:pPr>
        <w:spacing w:line="480" w:lineRule="auto"/>
        <w:ind w:firstLine="0"/>
        <w:rPr>
          <w:rFonts w:ascii="Times New Roman" w:hAnsi="Times New Roman"/>
          <w:b/>
          <w:sz w:val="24"/>
          <w:szCs w:val="24"/>
          <w:lang w:val="en-US"/>
        </w:rPr>
      </w:pPr>
      <w:r w:rsidRPr="00484635">
        <w:rPr>
          <w:rFonts w:ascii="Times New Roman" w:hAnsi="Times New Roman"/>
          <w:b/>
          <w:sz w:val="24"/>
          <w:szCs w:val="24"/>
          <w:lang w:val="en-US"/>
        </w:rPr>
        <w:t>Data analyses</w:t>
      </w:r>
    </w:p>
    <w:p w:rsidR="00B04CD0" w:rsidRPr="00B04CD0" w:rsidRDefault="0056536F" w:rsidP="00B04CD0">
      <w:pPr>
        <w:spacing w:line="480" w:lineRule="auto"/>
        <w:ind w:firstLine="708"/>
        <w:rPr>
          <w:rFonts w:ascii="Times New Roman" w:hAnsi="Times New Roman"/>
          <w:color w:val="000000"/>
          <w:sz w:val="24"/>
          <w:szCs w:val="24"/>
          <w:lang w:val="en-US"/>
        </w:rPr>
      </w:pPr>
      <w:r w:rsidRPr="00484635">
        <w:rPr>
          <w:rFonts w:ascii="Times New Roman" w:hAnsi="Times New Roman"/>
          <w:sz w:val="24"/>
          <w:szCs w:val="24"/>
          <w:lang w:val="en-US"/>
        </w:rPr>
        <w:lastRenderedPageBreak/>
        <w:t xml:space="preserve">Poisson regressions were used to verify the association between perceived barriers and active commuting to school by gender. After crude analysis only variables with </w:t>
      </w:r>
      <w:r w:rsidRPr="00484635">
        <w:rPr>
          <w:rFonts w:ascii="Times New Roman" w:hAnsi="Times New Roman"/>
          <w:color w:val="000000"/>
          <w:sz w:val="24"/>
          <w:szCs w:val="24"/>
          <w:lang w:val="en-US"/>
        </w:rPr>
        <w:t>p&lt;0.20 were included in the final model. All analyses were performed using STATA 12.0 with significance level of 5%</w:t>
      </w:r>
      <w:r w:rsidR="00B04CD0">
        <w:rPr>
          <w:rFonts w:ascii="Times New Roman" w:hAnsi="Times New Roman"/>
          <w:color w:val="000000"/>
          <w:sz w:val="24"/>
          <w:szCs w:val="24"/>
          <w:lang w:val="en-US"/>
        </w:rPr>
        <w:t>.</w:t>
      </w:r>
      <w:r w:rsidR="00B04CD0">
        <w:rPr>
          <w:rFonts w:ascii="Times New Roman" w:hAnsi="Times New Roman"/>
          <w:b/>
          <w:color w:val="000000"/>
          <w:sz w:val="24"/>
          <w:szCs w:val="24"/>
          <w:lang w:val="en-US"/>
        </w:rPr>
        <w:br w:type="page"/>
      </w:r>
    </w:p>
    <w:p w:rsidR="0056536F" w:rsidRPr="0065310F" w:rsidRDefault="0056536F" w:rsidP="00121057">
      <w:pPr>
        <w:spacing w:line="480" w:lineRule="auto"/>
        <w:ind w:firstLine="0"/>
        <w:rPr>
          <w:rFonts w:ascii="Times New Roman" w:hAnsi="Times New Roman"/>
          <w:color w:val="000000"/>
          <w:sz w:val="24"/>
          <w:szCs w:val="24"/>
          <w:lang w:val="en-US"/>
        </w:rPr>
      </w:pPr>
      <w:r w:rsidRPr="00484635">
        <w:rPr>
          <w:rFonts w:ascii="Times New Roman" w:hAnsi="Times New Roman"/>
          <w:b/>
          <w:color w:val="000000"/>
          <w:sz w:val="24"/>
          <w:szCs w:val="24"/>
          <w:lang w:val="en-US"/>
        </w:rPr>
        <w:lastRenderedPageBreak/>
        <w:t>R</w:t>
      </w:r>
      <w:r>
        <w:rPr>
          <w:rFonts w:ascii="Times New Roman" w:hAnsi="Times New Roman"/>
          <w:b/>
          <w:color w:val="000000"/>
          <w:sz w:val="24"/>
          <w:szCs w:val="24"/>
          <w:lang w:val="en-US"/>
        </w:rPr>
        <w:t>esults</w:t>
      </w:r>
    </w:p>
    <w:p w:rsidR="0056536F" w:rsidRDefault="0056536F" w:rsidP="00121057">
      <w:pPr>
        <w:spacing w:line="480" w:lineRule="auto"/>
        <w:ind w:firstLine="708"/>
        <w:rPr>
          <w:rFonts w:ascii="Times New Roman" w:hAnsi="Times New Roman"/>
          <w:sz w:val="24"/>
          <w:szCs w:val="24"/>
          <w:lang w:val="en-US"/>
        </w:rPr>
      </w:pPr>
      <w:r w:rsidRPr="00484635">
        <w:rPr>
          <w:rFonts w:ascii="Times New Roman" w:hAnsi="Times New Roman"/>
          <w:sz w:val="24"/>
          <w:szCs w:val="24"/>
          <w:lang w:val="en-US"/>
        </w:rPr>
        <w:t xml:space="preserve">The final sample included 741 adolescents (55.5% girls) most of them </w:t>
      </w:r>
      <w:r w:rsidRPr="00D256C1">
        <w:rPr>
          <w:rFonts w:ascii="Times New Roman" w:hAnsi="Times New Roman"/>
          <w:sz w:val="24"/>
          <w:szCs w:val="24"/>
          <w:lang w:val="en-US"/>
        </w:rPr>
        <w:t>were of 11 to</w:t>
      </w:r>
      <w:r w:rsidRPr="00484635">
        <w:rPr>
          <w:rFonts w:ascii="Times New Roman" w:hAnsi="Times New Roman"/>
          <w:sz w:val="24"/>
          <w:szCs w:val="24"/>
          <w:lang w:val="en-US"/>
        </w:rPr>
        <w:t xml:space="preserve"> 14 years old (51.0%), enrolled in private schools (60.1%) and had at least one parent with less than undergraduate level of schooling (51.0%). The prevalence of active adolescents in leisure time was 19.7%; and 43.0% reported living at least 30 minutes or more walking to or from school. The prevalence of active commuting was of 42.9</w:t>
      </w:r>
      <w:r w:rsidRPr="004B2D16">
        <w:rPr>
          <w:rFonts w:ascii="Times New Roman" w:hAnsi="Times New Roman"/>
          <w:sz w:val="24"/>
          <w:szCs w:val="24"/>
          <w:lang w:val="en-US"/>
        </w:rPr>
        <w:t>% (50.0 in boys and 37.2% in girls, p&lt;0,001) (Table 1)</w:t>
      </w:r>
      <w:r>
        <w:rPr>
          <w:rFonts w:ascii="Times New Roman" w:hAnsi="Times New Roman"/>
          <w:sz w:val="24"/>
          <w:szCs w:val="24"/>
          <w:lang w:val="en-US"/>
        </w:rPr>
        <w:t>.</w:t>
      </w:r>
    </w:p>
    <w:p w:rsidR="00B04CD0" w:rsidRDefault="004C586F" w:rsidP="00B04CD0">
      <w:pPr>
        <w:spacing w:line="480" w:lineRule="auto"/>
        <w:ind w:firstLine="708"/>
        <w:jc w:val="center"/>
        <w:rPr>
          <w:rFonts w:ascii="Times New Roman" w:hAnsi="Times New Roman"/>
          <w:sz w:val="24"/>
          <w:szCs w:val="24"/>
          <w:lang w:val="en-US"/>
        </w:rPr>
      </w:pPr>
      <w:r>
        <w:rPr>
          <w:rFonts w:ascii="Times New Roman" w:hAnsi="Times New Roman"/>
          <w:sz w:val="24"/>
          <w:szCs w:val="24"/>
          <w:lang w:val="en-US"/>
        </w:rPr>
        <w:t>&lt;&lt;Table</w:t>
      </w:r>
      <w:r w:rsidR="00B04CD0">
        <w:rPr>
          <w:rFonts w:ascii="Times New Roman" w:hAnsi="Times New Roman"/>
          <w:sz w:val="24"/>
          <w:szCs w:val="24"/>
          <w:lang w:val="en-US"/>
        </w:rPr>
        <w:t xml:space="preserve"> 1&gt;&gt;</w:t>
      </w:r>
    </w:p>
    <w:p w:rsidR="00B04CD0" w:rsidRDefault="0056536F" w:rsidP="00B04CD0">
      <w:pPr>
        <w:spacing w:line="480" w:lineRule="auto"/>
        <w:ind w:firstLine="708"/>
        <w:rPr>
          <w:rFonts w:ascii="Times New Roman" w:hAnsi="Times New Roman"/>
          <w:sz w:val="24"/>
          <w:szCs w:val="24"/>
          <w:lang w:val="en-US"/>
        </w:rPr>
      </w:pPr>
      <w:r w:rsidRPr="00484635">
        <w:rPr>
          <w:rFonts w:ascii="Times New Roman" w:hAnsi="Times New Roman"/>
          <w:sz w:val="24"/>
          <w:szCs w:val="24"/>
          <w:lang w:val="en-US"/>
        </w:rPr>
        <w:t>After adjusted for confounding variables, three barriers remained associated with active commuting to or from school among boys and two among girls. In boys the barrier “it is too far” (PR: 0.71, CI</w:t>
      </w:r>
      <w:r w:rsidRPr="00484635">
        <w:rPr>
          <w:rFonts w:ascii="Times New Roman" w:hAnsi="Times New Roman"/>
          <w:sz w:val="24"/>
          <w:szCs w:val="24"/>
          <w:vertAlign w:val="subscript"/>
          <w:lang w:val="en-US"/>
        </w:rPr>
        <w:t>95%</w:t>
      </w:r>
      <w:r w:rsidRPr="00484635">
        <w:rPr>
          <w:rFonts w:ascii="Times New Roman" w:hAnsi="Times New Roman"/>
          <w:sz w:val="24"/>
          <w:szCs w:val="24"/>
          <w:lang w:val="en-US"/>
        </w:rPr>
        <w:t>: 0.60- 0.86) was inversely associated with active commuting while the barriers “there is too much traffic” (PR: 1.27, CI</w:t>
      </w:r>
      <w:r w:rsidRPr="00484635">
        <w:rPr>
          <w:rFonts w:ascii="Times New Roman" w:hAnsi="Times New Roman"/>
          <w:sz w:val="24"/>
          <w:szCs w:val="24"/>
          <w:vertAlign w:val="subscript"/>
          <w:lang w:val="en-US"/>
        </w:rPr>
        <w:t>95%</w:t>
      </w:r>
      <w:r w:rsidRPr="00484635">
        <w:rPr>
          <w:rFonts w:ascii="Times New Roman" w:hAnsi="Times New Roman"/>
          <w:sz w:val="24"/>
          <w:szCs w:val="24"/>
          <w:lang w:val="en-US"/>
        </w:rPr>
        <w:t>: 1.04-1.56) and “the route is boring” (PR: 1.30, CI</w:t>
      </w:r>
      <w:r w:rsidRPr="00484635">
        <w:rPr>
          <w:rFonts w:ascii="Times New Roman" w:hAnsi="Times New Roman"/>
          <w:sz w:val="24"/>
          <w:szCs w:val="24"/>
          <w:vertAlign w:val="subscript"/>
          <w:lang w:val="en-US"/>
        </w:rPr>
        <w:t>95%</w:t>
      </w:r>
      <w:r w:rsidRPr="00484635">
        <w:rPr>
          <w:rFonts w:ascii="Times New Roman" w:hAnsi="Times New Roman"/>
          <w:sz w:val="24"/>
          <w:szCs w:val="24"/>
          <w:lang w:val="en-US"/>
        </w:rPr>
        <w:t>:</w:t>
      </w:r>
      <w:r w:rsidRPr="00484635">
        <w:rPr>
          <w:rFonts w:ascii="Times New Roman" w:hAnsi="Times New Roman"/>
          <w:sz w:val="24"/>
          <w:szCs w:val="24"/>
          <w:vertAlign w:val="subscript"/>
          <w:lang w:val="en-US"/>
        </w:rPr>
        <w:t xml:space="preserve"> </w:t>
      </w:r>
      <w:r w:rsidRPr="00484635">
        <w:rPr>
          <w:rFonts w:ascii="Times New Roman" w:hAnsi="Times New Roman"/>
          <w:sz w:val="24"/>
          <w:szCs w:val="24"/>
          <w:lang w:val="en-US"/>
        </w:rPr>
        <w:t>1.04-1.62) were positively associated. In girls “It’s easier to go by car or bus” (PR: 0.70, CI</w:t>
      </w:r>
      <w:r w:rsidRPr="00484635">
        <w:rPr>
          <w:rFonts w:ascii="Times New Roman" w:hAnsi="Times New Roman"/>
          <w:sz w:val="24"/>
          <w:szCs w:val="24"/>
          <w:vertAlign w:val="subscript"/>
          <w:lang w:val="en-US"/>
        </w:rPr>
        <w:t>95%</w:t>
      </w:r>
      <w:r w:rsidRPr="00484635">
        <w:rPr>
          <w:rFonts w:ascii="Times New Roman" w:hAnsi="Times New Roman"/>
          <w:sz w:val="24"/>
          <w:szCs w:val="24"/>
          <w:lang w:val="en-US"/>
        </w:rPr>
        <w:t>: 0.56-0.88) and “it requires too much planning” (PR: 0.60, CI</w:t>
      </w:r>
      <w:r w:rsidRPr="00484635">
        <w:rPr>
          <w:rFonts w:ascii="Times New Roman" w:hAnsi="Times New Roman"/>
          <w:sz w:val="24"/>
          <w:szCs w:val="24"/>
          <w:vertAlign w:val="subscript"/>
          <w:lang w:val="en-US"/>
        </w:rPr>
        <w:t>95%</w:t>
      </w:r>
      <w:r w:rsidRPr="00484635">
        <w:rPr>
          <w:rFonts w:ascii="Times New Roman" w:hAnsi="Times New Roman"/>
          <w:sz w:val="24"/>
          <w:szCs w:val="24"/>
          <w:lang w:val="en-US"/>
        </w:rPr>
        <w:t>: 0.42-0.86) were inversely associated with active commuting to school (Table 2)</w:t>
      </w:r>
      <w:r w:rsidR="00B04CD0">
        <w:rPr>
          <w:rFonts w:ascii="Times New Roman" w:hAnsi="Times New Roman"/>
          <w:sz w:val="24"/>
          <w:szCs w:val="24"/>
          <w:lang w:val="en-US"/>
        </w:rPr>
        <w:t>.</w:t>
      </w:r>
    </w:p>
    <w:p w:rsidR="00B04CD0" w:rsidRPr="00B04CD0" w:rsidRDefault="004C586F" w:rsidP="00B04CD0">
      <w:pPr>
        <w:spacing w:line="480" w:lineRule="auto"/>
        <w:ind w:firstLine="708"/>
        <w:jc w:val="center"/>
        <w:rPr>
          <w:rFonts w:ascii="Times New Roman" w:hAnsi="Times New Roman"/>
          <w:b/>
          <w:sz w:val="24"/>
          <w:szCs w:val="24"/>
          <w:lang w:val="en-US"/>
        </w:rPr>
      </w:pPr>
      <w:r>
        <w:rPr>
          <w:rFonts w:ascii="Times New Roman" w:hAnsi="Times New Roman"/>
          <w:sz w:val="24"/>
          <w:szCs w:val="24"/>
          <w:lang w:val="en-US"/>
        </w:rPr>
        <w:t>&lt;&lt;Table</w:t>
      </w:r>
      <w:r w:rsidR="00B04CD0">
        <w:rPr>
          <w:rFonts w:ascii="Times New Roman" w:hAnsi="Times New Roman"/>
          <w:sz w:val="24"/>
          <w:szCs w:val="24"/>
          <w:lang w:val="en-US"/>
        </w:rPr>
        <w:t xml:space="preserve"> 2&gt;&gt;</w:t>
      </w:r>
      <w:r w:rsidR="00B04CD0">
        <w:rPr>
          <w:rFonts w:ascii="Times New Roman" w:hAnsi="Times New Roman"/>
          <w:b/>
          <w:sz w:val="24"/>
          <w:szCs w:val="24"/>
          <w:lang w:val="en-US"/>
        </w:rPr>
        <w:br w:type="page"/>
      </w:r>
    </w:p>
    <w:p w:rsidR="0056536F" w:rsidRPr="00484635" w:rsidRDefault="0056536F" w:rsidP="00121057">
      <w:pPr>
        <w:spacing w:after="200" w:line="276" w:lineRule="auto"/>
        <w:ind w:firstLine="0"/>
        <w:rPr>
          <w:rFonts w:ascii="Times New Roman" w:hAnsi="Times New Roman"/>
          <w:b/>
          <w:sz w:val="24"/>
          <w:szCs w:val="24"/>
          <w:lang w:val="en-US"/>
        </w:rPr>
      </w:pPr>
      <w:r w:rsidRPr="00484635">
        <w:rPr>
          <w:rFonts w:ascii="Times New Roman" w:hAnsi="Times New Roman"/>
          <w:b/>
          <w:sz w:val="24"/>
          <w:szCs w:val="24"/>
          <w:lang w:val="en-US"/>
        </w:rPr>
        <w:lastRenderedPageBreak/>
        <w:t xml:space="preserve">Discussion </w:t>
      </w:r>
    </w:p>
    <w:p w:rsidR="0056536F" w:rsidRDefault="0056536F" w:rsidP="00B04CD0">
      <w:pPr>
        <w:spacing w:line="480" w:lineRule="auto"/>
        <w:ind w:firstLine="0"/>
        <w:rPr>
          <w:rFonts w:ascii="Times New Roman" w:hAnsi="Times New Roman"/>
          <w:sz w:val="24"/>
          <w:szCs w:val="24"/>
          <w:lang w:val="en-US"/>
        </w:rPr>
      </w:pPr>
      <w:r w:rsidRPr="00484635">
        <w:rPr>
          <w:rFonts w:ascii="Times New Roman" w:hAnsi="Times New Roman"/>
          <w:sz w:val="24"/>
          <w:szCs w:val="24"/>
          <w:lang w:val="en-US"/>
        </w:rPr>
        <w:t>The results indicate that only 42.9%</w:t>
      </w:r>
      <w:r>
        <w:rPr>
          <w:rFonts w:ascii="Times New Roman" w:hAnsi="Times New Roman"/>
          <w:sz w:val="24"/>
          <w:szCs w:val="24"/>
          <w:lang w:val="en-US"/>
        </w:rPr>
        <w:t xml:space="preserve"> </w:t>
      </w:r>
      <w:r w:rsidRPr="004B2D16">
        <w:rPr>
          <w:rFonts w:ascii="Times New Roman" w:hAnsi="Times New Roman"/>
          <w:sz w:val="24"/>
          <w:szCs w:val="24"/>
          <w:lang w:val="en-US"/>
        </w:rPr>
        <w:t>(50.0 in boys and 37.2% in girls</w:t>
      </w:r>
      <w:r>
        <w:rPr>
          <w:rFonts w:ascii="Times New Roman" w:hAnsi="Times New Roman"/>
          <w:sz w:val="24"/>
          <w:szCs w:val="24"/>
          <w:lang w:val="en-US"/>
        </w:rPr>
        <w:t>)</w:t>
      </w:r>
      <w:r w:rsidRPr="00484635">
        <w:rPr>
          <w:rFonts w:ascii="Times New Roman" w:hAnsi="Times New Roman"/>
          <w:sz w:val="24"/>
          <w:szCs w:val="24"/>
          <w:lang w:val="en-US"/>
        </w:rPr>
        <w:t xml:space="preserve"> of students commute by walk or bike to or from school, with greater frequency among boys (</w:t>
      </w:r>
      <w:r w:rsidRPr="00484635">
        <w:rPr>
          <w:rFonts w:ascii="Times New Roman" w:hAnsi="Times New Roman"/>
          <w:i/>
          <w:sz w:val="24"/>
          <w:szCs w:val="24"/>
          <w:lang w:val="en-US"/>
        </w:rPr>
        <w:t>p</w:t>
      </w:r>
      <w:r w:rsidRPr="00484635">
        <w:rPr>
          <w:rFonts w:ascii="Times New Roman" w:hAnsi="Times New Roman"/>
          <w:sz w:val="24"/>
          <w:szCs w:val="24"/>
          <w:lang w:val="en-US"/>
        </w:rPr>
        <w:t xml:space="preserve">&lt;0.05). The prevalence of active transport was lower than compared </w:t>
      </w:r>
      <w:r w:rsidRPr="00E13C3D">
        <w:rPr>
          <w:rFonts w:ascii="Times New Roman" w:hAnsi="Times New Roman"/>
          <w:sz w:val="24"/>
          <w:szCs w:val="24"/>
          <w:lang w:val="en-US"/>
        </w:rPr>
        <w:t>to developed countries</w:t>
      </w:r>
      <w:r w:rsidRPr="00E13C3D">
        <w:rPr>
          <w:rFonts w:ascii="Times New Roman" w:hAnsi="Times New Roman"/>
          <w:sz w:val="24"/>
          <w:szCs w:val="24"/>
          <w:lang w:val="en-US"/>
        </w:rPr>
        <w:fldChar w:fldCharType="begin" w:fldLock="1"/>
      </w:r>
      <w:r w:rsidRPr="00E13C3D">
        <w:rPr>
          <w:rFonts w:ascii="Times New Roman" w:hAnsi="Times New Roman"/>
          <w:sz w:val="24"/>
          <w:szCs w:val="24"/>
          <w:lang w:val="en-US"/>
        </w:rPr>
        <w:instrText>ADDIN CSL_CITATION { "citationItems" : [ { "id" : "ITEM-1", "itemData" : { "DOI" : "10.1057/jphp.2008.61", "ISBN" : "01975897", "ISSN" : "0197-5897", "PMID" : "19190574", "abstract" : "Active commuting (non-motorized transport) to school can be an important source of physical activity for children and adolescents. This research examined sociodemographic, family, and environmental characteristics associated with active commuting to or from school among 3,451 US adolescents aged 12-17 years, who responded to the 2005 California Health Interview Survey. Logistic regression results indicated that those more likely to actively commute were males, Latinos, from lower-income families, attending public school, living in urban areas, and living closer to school. Adolescents without an adult present after school and those whose parents know little about their whereabouts after school were also more likely to actively commute. Parental walking for transportation and perceptions of neighborhood safety were not associated with adolescent active commuting. Important family and individual correlates of walking or biking to school among adolescents were identified, even after adjusting for distance to school and urbanicity.", "author" : [ { "dropping-particle" : "", "family" : "Babey", "given" : "Susan H", "non-dropping-particle" : "", "parse-names" : false, "suffix" : "" }, { "dropping-particle" : "", "family" : "Hastert", "given" : "Theresa a", "non-dropping-particle" : "", "parse-names" : false, "suffix" : "" }, { "dropping-particle" : "", "family" : "Huang", "given" : "Winnie", "non-dropping-particle" : "", "parse-names" : false, "suffix" : "" }, { "dropping-particle" : "", "family" : "Brown", "given" : "E Richard", "non-dropping-particle" : "", "parse-names" : false, "suffix" : "" } ], "container-title" : "Journal of public health policy", "id" : "ITEM-1", "issue" : "5", "issued" : { "date-parts" : [ [ "2009" ] ] }, "page" : "S203-S220", "title" : "Sociodemographic, family, and environmental factors associated with active commuting to school among US adolescents.", "type" : "article-journal", "volume" : "30 Suppl 1" }, "uris" : [ "http://www.mendeley.com/documents/?uuid=c921faab-f28f-46ac-a027-d012ebccbcc1" ] }, { "id" : "ITEM-2", "itemData" : { "DOI" : "10.1186/1479-5868-7-87", "ISBN" : "1479-5868 (Electronic)\\r1479-5868 (Linking)", "ISSN" : "1479-5868", "PMID" : "21143868", "abstract" : "ABSTRACT:", "author" : [ { "dropping-particle" : "", "family" : "Dyck", "given" : "Delfien", "non-dropping-particle" : "Van", "parse-names" : false, "suffix" : "" }, { "dropping-particle" : "", "family" : "Bourdeaudhuij", "given" : "Ilse", "non-dropping-particle" : "De", "parse-names" : false, "suffix" : "" }, { "dropping-particle" : "", "family" : "Cardon", "given" : "Greet", "non-dropping-particle" : "", "parse-names" : false, "suffix" : "" }, { "dropping-particle" : "", "family" : "Deforche", "given" : "Benedicte", "non-dropping-particle" : "", "parse-names" : false, "suffix" : "" } ], "container-title" : "The international journal of behavioral nutrition and physical activity", "id" : "ITEM-2", "issue" : "1", "issued" : { "date-parts" : [ [ "2010" ] ] }, "page" : "87", "publisher" : "BioMed Central Ltd", "title" : "Criterion distances and correlates of active transportation to school in Belgian older adolescents.", "type" : "article-journal", "volume" : "7" }, "uris" : [ "http://www.mendeley.com/documents/?uuid=7ca91184-fd98-43c2-834b-ac3f947627d4" ] }, { "id" : "ITEM-3", "itemData" : { "DOI" : "10.1186/1471-2458-11-618", "ISSN" : "1471-2458", "PMID" : "21812976", "abstract" : "BACKGROUND: Studies examining the correlates of school transport commonly fail to make the distinction between morning and afternoon school trips. The purpose of this study was to examine the prevalence and correlates of mode shift from passive in the morning to active in the afternoon among elementary and secondary school students in Ontario, Canada.\n\nMETHODS: Data were derived from the 2009 cycle of the Ontario Student Drug Use and Health Survey (OSDUHS). 3,633 students in grades 7 through 12 completed self-administered questionnaires. Socio-demographic, behavioural, psychological, and environmental predictors of active school transport (AST) were assessed using logistic regression.\n\nRESULTS: Overall, 47% and 38% of elementary school students reported AST to and from school, respectively. The corresponding figures were 23% and 32% for secondary school students. The prevalence of AST varied temporarily and spatially. There was a higher prevalence of walking/biking found for elementary school students than for secondary school students, and there was an approximate 10% increase in AST in the afternoon. Different correlates of active school transport were also found across elementary and secondary school students. For all ages, students living in urban areas, with a shorter travel time between home and school, and having some input to the decision making process, were more likely to walk to and from school.\n\nCONCLUSIONS: Future research examining AST should continue to make the analytic distinction between the morning and afternoon trip, and control for the moderating effect of age and geography in predicting mode choice. In terms of practice, these variations highlight the need for school-specific travel plans rather than 'one size fits all' interventions in promoting active school transport.", "author" : [ { "dropping-particle" : "", "family" : "Wong", "given" : "Bonny Yee-Man", "non-dropping-particle" : "", "parse-names" : false, "suffix" : "" }, { "dropping-particle" : "", "family" : "Faulkner", "given" : "Guy", "non-dropping-particle" : "", "parse-names" : false, "suffix" : "" }, { "dropping-particle" : "", "family" : "Buliung", "given" : "Ron", "non-dropping-particle" : "", "parse-names" : false, "suffix" : "" }, { "dropping-particle" : "", "family" : "Irving", "given" : "Hyacinth", "non-dropping-particle" : "", "parse-names" : false, "suffix" : "" } ], "container-title" : "BMC public health", "id" : "ITEM-3", "issue" : "1", "issued" : { "date-parts" : [ [ "2011", "1" ] ] }, "page" : "618", "publisher" : "BioMed Central Ltd", "title" : "Mode shifting in school travel mode: examining the prevalence and correlates of active school transport in Ontario, Canada.", "type" : "article-journal", "volume" : "11" }, "uris" : [ "http://www.mendeley.com/documents/?uuid=c0025554-cd7d-4d1f-a22e-3dc75cf42f7b" ] } ], "mendeley" : { "formattedCitation" : "&lt;sup&gt;3,4,22&lt;/sup&gt;", "plainTextFormattedCitation" : "3,4,22", "previouslyFormattedCitation" : "&lt;sup&gt;3,4,22&lt;/sup&gt;" }, "properties" : { "noteIndex" : 0 }, "schema" : "https://github.com/citation-style-language/schema/raw/master/csl-citation.json" }</w:instrText>
      </w:r>
      <w:r w:rsidRPr="00E13C3D">
        <w:rPr>
          <w:rFonts w:ascii="Times New Roman" w:hAnsi="Times New Roman"/>
          <w:sz w:val="24"/>
          <w:szCs w:val="24"/>
          <w:lang w:val="en-US"/>
        </w:rPr>
        <w:fldChar w:fldCharType="separate"/>
      </w:r>
      <w:r w:rsidRPr="00E13C3D">
        <w:rPr>
          <w:rFonts w:ascii="Times New Roman" w:hAnsi="Times New Roman"/>
          <w:noProof/>
          <w:sz w:val="24"/>
          <w:szCs w:val="24"/>
          <w:vertAlign w:val="superscript"/>
          <w:lang w:val="en-US"/>
        </w:rPr>
        <w:t>3,4,22</w:t>
      </w:r>
      <w:r w:rsidRPr="00E13C3D">
        <w:rPr>
          <w:rFonts w:ascii="Times New Roman" w:hAnsi="Times New Roman"/>
          <w:sz w:val="24"/>
          <w:szCs w:val="24"/>
          <w:lang w:val="en-US"/>
        </w:rPr>
        <w:fldChar w:fldCharType="end"/>
      </w:r>
      <w:r w:rsidRPr="00E13C3D">
        <w:rPr>
          <w:rFonts w:ascii="Times New Roman" w:hAnsi="Times New Roman"/>
          <w:sz w:val="24"/>
          <w:szCs w:val="24"/>
          <w:lang w:val="en-US"/>
        </w:rPr>
        <w:t xml:space="preserve"> and to others cities of Brazil</w:t>
      </w:r>
      <w:r w:rsidRPr="00E13C3D">
        <w:rPr>
          <w:rFonts w:ascii="Times New Roman" w:hAnsi="Times New Roman"/>
          <w:sz w:val="24"/>
          <w:szCs w:val="24"/>
          <w:lang w:val="en-US"/>
        </w:rPr>
        <w:fldChar w:fldCharType="begin" w:fldLock="1"/>
      </w:r>
      <w:r w:rsidRPr="00E13C3D">
        <w:rPr>
          <w:rFonts w:ascii="Times New Roman" w:hAnsi="Times New Roman"/>
          <w:sz w:val="24"/>
          <w:szCs w:val="24"/>
          <w:lang w:val="en-US"/>
        </w:rPr>
        <w:instrText>ADDIN CSL_CITATION { "citationItems" : [ { "id" : "ITEM-1", "itemData" : { "DOI" : "10.12820/rbafs.v.18n2p177", "ISSN" : "14133482", "author" : [ { "dropping-particle" : "", "family" : "Bacil", "given" : "Eliane", "non-dropping-particle" : "", "parse-names" : false, "suffix" : "" }, { "dropping-particle" : "", "family" : "Rech", "given" : "Cassiano", "non-dropping-particle" : "", "parse-names" : false, "suffix" : "" }, { "dropping-particle" : "", "family" : "Hino", "given" : "Adriano", "non-dropping-particle" : "", "parse-names" : false, "suffix" : "" } ], "container-title" : "Revista Brasileira de Atividade F\u00edsica &amp; Sa\u00fade", "id" : "ITEM-1", "issue" : "2", "issued" : { "date-parts" : [ [ "2013" ] ] }, "page" : "177-185", "title" : "Physical activity patterns among high school students of Ponta Grossa, PR", "type" : "article-journal", "volume" : "18" }, "uris" : [ "http://www.mendeley.com/documents/?uuid=f9372d7d-b989-450e-85b7-8e7e115be463" ] }, { "id" : "ITEM-2", "itemData" : { "DOI" : "10.1590/S0102-311X2010000700021", "ISSN" : "0102-311X", "abstract" : "The aim of this study was to verify the preva- lence of physical inactivity and associated factors among adolescents commuting to school. This was an epidemiological study based on secondary data from a sample of 4,207 adolescents (14-19 years). Data were collected through a previously validated questionnaire (GSHS-WHO). Adoles- cents were classified as \u201cinactive in commuting\u201d when they reported not commuting to school ac- tively (e.g., walking or bicycling) and/or spent less than 20 minutes getting to and from school. 43% (95%CI: 41.5-44.5) of adolescents were physically inactive in commuting. Place of residence and maternal schooling were statistically associated with outcome (inactivity in commuting to school) (p &lt; 0.01). Among male adolescents, physical in- activity in commuting was significantly associ- ated with age (p = 0.02) and skin color (p = 0.04). Inactivity in commuting was relatively common when compared to other studies.", "author" : [ { "dropping-particle" : "", "family" : "Santos", "given" : "Carla Men\u00eases", "non-dropping-particle" : "", "parse-names" : false, "suffix" : "" }, { "dropping-particle" : "", "family" : "Wanderley J\u00fanior", "given" : "Rildo De Souza", "non-dropping-particle" : "", "parse-names" : false, "suffix" : "" }, { "dropping-particle" : "", "family" : "Barros", "given" : "Simone Storino Honda", "non-dropping-particle" : "", "parse-names" : false, "suffix" : "" }, { "dropping-particle" : "De", "family" : "Farias J\u00fanior", "given" : "Jos\u00e9 Cazuza", "non-dropping-particle" : "", "parse-names" : false, "suffix" : "" }, { "dropping-particle" : "De", "family" : "Barros", "given" : "Mauro Virgilio Gomes", "non-dropping-particle" : "", "parse-names" : false, "suffix" : "" } ], "container-title" : "Cadernos de Sa\u00fade P\u00fablica", "id" : "ITEM-2", "issue" : "7", "issued" : { "date-parts" : [ [ "2010" ] ] }, "page" : "1419-1430", "title" : "Preval\u00eancia e fatores associados \u00e0 inatividade f\u00edsica nos deslocamentos para escola em adolescentes", "type" : "article-journal", "volume" : "26" }, "uris" : [ "http://www.mendeley.com/documents/?uuid=5868124b-7b62-4c29-91de-7ac5a6e3b2d6" ] }, { "id" : "ITEM-3", "itemData" : { "ISBN" : "1543-3080", "ISSN" : "1543-5474", "PMID" : "21832289", "abstract" : "Research has demonstrated that adolescents who actively commute have higher levels of physical activity (PA), which have declined precipitously over the past 30 years. The purpose of this study was to describe the prevalence of active commuting to school; and to identify barriers associated with active commuting.", "author" : [ { "dropping-particle" : "", "family" : "Silva", "given" : "Kelly Samara", "non-dropping-particle" : "", "parse-names" : false, "suffix" : "" }, { "dropping-particle" : "", "family" : "Vasques", "given" : "Daniel Giordani", "non-dropping-particle" : "", "parse-names" : false, "suffix" : "" }, { "dropping-particle" : "", "family" : "Martins", "given" : "Caroline De Oliveira", "non-dropping-particle" : "", "parse-names" : false, "suffix" : "" }, { "dropping-particle" : "", "family" : "Williams", "given" : "Laura Ashley", "non-dropping-particle" : "", "parse-names" : false, "suffix" : "" }, { "dropping-particle" : "", "family" : "Lopes", "given" : "Adair S", "non-dropping-particle" : "", "parse-names" : false, "suffix" : "" } ], "container-title" : "Journal of physical activity &amp; health", "id" : "ITEM-3", "issue" : "6", "issued" : { "date-parts" : [ [ "2011" ] ] }, "page" : "750-757", "title" : "Active commuting: prevalence, barriers, and associated variables.", "type" : "article-journal", "volume" : "8" }, "uris" : [ "http://www.mendeley.com/documents/?uuid=da68981c-b179-461a-83f2-24a526a61726" ] } ], "mendeley" : { "formattedCitation" : "&lt;sup&gt;13,19,23&lt;/sup&gt;", "plainTextFormattedCitation" : "13,19,23", "previouslyFormattedCitation" : "&lt;sup&gt;13,19,23&lt;/sup&gt;" }, "properties" : { "noteIndex" : 0 }, "schema" : "https://github.com/citation-style-language/schema/raw/master/csl-citation.json" }</w:instrText>
      </w:r>
      <w:r w:rsidRPr="00E13C3D">
        <w:rPr>
          <w:rFonts w:ascii="Times New Roman" w:hAnsi="Times New Roman"/>
          <w:sz w:val="24"/>
          <w:szCs w:val="24"/>
          <w:lang w:val="en-US"/>
        </w:rPr>
        <w:fldChar w:fldCharType="separate"/>
      </w:r>
      <w:r w:rsidRPr="00E13C3D">
        <w:rPr>
          <w:rFonts w:ascii="Times New Roman" w:hAnsi="Times New Roman"/>
          <w:noProof/>
          <w:sz w:val="24"/>
          <w:szCs w:val="24"/>
          <w:vertAlign w:val="superscript"/>
          <w:lang w:val="en-US"/>
        </w:rPr>
        <w:t>13,19,23</w:t>
      </w:r>
      <w:r w:rsidRPr="00E13C3D">
        <w:rPr>
          <w:rFonts w:ascii="Times New Roman" w:hAnsi="Times New Roman"/>
          <w:sz w:val="24"/>
          <w:szCs w:val="24"/>
          <w:lang w:val="en-US"/>
        </w:rPr>
        <w:fldChar w:fldCharType="end"/>
      </w:r>
      <w:r w:rsidRPr="00E13C3D">
        <w:rPr>
          <w:rFonts w:ascii="Times New Roman" w:hAnsi="Times New Roman"/>
          <w:sz w:val="24"/>
          <w:szCs w:val="24"/>
          <w:lang w:val="en-US"/>
        </w:rPr>
        <w:t>. Comparison with other studies is undermined due to sample frame and size. The sample used in this study is not representative of adolescents from Curitiba as the design (private vs. public without proportionality) may have led to bias</w:t>
      </w:r>
      <w:r w:rsidRPr="004B2D16">
        <w:rPr>
          <w:rFonts w:ascii="Times New Roman" w:hAnsi="Times New Roman"/>
          <w:sz w:val="24"/>
          <w:szCs w:val="24"/>
          <w:lang w:val="en-US"/>
        </w:rPr>
        <w:t xml:space="preserve"> selection.</w:t>
      </w:r>
      <w:r w:rsidRPr="00484635">
        <w:rPr>
          <w:rFonts w:ascii="Times New Roman" w:hAnsi="Times New Roman"/>
          <w:sz w:val="24"/>
          <w:szCs w:val="24"/>
          <w:lang w:val="en-US"/>
        </w:rPr>
        <w:t xml:space="preserve"> Additionally, contextual factors could also help explaining such inconsistency. For instance, a study performed in South Brazil pointed that the low prevalence of adolescents in active commuting might be linked to work related activities after the school period</w:t>
      </w:r>
      <w:r w:rsidRPr="00484635">
        <w:rPr>
          <w:rFonts w:ascii="Times New Roman" w:hAnsi="Times New Roman"/>
          <w:sz w:val="24"/>
          <w:szCs w:val="24"/>
          <w:lang w:val="en-US"/>
        </w:rPr>
        <w:fldChar w:fldCharType="begin" w:fldLock="1"/>
      </w:r>
      <w:r w:rsidRPr="00484635">
        <w:rPr>
          <w:rFonts w:ascii="Times New Roman" w:hAnsi="Times New Roman"/>
          <w:sz w:val="24"/>
          <w:szCs w:val="24"/>
          <w:lang w:val="en-US"/>
        </w:rPr>
        <w:instrText>ADDIN CSL_CITATION { "citationItems" : [ { "id" : "ITEM-1", "itemData" : { "author" : [ { "dropping-particle" : "", "family" : "Silva", "given" : "Pedro", "non-dropping-particle" : "", "parse-names" : false, "suffix" : "" }, { "dropping-particle" : "", "family" : "Lott", "given" : "Ryan", "non-dropping-particle" : "", "parse-names" : false, "suffix" : "" }, { "dropping-particle" : "", "family" : "Wickrama", "given" : "K a S", "non-dropping-particle" : "", "parse-names" : false, "suffix" : "" }, { "dropping-particle" : "", "family" : "Mota", "given" : "Jorge", "non-dropping-particle" : "", "parse-names" : false, "suffix" : "" }, { "dropping-particle" : "", "family" : "Welk", "given" : "Greg", "non-dropping-particle" : "", "parse-names" : false, "suffix" : "" } ], "container-title" : "Journal of physical activity &amp; health", "id" : "ITEM-1", "issued" : { "date-parts" : [ [ "2013" ] ] }, "page" : "1-44", "title" : "Commuting to School and to Work Among High School Students in Santa Ctarina State, Brazil: A comparative Analysis Between 200 and 2011", "type" : "article-journal" }, "uris" : [ "http://www.mendeley.com/documents/?uuid=8d3f2715-345e-4e92-a99c-ba8dfc7b5113" ] } ], "mendeley" : { "formattedCitation" : "&lt;sup&gt;5&lt;/sup&gt;", "plainTextFormattedCitation" : "5", "previouslyFormattedCitation" : "&lt;sup&gt;5&lt;/sup&gt;" }, "properties" : { "noteIndex" : 0 }, "schema" : "https://github.com/citation-style-language/schema/raw/master/csl-citation.json" }</w:instrText>
      </w:r>
      <w:r w:rsidRPr="00484635">
        <w:rPr>
          <w:rFonts w:ascii="Times New Roman" w:hAnsi="Times New Roman"/>
          <w:sz w:val="24"/>
          <w:szCs w:val="24"/>
          <w:lang w:val="en-US"/>
        </w:rPr>
        <w:fldChar w:fldCharType="separate"/>
      </w:r>
      <w:r w:rsidRPr="00484635">
        <w:rPr>
          <w:rFonts w:ascii="Times New Roman" w:hAnsi="Times New Roman"/>
          <w:noProof/>
          <w:sz w:val="24"/>
          <w:szCs w:val="24"/>
          <w:vertAlign w:val="superscript"/>
          <w:lang w:val="en-US"/>
        </w:rPr>
        <w:t>5</w:t>
      </w:r>
      <w:r w:rsidRPr="00484635">
        <w:rPr>
          <w:rFonts w:ascii="Times New Roman" w:hAnsi="Times New Roman"/>
          <w:sz w:val="24"/>
          <w:szCs w:val="24"/>
          <w:lang w:val="en-US"/>
        </w:rPr>
        <w:fldChar w:fldCharType="end"/>
      </w:r>
      <w:r>
        <w:rPr>
          <w:rFonts w:ascii="Times New Roman" w:hAnsi="Times New Roman"/>
          <w:sz w:val="24"/>
          <w:szCs w:val="24"/>
          <w:lang w:val="en-US"/>
        </w:rPr>
        <w:t>.</w:t>
      </w:r>
    </w:p>
    <w:p w:rsidR="0056536F" w:rsidRDefault="0056536F" w:rsidP="00121057">
      <w:pPr>
        <w:spacing w:line="480" w:lineRule="auto"/>
        <w:ind w:firstLine="708"/>
        <w:rPr>
          <w:rFonts w:ascii="Times New Roman" w:hAnsi="Times New Roman"/>
          <w:sz w:val="24"/>
          <w:szCs w:val="24"/>
          <w:lang w:val="en-US"/>
        </w:rPr>
      </w:pPr>
      <w:r w:rsidRPr="009514BC">
        <w:rPr>
          <w:rFonts w:ascii="Times New Roman" w:hAnsi="Times New Roman"/>
          <w:sz w:val="24"/>
          <w:szCs w:val="24"/>
          <w:lang w:val="en-US"/>
        </w:rPr>
        <w:t>Among boys reporting to be “too far” was inversely related to active commuting which is consistent with other studies</w:t>
      </w:r>
      <w:r w:rsidRPr="009514BC">
        <w:rPr>
          <w:rFonts w:ascii="Times New Roman" w:hAnsi="Times New Roman"/>
          <w:sz w:val="24"/>
          <w:szCs w:val="24"/>
          <w:lang w:val="en-US"/>
        </w:rPr>
        <w:fldChar w:fldCharType="begin" w:fldLock="1"/>
      </w:r>
      <w:r w:rsidRPr="009514BC">
        <w:rPr>
          <w:rFonts w:ascii="Times New Roman" w:hAnsi="Times New Roman"/>
          <w:sz w:val="24"/>
          <w:szCs w:val="24"/>
          <w:lang w:val="en-US"/>
        </w:rPr>
        <w:instrText>ADDIN CSL_CITATION { "citationItems" : [ { "id" : "ITEM-1", "itemData" : { "DOI" : "10.1186/1479-5868-10-38", "ISBN" : "1479-5868", "ISSN" : "1479-5868", "PMID" : "23531272", "abstract" : "BACKGROUND: Among Belgian adolescents active transport (AT) is a common physical activity (PA) behavior. Preliminary evidence suggests that AT can be an important opportunity for increasing adolescents' daily PA levels. To inform interventions, predictors of this PA behavior need to be further explored. Therefore, in the perspective of the ecological models this study aimed (a) to investigate the relationship between the perception of neighborhood built environmental attributes and adolescents' AT and (b) to explore the contribution of the perception of neighborhood built environmental attributes beyond psychosocial factors.\\n\\nMETHODS: For the purpose of this study, data from the Belgian Environmental Physical Activity Study in Youth (BEPAS-Y), performed between 2008 and 2009, was used. The final study population consisted of 637 adolescents aged 13-15 years. The participants completed a survey measuring demographic and psychosocial factors, the Flemish Physical Activity Questionnaire and the Dutch version of the Neighborhood Environmental Walkability Scale.\\n\\nRESULTS: A set of stepwise linear regression analyses with backward elimination revealed that a shorter distance to school, perceiving neighborhoods to have connected streets, a lower degree of land use mix diversity, less infrastructure for walking and a lower quality of the infrastructure for walking are associated with more min/day AT to and from school (p all &lt;0.05). Furthermore, marginally significant associations (p &lt; 0.10) were found between residential density and safety from crime and AT to and from school. No relationship between the perception of the neighborhood built environmental attributes and walking for transport during leisure time and cycling for transport during leisure time was found.\\n\\nCONCLUSIONS: The substantial contribution of the perception of neighbourhood built environmental attributes to AT found in Belgian adults, could not totally be confirmed by this study for Belgian adolescents. Among Belgian adolescents, the contribution of neighborhood environmental perceptions to explain the variance in AT seems to be dependent of the purpose of AT. Further research is needed to explore this relationship in specific subgroups and to overcome some of the limitations this study had to contend with.", "author" : [ { "dropping-particle" : "", "family" : "Meester", "given" : "Femke", "non-dropping-particle" : "De", "parse-names" : false, "suffix" : "" }, { "dropping-particle" : "", "family" : "Dyck", "given" : "Delfien", "non-dropping-particle" : "Van", "parse-names" : false, "suffix" : "" }, { "dropping-particle" : "", "family" : "Bourdeaudhuij", "given" : "Ilse", "non-dropping-particle" : "De", "parse-names" : false, "suffix" : "" }, { "dropping-particle" : "", "family" : "Deforche", "given" : "Benedicte", "non-dropping-particle" : "", "parse-names" : false, "suffix" : "" }, { "dropping-particle" : "", "family" : "Cardon", "given" : "Greet", "non-dropping-particle" : "", "parse-names" : false, "suffix" : "" } ], "container-title" : "The international journal of behavioral nutrition and physical activity", "id" : "ITEM-1", "issue" : "1", "issued" : { "date-parts" : [ [ "2013" ] ] }, "page" : "38", "publisher" : "International Journal of Behavioral Nutrition and Physical Activity", "title" : "Does the perception of neighborhood built environmental attributes influence active transport in adolescents?", "type" : "article-journal", "volume" : "10" }, "uris" : [ "http://www.mendeley.com/documents/?uuid=51b8b61b-391e-464a-80f7-a1e8a4c510c0" ] }, { "id" : "ITEM-2", "itemData" : { "author" : [ { "dropping-particle" : "", "family" : "Silva", "given" : "Pedro", "non-dropping-particle" : "", "parse-names" : false, "suffix" : "" }, { "dropping-particle" : "", "family" : "Lott", "given" : "Ryan", "non-dropping-particle" : "", "parse-names" : false, "suffix" : "" }, { "dropping-particle" : "", "family" : "Wickrama", "given" : "K a S", "non-dropping-particle" : "", "parse-names" : false, "suffix" : "" }, { "dropping-particle" : "", "family" : "Mota", "given" : "Jorge", "non-dropping-particle" : "", "parse-names" : false, "suffix" : "" }, { "dropping-particle" : "", "family" : "Welk", "given" : "Greg", "non-dropping-particle" : "", "parse-names" : false, "suffix" : "" } ], "container-title" : "Journal of physical activity &amp; health", "id" : "ITEM-2", "issued" : { "date-parts" : [ [ "2013" ] ] }, "page" : "1-44", "title" : "Commuting to School and to Work Among High School Students in Santa Ctarina State, Brazil: A comparative Analysis Between 200 and 2011", "type" : "article-journal" }, "uris" : [ "http://www.mendeley.com/documents/?uuid=8d3f2715-345e-4e92-a99c-ba8dfc7b5113" ] }, { "id" : "ITEM-3", "itemData" : { "DOI" : "10.1186/1479-5868-8-39", "ISSN" : "1479-5868", "PMID" : "21545750", "abstract" : "Emerging frameworks to examine active school transportation (AST) commonly emphasize the built environment (BE) as having an influence on travel mode decisions. Objective measures of BE attributes have been recommended for advancing knowledge about the influence of the BE on school travel mode choice. An updated systematic review on the relationships between GIS-measured BE attributes and AST is required to inform future research in this area. The objectives of this review are: i) to examine and summarize the relationships between objectively measured BE features and AST in children and adolescents and ii) to critically discuss GIS methodologies used in this context.", "author" : [ { "dropping-particle" : "", "family" : "Wong", "given" : "Bonny Yee-Man", "non-dropping-particle" : "", "parse-names" : false, "suffix" : "" }, { "dropping-particle" : "", "family" : "Faulkner", "given" : "Guy", "non-dropping-particle" : "", "parse-names" : false, "suffix" : "" }, { "dropping-particle" : "", "family" : "Buliung", "given" : "Ron", "non-dropping-particle" : "", "parse-names" : false, "suffix" : "" } ], "container-title" : "The international journal of behavioral nutrition and physical activity", "id" : "ITEM-3", "issue" : "1", "issued" : { "date-parts" : [ [ "2011", "1" ] ] }, "page" : "39", "publisher" : "BioMed Central Ltd", "title" : "GIS measured environmental correlates of active school transport: a systematic review of 14 studies.", "type" : "article-journal", "volume" : "8" }, "uris" : [ "http://www.mendeley.com/documents/?uuid=e6a1aa4d-812f-4ee3-9d82-f947f28520ca" ] } ], "mendeley" : { "formattedCitation" : "&lt;sup&gt;2,5,8&lt;/sup&gt;", "plainTextFormattedCitation" : "2,5,8", "previouslyFormattedCitation" : "&lt;sup&gt;2,5,8&lt;/sup&gt;" }, "properties" : { "noteIndex" : 0 }, "schema" : "https://github.com/citation-style-language/schema/raw/master/csl-citation.json" }</w:instrText>
      </w:r>
      <w:r w:rsidRPr="009514BC">
        <w:rPr>
          <w:rFonts w:ascii="Times New Roman" w:hAnsi="Times New Roman"/>
          <w:sz w:val="24"/>
          <w:szCs w:val="24"/>
          <w:lang w:val="en-US"/>
        </w:rPr>
        <w:fldChar w:fldCharType="separate"/>
      </w:r>
      <w:r w:rsidRPr="009514BC">
        <w:rPr>
          <w:rFonts w:ascii="Times New Roman" w:hAnsi="Times New Roman"/>
          <w:noProof/>
          <w:sz w:val="24"/>
          <w:szCs w:val="24"/>
          <w:vertAlign w:val="superscript"/>
          <w:lang w:val="en-US"/>
        </w:rPr>
        <w:t>2,5,8</w:t>
      </w:r>
      <w:r w:rsidRPr="009514BC">
        <w:rPr>
          <w:rFonts w:ascii="Times New Roman" w:hAnsi="Times New Roman"/>
          <w:sz w:val="24"/>
          <w:szCs w:val="24"/>
          <w:lang w:val="en-US"/>
        </w:rPr>
        <w:fldChar w:fldCharType="end"/>
      </w:r>
      <w:r w:rsidRPr="009514BC">
        <w:rPr>
          <w:rFonts w:ascii="Times New Roman" w:hAnsi="Times New Roman"/>
          <w:sz w:val="24"/>
          <w:szCs w:val="24"/>
          <w:lang w:val="en-US"/>
        </w:rPr>
        <w:t>. Adolescents who reside on a distance of up to two kilometers from the school usually walk, and those residing up to eight kilometers distant use the bicycle</w:t>
      </w:r>
      <w:r w:rsidRPr="009514BC">
        <w:rPr>
          <w:rFonts w:ascii="Times New Roman" w:hAnsi="Times New Roman"/>
          <w:sz w:val="24"/>
          <w:szCs w:val="24"/>
          <w:lang w:val="en-US"/>
        </w:rPr>
        <w:fldChar w:fldCharType="begin" w:fldLock="1"/>
      </w:r>
      <w:r w:rsidRPr="009514BC">
        <w:rPr>
          <w:rFonts w:ascii="Times New Roman" w:hAnsi="Times New Roman"/>
          <w:sz w:val="24"/>
          <w:szCs w:val="24"/>
          <w:lang w:val="en-US"/>
        </w:rPr>
        <w:instrText>ADDIN CSL_CITATION { "citationItems" : [ { "id" : "ITEM-1", "itemData" : { "DOI" : "10.1186/1479-5868-7-87", "ISBN" : "1479-5868 (Electronic)\\r1479-5868 (Linking)", "ISSN" : "1479-5868", "PMID" : "21143868", "abstract" : "ABSTRACT:", "author" : [ { "dropping-particle" : "", "family" : "Dyck", "given" : "Delfien", "non-dropping-particle" : "Van", "parse-names" : false, "suffix" : "" }, { "dropping-particle" : "", "family" : "Bourdeaudhuij", "given" : "Ilse", "non-dropping-particle" : "De", "parse-names" : false, "suffix" : "" }, { "dropping-particle" : "", "family" : "Cardon", "given" : "Greet", "non-dropping-particle" : "", "parse-names" : false, "suffix" : "" }, { "dropping-particle" : "", "family" : "Deforche", "given" : "Benedicte", "non-dropping-particle" : "", "parse-names" : false, "suffix" : "" } ], "container-title" : "The international journal of behavioral nutrition and physical activity", "id" : "ITEM-1", "issue" : "1", "issued" : { "date-parts" : [ [ "2010" ] ] }, "page" : "87", "publisher" : "BioMed Central Ltd", "title" : "Criterion distances and correlates of active transportation to school in Belgian older adolescents.", "type" : "article-journal", "volume" : "7" }, "uris" : [ "http://www.mendeley.com/documents/?uuid=7ca91184-fd98-43c2-834b-ac3f947627d4" ] } ], "mendeley" : { "formattedCitation" : "&lt;sup&gt;4&lt;/sup&gt;", "plainTextFormattedCitation" : "4", "previouslyFormattedCitation" : "&lt;sup&gt;4&lt;/sup&gt;" }, "properties" : { "noteIndex" : 0 }, "schema" : "https://github.com/citation-style-language/schema/raw/master/csl-citation.json" }</w:instrText>
      </w:r>
      <w:r w:rsidRPr="009514BC">
        <w:rPr>
          <w:rFonts w:ascii="Times New Roman" w:hAnsi="Times New Roman"/>
          <w:sz w:val="24"/>
          <w:szCs w:val="24"/>
          <w:lang w:val="en-US"/>
        </w:rPr>
        <w:fldChar w:fldCharType="separate"/>
      </w:r>
      <w:r w:rsidRPr="009514BC">
        <w:rPr>
          <w:rFonts w:ascii="Times New Roman" w:hAnsi="Times New Roman"/>
          <w:noProof/>
          <w:sz w:val="24"/>
          <w:szCs w:val="24"/>
          <w:vertAlign w:val="superscript"/>
          <w:lang w:val="en-US"/>
        </w:rPr>
        <w:t>4</w:t>
      </w:r>
      <w:r w:rsidRPr="009514BC">
        <w:rPr>
          <w:rFonts w:ascii="Times New Roman" w:hAnsi="Times New Roman"/>
          <w:sz w:val="24"/>
          <w:szCs w:val="24"/>
          <w:lang w:val="en-US"/>
        </w:rPr>
        <w:fldChar w:fldCharType="end"/>
      </w:r>
      <w:r w:rsidRPr="009514BC">
        <w:rPr>
          <w:rFonts w:ascii="Times New Roman" w:hAnsi="Times New Roman"/>
          <w:sz w:val="24"/>
          <w:szCs w:val="24"/>
          <w:lang w:val="en-US"/>
        </w:rPr>
        <w:t>. Hence, distance remains an important barrier for active commuting in this sample. Two barriers were positively associated with transport to school, “too much traffic” and “the route is boring”. Although interpretation is limited by the study design (reverse causality) it’s possible that a need versus choice model may play a role in the findings. When people have no other mode of transport and walking and bicycling is needed they may report what they see while performing such behavior</w:t>
      </w:r>
      <w:r>
        <w:rPr>
          <w:rFonts w:ascii="Times New Roman" w:hAnsi="Times New Roman"/>
          <w:sz w:val="24"/>
          <w:szCs w:val="24"/>
          <w:lang w:val="en-US"/>
        </w:rPr>
        <w:t>.</w:t>
      </w:r>
    </w:p>
    <w:p w:rsidR="0056536F" w:rsidRDefault="0056536F" w:rsidP="00121057">
      <w:pPr>
        <w:spacing w:line="480" w:lineRule="auto"/>
        <w:ind w:firstLine="708"/>
        <w:rPr>
          <w:rFonts w:ascii="Times New Roman" w:hAnsi="Times New Roman"/>
          <w:sz w:val="24"/>
          <w:szCs w:val="24"/>
          <w:lang w:val="en-US"/>
        </w:rPr>
      </w:pPr>
      <w:r w:rsidRPr="009514BC">
        <w:rPr>
          <w:rFonts w:ascii="Times New Roman" w:hAnsi="Times New Roman"/>
          <w:sz w:val="24"/>
          <w:szCs w:val="24"/>
          <w:lang w:val="en-US"/>
        </w:rPr>
        <w:t>Among girls the barriers “easier to go by car/bus” and “it involves too much planning” were inversely associated with active commuting. Access to car and busses may facilitate getting to school faster and safely, which might help explaining this finding</w:t>
      </w:r>
      <w:r w:rsidRPr="009514BC">
        <w:rPr>
          <w:rFonts w:ascii="Times New Roman" w:hAnsi="Times New Roman"/>
          <w:sz w:val="24"/>
          <w:szCs w:val="24"/>
          <w:lang w:val="en-US"/>
        </w:rPr>
        <w:fldChar w:fldCharType="begin" w:fldLock="1"/>
      </w:r>
      <w:r w:rsidRPr="009514BC">
        <w:rPr>
          <w:rFonts w:ascii="Times New Roman" w:hAnsi="Times New Roman"/>
          <w:sz w:val="24"/>
          <w:szCs w:val="24"/>
          <w:lang w:val="en-US"/>
        </w:rPr>
        <w:instrText>ADDIN CSL_CITATION { "citationItems" : [ { "id" : "ITEM-1", "itemData" : { "DOI" : "10.1186/1479-5868-10-38", "ISBN" : "1479-5868", "ISSN" : "1479-5868", "PMID" : "23531272", "abstract" : "BACKGROUND: Among Belgian adolescents active transport (AT) is a common physical activity (PA) behavior. Preliminary evidence suggests that AT can be an important opportunity for increasing adolescents' daily PA levels. To inform interventions, predictors of this PA behavior need to be further explored. Therefore, in the perspective of the ecological models this study aimed (a) to investigate the relationship between the perception of neighborhood built environmental attributes and adolescents' AT and (b) to explore the contribution of the perception of neighborhood built environmental attributes beyond psychosocial factors.\\n\\nMETHODS: For the purpose of this study, data from the Belgian Environmental Physical Activity Study in Youth (BEPAS-Y), performed between 2008 and 2009, was used. The final study population consisted of 637 adolescents aged 13-15 years. The participants completed a survey measuring demographic and psychosocial factors, the Flemish Physical Activity Questionnaire and the Dutch version of the Neighborhood Environmental Walkability Scale.\\n\\nRESULTS: A set of stepwise linear regression analyses with backward elimination revealed that a shorter distance to school, perceiving neighborhoods to have connected streets, a lower degree of land use mix diversity, less infrastructure for walking and a lower quality of the infrastructure for walking are associated with more min/day AT to and from school (p all &lt;0.05). Furthermore, marginally significant associations (p &lt; 0.10) were found between residential density and safety from crime and AT to and from school. No relationship between the perception of the neighborhood built environmental attributes and walking for transport during leisure time and cycling for transport during leisure time was found.\\n\\nCONCLUSIONS: The substantial contribution of the perception of neighbourhood built environmental attributes to AT found in Belgian adults, could not totally be confirmed by this study for Belgian adolescents. Among Belgian adolescents, the contribution of neighborhood environmental perceptions to explain the variance in AT seems to be dependent of the purpose of AT. Further research is needed to explore this relationship in specific subgroups and to overcome some of the limitations this study had to contend with.", "author" : [ { "dropping-particle" : "", "family" : "Meester", "given" : "Femke", "non-dropping-particle" : "De", "parse-names" : false, "suffix" : "" }, { "dropping-particle" : "", "family" : "Dyck", "given" : "Delfien", "non-dropping-particle" : "Van", "parse-names" : false, "suffix" : "" }, { "dropping-particle" : "", "family" : "Bourdeaudhuij", "given" : "Ilse", "non-dropping-particle" : "De", "parse-names" : false, "suffix" : "" }, { "dropping-particle" : "", "family" : "Deforche", "given" : "Benedicte", "non-dropping-particle" : "", "parse-names" : false, "suffix" : "" }, { "dropping-particle" : "", "family" : "Cardon", "given" : "Greet", "non-dropping-particle" : "", "parse-names" : false, "suffix" : "" } ], "container-title" : "The international journal of behavioral nutrition and physical activity", "id" : "ITEM-1", "issue" : "1", "issued" : { "date-parts" : [ [ "2013" ] ] }, "page" : "38", "publisher" : "International Journal of Behavioral Nutrition and Physical Activity", "title" : "Does the perception of neighborhood built environmental attributes influence active transport in adolescents?", "type" : "article-journal", "volume" : "10" }, "uris" : [ "http://www.mendeley.com/documents/?uuid=51b8b61b-391e-464a-80f7-a1e8a4c510c0" ] } ], "mendeley" : { "formattedCitation" : "&lt;sup&gt;8&lt;/sup&gt;", "plainTextFormattedCitation" : "8", "previouslyFormattedCitation" : "&lt;sup&gt;8&lt;/sup&gt;" }, "properties" : { "noteIndex" : 0 }, "schema" : "https://github.com/citation-style-language/schema/raw/master/csl-citation.json" }</w:instrText>
      </w:r>
      <w:r w:rsidRPr="009514BC">
        <w:rPr>
          <w:rFonts w:ascii="Times New Roman" w:hAnsi="Times New Roman"/>
          <w:sz w:val="24"/>
          <w:szCs w:val="24"/>
          <w:lang w:val="en-US"/>
        </w:rPr>
        <w:fldChar w:fldCharType="separate"/>
      </w:r>
      <w:r w:rsidRPr="009514BC">
        <w:rPr>
          <w:rFonts w:ascii="Times New Roman" w:hAnsi="Times New Roman"/>
          <w:noProof/>
          <w:sz w:val="24"/>
          <w:szCs w:val="24"/>
          <w:vertAlign w:val="superscript"/>
          <w:lang w:val="en-US"/>
        </w:rPr>
        <w:t>8</w:t>
      </w:r>
      <w:r w:rsidRPr="009514BC">
        <w:rPr>
          <w:rFonts w:ascii="Times New Roman" w:hAnsi="Times New Roman"/>
          <w:sz w:val="24"/>
          <w:szCs w:val="24"/>
          <w:lang w:val="en-US"/>
        </w:rPr>
        <w:fldChar w:fldCharType="end"/>
      </w:r>
      <w:r w:rsidRPr="009514BC">
        <w:rPr>
          <w:rFonts w:ascii="Times New Roman" w:hAnsi="Times New Roman"/>
          <w:sz w:val="24"/>
          <w:szCs w:val="24"/>
          <w:lang w:val="en-US"/>
        </w:rPr>
        <w:t>. Safety has been reported as a barrier for active commuting in girls</w:t>
      </w:r>
      <w:r w:rsidRPr="009514BC">
        <w:rPr>
          <w:rFonts w:ascii="Times New Roman" w:hAnsi="Times New Roman"/>
          <w:sz w:val="24"/>
          <w:szCs w:val="24"/>
          <w:lang w:val="en-US"/>
        </w:rPr>
        <w:fldChar w:fldCharType="begin" w:fldLock="1"/>
      </w:r>
      <w:r w:rsidRPr="009514BC">
        <w:rPr>
          <w:rFonts w:ascii="Times New Roman" w:hAnsi="Times New Roman"/>
          <w:sz w:val="24"/>
          <w:szCs w:val="24"/>
          <w:lang w:val="en-US"/>
        </w:rPr>
        <w:instrText>ADDIN CSL_CITATION { "citationItems" : [ { "id" : "ITEM-1", "itemData" : { "DOI" : "10.1186/1479-5868-10-38", "ISBN" : "1479-5868", "ISSN" : "1479-5868", "PMID" : "23531272", "abstract" : "BACKGROUND: Among Belgian adolescents active transport (AT) is a common physical activity (PA) behavior. Preliminary evidence suggests that AT can be an important opportunity for increasing adolescents' daily PA levels. To inform interventions, predictors of this PA behavior need to be further explored. Therefore, in the perspective of the ecological models this study aimed (a) to investigate the relationship between the perception of neighborhood built environmental attributes and adolescents' AT and (b) to explore the contribution of the perception of neighborhood built environmental attributes beyond psychosocial factors.\\n\\nMETHODS: For the purpose of this study, data from the Belgian Environmental Physical Activity Study in Youth (BEPAS-Y), performed between 2008 and 2009, was used. The final study population consisted of 637 adolescents aged 13-15 years. The participants completed a survey measuring demographic and psychosocial factors, the Flemish Physical Activity Questionnaire and the Dutch version of the Neighborhood Environmental Walkability Scale.\\n\\nRESULTS: A set of stepwise linear regression analyses with backward elimination revealed that a shorter distance to school, perceiving neighborhoods to have connected streets, a lower degree of land use mix diversity, less infrastructure for walking and a lower quality of the infrastructure for walking are associated with more min/day AT to and from school (p all &lt;0.05). Furthermore, marginally significant associations (p &lt; 0.10) were found between residential density and safety from crime and AT to and from school. No relationship between the perception of the neighborhood built environmental attributes and walking for transport during leisure time and cycling for transport during leisure time was found.\\n\\nCONCLUSIONS: The substantial contribution of the perception of neighbourhood built environmental attributes to AT found in Belgian adults, could not totally be confirmed by this study for Belgian adolescents. Among Belgian adolescents, the contribution of neighborhood environmental perceptions to explain the variance in AT seems to be dependent of the purpose of AT. Further research is needed to explore this relationship in specific subgroups and to overcome some of the limitations this study had to contend with.", "author" : [ { "dropping-particle" : "", "family" : "Meester", "given" : "Femke", "non-dropping-particle" : "De", "parse-names" : false, "suffix" : "" }, { "dropping-particle" : "", "family" : "Dyck", "given" : "Delfien", "non-dropping-particle" : "Van", "parse-names" : false, "suffix" : "" }, { "dropping-particle" : "", "family" : "Bourdeaudhuij", "given" : "Ilse", "non-dropping-particle" : "De", "parse-names" : false, "suffix" : "" }, { "dropping-particle" : "", "family" : "Deforche", "given" : "Benedicte", "non-dropping-particle" : "", "parse-names" : false, "suffix" : "" }, { "dropping-particle" : "", "family" : "Cardon", "given" : "Greet", "non-dropping-particle" : "", "parse-names" : false, "suffix" : "" } ], "container-title" : "The international journal of behavioral nutrition and physical activity", "id" : "ITEM-1", "issue" : "1", "issued" : { "date-parts" : [ [ "2013" ] ] }, "page" : "38", "publisher" : "International Journal of Behavioral Nutrition and Physical Activity", "title" : "Does the perception of neighborhood built environmental attributes influence active transport in adolescents?", "type" : "article-journal", "volume" : "10" }, "uris" : [ "http://www.mendeley.com/documents/?uuid=51b8b61b-391e-464a-80f7-a1e8a4c510c0" ] } ], "mendeley" : { "formattedCitation" : "&lt;sup&gt;8&lt;/sup&gt;", "plainTextFormattedCitation" : "8", "previouslyFormattedCitation" : "&lt;sup&gt;8&lt;/sup&gt;" }, "properties" : { "noteIndex" : 0 }, "schema" : "https://github.com/citation-style-language/schema/raw/master/csl-citation.json" }</w:instrText>
      </w:r>
      <w:r w:rsidRPr="009514BC">
        <w:rPr>
          <w:rFonts w:ascii="Times New Roman" w:hAnsi="Times New Roman"/>
          <w:sz w:val="24"/>
          <w:szCs w:val="24"/>
          <w:lang w:val="en-US"/>
        </w:rPr>
        <w:fldChar w:fldCharType="separate"/>
      </w:r>
      <w:r w:rsidRPr="009514BC">
        <w:rPr>
          <w:rFonts w:ascii="Times New Roman" w:hAnsi="Times New Roman"/>
          <w:noProof/>
          <w:sz w:val="24"/>
          <w:szCs w:val="24"/>
          <w:vertAlign w:val="superscript"/>
          <w:lang w:val="en-US"/>
        </w:rPr>
        <w:t>8</w:t>
      </w:r>
      <w:r w:rsidRPr="009514BC">
        <w:rPr>
          <w:rFonts w:ascii="Times New Roman" w:hAnsi="Times New Roman"/>
          <w:sz w:val="24"/>
          <w:szCs w:val="24"/>
          <w:lang w:val="en-US"/>
        </w:rPr>
        <w:fldChar w:fldCharType="end"/>
      </w:r>
      <w:r w:rsidRPr="009514BC">
        <w:rPr>
          <w:rFonts w:ascii="Times New Roman" w:hAnsi="Times New Roman"/>
          <w:sz w:val="24"/>
          <w:szCs w:val="24"/>
          <w:lang w:val="en-US"/>
        </w:rPr>
        <w:t xml:space="preserve"> and as Brazil has higher rates of crime and assaults than high-income countries</w:t>
      </w:r>
      <w:r w:rsidRPr="009514BC">
        <w:rPr>
          <w:rFonts w:ascii="Times New Roman" w:hAnsi="Times New Roman"/>
          <w:sz w:val="24"/>
          <w:szCs w:val="24"/>
          <w:lang w:val="en-US"/>
        </w:rPr>
        <w:fldChar w:fldCharType="begin" w:fldLock="1"/>
      </w:r>
      <w:r w:rsidRPr="009514BC">
        <w:rPr>
          <w:rFonts w:ascii="Times New Roman" w:hAnsi="Times New Roman"/>
          <w:sz w:val="24"/>
          <w:szCs w:val="24"/>
          <w:lang w:val="en-US"/>
        </w:rPr>
        <w:instrText>ADDIN CSL_CITATION { "citationItems" : [ { "id" : "ITEM-1", "itemData" : { "ISSN" : "1983-7364", "abstract" : "Estat\u00edsticas Criminais; Caracter\u00edsticas das Institui\u00e7\u00f5es Policiais; Gastos com pol\u00edticas de seguran\u00e7a; Sistema prisional; Qualidade e confiabilidade dos dados; Atua\u00e7\u00e3o policial/letalidade; Perfil dos efetivos estaduais de seguran\u00e7a; Poder judici[ario e Justi\u00e7a Penal", "author" : [ { "dropping-particle" : "", "family" : "P\u00fablica", "given" : "F\u00f3rum Brasileiro De Seguran\u00e7a", "non-dropping-particle" : "", "parse-names" : false, "suffix" : "" } ], "container-title" : "F\u00f3rum Brasileiro de Seguran\u00e7a P\u00fablica", "id" : "ITEM-1", "issued" : { "date-parts" : [ [ "2015" ] ] }, "page" : "4-108", "title" : "Anu\u00e1rio do F\u00f3rum Brasileiro de Seguran\u00e7a P\u00fablica - 2015", "type" : "chapter", "volume" : "9" }, "uris" : [ "http://www.mendeley.com/documents/?uuid=64f65a46-6712-4113-9d0d-bbd6382840ac" ] }, { "id" : "ITEM-2", "itemData" : { "abstract" : "NUMEROUS STUDIES HAVE FOUND A HIGH CORRELATION between economic growth and a wide variety of social indicators. However, there is growing awareness that economic measures alone do not fully capture social progress. We must measure social progress directly in order to fully assess a country\u2019s success in improving its overall wellbeing. Systematic measurement of social progress will also be important to understand the full causes of economic advancement.", "author" : [ { "dropping-particle" : "", "family" : "Porter", "given" : "Michael E", "non-dropping-particle" : "", "parse-names" : false, "suffix" : "" }, { "dropping-particle" : "", "family" : "Stern", "given" : "Scott", "non-dropping-particle" : "", "parse-names" : false, "suffix" : "" }, { "dropping-particle" : "", "family" : "Artavia Lor\u00eda", "given" : "Roberto", "non-dropping-particle" : "", "parse-names" : false, "suffix" : "" } ], "id" : "ITEM-2", "issued" : { "date-parts" : [ [ "2015" ] ] }, "page" : "153", "title" : "Social Progress Index 2015", "type" : "entry-encyclopedia" }, "uris" : [ "http://www.mendeley.com/documents/?uuid=bc27c739-1002-4403-ba37-dc52dbc3ea8b" ] } ], "mendeley" : { "formattedCitation" : "&lt;sup&gt;24,25&lt;/sup&gt;", "plainTextFormattedCitation" : "24,25", "previouslyFormattedCitation" : "&lt;sup&gt;24,25&lt;/sup&gt;" }, "properties" : { "noteIndex" : 0 }, "schema" : "https://github.com/citation-style-language/schema/raw/master/csl-citation.json" }</w:instrText>
      </w:r>
      <w:r w:rsidRPr="009514BC">
        <w:rPr>
          <w:rFonts w:ascii="Times New Roman" w:hAnsi="Times New Roman"/>
          <w:sz w:val="24"/>
          <w:szCs w:val="24"/>
          <w:lang w:val="en-US"/>
        </w:rPr>
        <w:fldChar w:fldCharType="separate"/>
      </w:r>
      <w:r w:rsidRPr="009514BC">
        <w:rPr>
          <w:rFonts w:ascii="Times New Roman" w:hAnsi="Times New Roman"/>
          <w:noProof/>
          <w:sz w:val="24"/>
          <w:szCs w:val="24"/>
          <w:vertAlign w:val="superscript"/>
          <w:lang w:val="en-US"/>
        </w:rPr>
        <w:t>24,25</w:t>
      </w:r>
      <w:r w:rsidRPr="009514BC">
        <w:rPr>
          <w:rFonts w:ascii="Times New Roman" w:hAnsi="Times New Roman"/>
          <w:sz w:val="24"/>
          <w:szCs w:val="24"/>
          <w:lang w:val="en-US"/>
        </w:rPr>
        <w:fldChar w:fldCharType="end"/>
      </w:r>
      <w:r w:rsidRPr="009514BC">
        <w:rPr>
          <w:rFonts w:ascii="Times New Roman" w:hAnsi="Times New Roman"/>
          <w:sz w:val="24"/>
          <w:szCs w:val="24"/>
          <w:lang w:val="en-US"/>
        </w:rPr>
        <w:t xml:space="preserve"> this may </w:t>
      </w:r>
      <w:r w:rsidRPr="009514BC">
        <w:rPr>
          <w:rFonts w:ascii="Times New Roman" w:hAnsi="Times New Roman"/>
          <w:sz w:val="24"/>
          <w:szCs w:val="24"/>
          <w:lang w:val="en-US"/>
        </w:rPr>
        <w:lastRenderedPageBreak/>
        <w:t>influence one’s decision of using a motorized transport. This also may help explaining “too much planning” been associated with active commuting among girls, as finding a safer route or other means to cope with unsafe environments (e.g. finding company) require more time and resources</w:t>
      </w:r>
      <w:r>
        <w:rPr>
          <w:rFonts w:ascii="Times New Roman" w:hAnsi="Times New Roman"/>
          <w:sz w:val="24"/>
          <w:szCs w:val="24"/>
          <w:lang w:val="en-US"/>
        </w:rPr>
        <w:t>.</w:t>
      </w:r>
    </w:p>
    <w:p w:rsidR="0056536F" w:rsidRDefault="0056536F" w:rsidP="004C586F">
      <w:pPr>
        <w:spacing w:line="480" w:lineRule="auto"/>
        <w:ind w:firstLine="708"/>
        <w:rPr>
          <w:rFonts w:ascii="Times New Roman" w:hAnsi="Times New Roman"/>
          <w:sz w:val="24"/>
          <w:szCs w:val="24"/>
          <w:lang w:val="en-US"/>
        </w:rPr>
      </w:pPr>
      <w:r w:rsidRPr="009514BC">
        <w:rPr>
          <w:rFonts w:ascii="Times New Roman" w:hAnsi="Times New Roman"/>
          <w:sz w:val="24"/>
          <w:szCs w:val="24"/>
          <w:lang w:val="en-US"/>
        </w:rPr>
        <w:t>This study has limitation that should be considered. This was cross-sectional design study preventing causal inference. The sample was not representative of the city limiting external validity. Additionally, only a single self-reported question was used to describe active commuting, hence a potential misclassification cannot be excluded as a potential bias.</w:t>
      </w:r>
    </w:p>
    <w:p w:rsidR="0056536F" w:rsidRPr="00216C30" w:rsidRDefault="0056536F" w:rsidP="00216C30">
      <w:pPr>
        <w:spacing w:line="480" w:lineRule="auto"/>
        <w:ind w:firstLine="708"/>
        <w:rPr>
          <w:rFonts w:ascii="Times New Roman" w:hAnsi="Times New Roman"/>
          <w:sz w:val="24"/>
          <w:szCs w:val="24"/>
          <w:lang w:val="en-US"/>
        </w:rPr>
      </w:pPr>
      <w:r>
        <w:rPr>
          <w:rFonts w:ascii="Times New Roman" w:hAnsi="Times New Roman"/>
          <w:sz w:val="24"/>
          <w:szCs w:val="24"/>
          <w:lang w:val="en-US"/>
        </w:rPr>
        <w:t>In conclusion th</w:t>
      </w:r>
      <w:r w:rsidRPr="009514BC">
        <w:rPr>
          <w:rFonts w:ascii="Times New Roman" w:hAnsi="Times New Roman"/>
          <w:sz w:val="24"/>
          <w:szCs w:val="24"/>
          <w:lang w:val="en-US"/>
        </w:rPr>
        <w:t>e results of this study have significant contributions. First, this is the first study identifying barriers to active commuting among adolescents in Brazil. Confirm that barrier perception differ between gender. Efforts to promote active commuting should consider gender specific actions. For instance, providing safe routes maps and organizing group activities may help increase active commuting among girls; whereas finding faster routes may help increase this behavior among boys. Additionally, improvement on traffic signage and enforcing existing regulations will help increase safety</w:t>
      </w:r>
      <w:r w:rsidR="00B04CD0">
        <w:rPr>
          <w:rFonts w:ascii="Times New Roman" w:hAnsi="Times New Roman"/>
          <w:sz w:val="24"/>
          <w:szCs w:val="24"/>
          <w:lang w:val="en-US"/>
        </w:rPr>
        <w:t>.</w:t>
      </w:r>
    </w:p>
    <w:p w:rsidR="0056536F" w:rsidRDefault="0056536F" w:rsidP="0056536F">
      <w:pPr>
        <w:spacing w:line="480" w:lineRule="auto"/>
        <w:ind w:firstLine="708"/>
        <w:rPr>
          <w:lang w:val="en-US"/>
        </w:rPr>
      </w:pPr>
    </w:p>
    <w:p w:rsidR="0056536F" w:rsidRDefault="0056536F" w:rsidP="0056536F">
      <w:pPr>
        <w:spacing w:line="480" w:lineRule="auto"/>
        <w:ind w:firstLine="708"/>
        <w:rPr>
          <w:lang w:val="en-US"/>
        </w:rPr>
      </w:pPr>
    </w:p>
    <w:p w:rsidR="0056536F" w:rsidRDefault="0056536F" w:rsidP="0056536F">
      <w:pPr>
        <w:spacing w:line="480" w:lineRule="auto"/>
        <w:ind w:firstLine="708"/>
        <w:rPr>
          <w:lang w:val="en-US"/>
        </w:rPr>
      </w:pPr>
    </w:p>
    <w:p w:rsidR="0056536F" w:rsidRDefault="0056536F" w:rsidP="0056536F">
      <w:pPr>
        <w:spacing w:line="480" w:lineRule="auto"/>
        <w:ind w:firstLine="708"/>
        <w:rPr>
          <w:lang w:val="en-US"/>
        </w:rPr>
      </w:pPr>
    </w:p>
    <w:p w:rsidR="0056536F" w:rsidRDefault="0056536F" w:rsidP="0056536F">
      <w:pPr>
        <w:spacing w:line="480" w:lineRule="auto"/>
        <w:ind w:firstLine="708"/>
        <w:rPr>
          <w:lang w:val="en-US"/>
        </w:rPr>
      </w:pPr>
    </w:p>
    <w:p w:rsidR="0056536F" w:rsidRDefault="0056536F" w:rsidP="0056536F">
      <w:pPr>
        <w:spacing w:line="480" w:lineRule="auto"/>
        <w:ind w:firstLine="708"/>
        <w:rPr>
          <w:lang w:val="en-US"/>
        </w:rPr>
      </w:pPr>
    </w:p>
    <w:p w:rsidR="0056536F" w:rsidRDefault="0056536F" w:rsidP="0056536F">
      <w:pPr>
        <w:spacing w:line="480" w:lineRule="auto"/>
        <w:ind w:firstLine="708"/>
        <w:rPr>
          <w:lang w:val="en-US"/>
        </w:rPr>
      </w:pPr>
    </w:p>
    <w:p w:rsidR="0056536F" w:rsidRDefault="0056536F" w:rsidP="0056536F">
      <w:pPr>
        <w:spacing w:line="480" w:lineRule="auto"/>
        <w:ind w:firstLine="708"/>
        <w:rPr>
          <w:lang w:val="en-US"/>
        </w:rPr>
      </w:pPr>
    </w:p>
    <w:p w:rsidR="0056536F" w:rsidRDefault="0056536F" w:rsidP="00B04CD0">
      <w:pPr>
        <w:spacing w:line="480" w:lineRule="auto"/>
        <w:ind w:firstLine="0"/>
        <w:rPr>
          <w:lang w:val="en-US"/>
        </w:rPr>
      </w:pPr>
    </w:p>
    <w:tbl>
      <w:tblPr>
        <w:tblStyle w:val="Tabelacomgrade"/>
        <w:tblpPr w:leftFromText="141" w:rightFromText="141" w:vertAnchor="page" w:horzAnchor="margin" w:tblpY="1546"/>
        <w:tblW w:w="8789"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085"/>
        <w:gridCol w:w="567"/>
        <w:gridCol w:w="1134"/>
        <w:gridCol w:w="992"/>
        <w:gridCol w:w="851"/>
        <w:gridCol w:w="850"/>
        <w:gridCol w:w="567"/>
        <w:gridCol w:w="743"/>
      </w:tblGrid>
      <w:tr w:rsidR="0056536F" w:rsidRPr="00B04CD0" w:rsidTr="007F071B">
        <w:tc>
          <w:tcPr>
            <w:tcW w:w="8789" w:type="dxa"/>
            <w:gridSpan w:val="8"/>
            <w:tcBorders>
              <w:top w:val="nil"/>
              <w:bottom w:val="single" w:sz="4" w:space="0" w:color="auto"/>
            </w:tcBorders>
          </w:tcPr>
          <w:p w:rsidR="0056536F" w:rsidRPr="00DE3D9D" w:rsidRDefault="0056536F" w:rsidP="007F071B">
            <w:pPr>
              <w:spacing w:line="360" w:lineRule="auto"/>
              <w:ind w:firstLine="0"/>
              <w:rPr>
                <w:rFonts w:ascii="Times New Roman" w:hAnsi="Times New Roman"/>
                <w:sz w:val="22"/>
                <w:szCs w:val="22"/>
                <w:lang w:val="en-US" w:eastAsia="en-US"/>
              </w:rPr>
            </w:pPr>
            <w:r w:rsidRPr="00DE3D9D">
              <w:rPr>
                <w:rFonts w:ascii="Times New Roman" w:hAnsi="Times New Roman"/>
                <w:b/>
                <w:lang w:val="en-US"/>
              </w:rPr>
              <w:lastRenderedPageBreak/>
              <w:t xml:space="preserve">TABLE 1 - </w:t>
            </w:r>
            <w:r w:rsidRPr="00DE3D9D">
              <w:rPr>
                <w:rFonts w:ascii="Times New Roman" w:hAnsi="Times New Roman"/>
                <w:lang w:val="en-US"/>
              </w:rPr>
              <w:t>Descriptive characteristics of participants by gender. Curitiba-PR, 2012 (n=741).</w:t>
            </w:r>
          </w:p>
        </w:tc>
      </w:tr>
      <w:tr w:rsidR="0056536F" w:rsidRPr="00DE3D9D" w:rsidTr="007F071B">
        <w:trPr>
          <w:trHeight w:val="470"/>
        </w:trPr>
        <w:tc>
          <w:tcPr>
            <w:tcW w:w="3085" w:type="dxa"/>
            <w:vMerge w:val="restart"/>
            <w:tcBorders>
              <w:top w:val="single" w:sz="4" w:space="0" w:color="auto"/>
              <w:bottom w:val="single" w:sz="4" w:space="0" w:color="auto"/>
            </w:tcBorders>
            <w:vAlign w:val="center"/>
          </w:tcPr>
          <w:p w:rsidR="0056536F" w:rsidRPr="00DE3D9D" w:rsidRDefault="0056536F" w:rsidP="007F071B">
            <w:pPr>
              <w:ind w:firstLine="0"/>
              <w:jc w:val="center"/>
              <w:rPr>
                <w:rFonts w:ascii="Times New Roman" w:hAnsi="Times New Roman"/>
                <w:lang w:val="en-US"/>
              </w:rPr>
            </w:pPr>
          </w:p>
        </w:tc>
        <w:tc>
          <w:tcPr>
            <w:tcW w:w="1701" w:type="dxa"/>
            <w:gridSpan w:val="2"/>
            <w:tcBorders>
              <w:top w:val="single" w:sz="4" w:space="0" w:color="auto"/>
            </w:tcBorders>
            <w:vAlign w:val="center"/>
          </w:tcPr>
          <w:p w:rsidR="0056536F" w:rsidRPr="00DE3D9D" w:rsidRDefault="0056536F" w:rsidP="007F071B">
            <w:pPr>
              <w:ind w:firstLine="0"/>
              <w:jc w:val="center"/>
              <w:rPr>
                <w:rFonts w:ascii="Times New Roman" w:hAnsi="Times New Roman"/>
                <w:lang w:val="en-GB"/>
              </w:rPr>
            </w:pPr>
            <w:r w:rsidRPr="00DE3D9D">
              <w:rPr>
                <w:rFonts w:ascii="Times New Roman" w:hAnsi="Times New Roman"/>
                <w:lang w:val="en-GB"/>
              </w:rPr>
              <w:t>Boys</w:t>
            </w:r>
          </w:p>
          <w:p w:rsidR="0056536F" w:rsidRPr="00DE3D9D" w:rsidRDefault="0056536F" w:rsidP="007F071B">
            <w:pPr>
              <w:ind w:firstLine="0"/>
              <w:jc w:val="center"/>
              <w:rPr>
                <w:rFonts w:ascii="Times New Roman" w:hAnsi="Times New Roman"/>
                <w:lang w:val="en-GB"/>
              </w:rPr>
            </w:pPr>
            <w:r w:rsidRPr="00DE3D9D">
              <w:rPr>
                <w:rFonts w:ascii="Times New Roman" w:hAnsi="Times New Roman"/>
                <w:lang w:val="en-GB"/>
              </w:rPr>
              <w:t>(n=330)</w:t>
            </w:r>
          </w:p>
        </w:tc>
        <w:tc>
          <w:tcPr>
            <w:tcW w:w="1843" w:type="dxa"/>
            <w:gridSpan w:val="2"/>
            <w:tcBorders>
              <w:top w:val="single" w:sz="4" w:space="0" w:color="auto"/>
            </w:tcBorders>
            <w:vAlign w:val="center"/>
          </w:tcPr>
          <w:p w:rsidR="0056536F" w:rsidRPr="00DE3D9D" w:rsidRDefault="0056536F" w:rsidP="007F071B">
            <w:pPr>
              <w:ind w:firstLine="0"/>
              <w:jc w:val="center"/>
              <w:rPr>
                <w:rFonts w:ascii="Times New Roman" w:hAnsi="Times New Roman"/>
                <w:lang w:val="en-GB"/>
              </w:rPr>
            </w:pPr>
            <w:r w:rsidRPr="00DE3D9D">
              <w:rPr>
                <w:rFonts w:ascii="Times New Roman" w:hAnsi="Times New Roman"/>
                <w:lang w:val="en-GB"/>
              </w:rPr>
              <w:t xml:space="preserve">Girls </w:t>
            </w:r>
          </w:p>
          <w:p w:rsidR="0056536F" w:rsidRPr="00DE3D9D" w:rsidRDefault="0056536F" w:rsidP="007F071B">
            <w:pPr>
              <w:ind w:firstLine="0"/>
              <w:jc w:val="center"/>
              <w:rPr>
                <w:rFonts w:ascii="Times New Roman" w:hAnsi="Times New Roman"/>
                <w:lang w:val="en-GB"/>
              </w:rPr>
            </w:pPr>
            <w:r w:rsidRPr="00DE3D9D">
              <w:rPr>
                <w:rFonts w:ascii="Times New Roman" w:hAnsi="Times New Roman"/>
                <w:lang w:val="en-GB"/>
              </w:rPr>
              <w:t>(n=411)</w:t>
            </w:r>
          </w:p>
        </w:tc>
        <w:tc>
          <w:tcPr>
            <w:tcW w:w="850" w:type="dxa"/>
            <w:vMerge w:val="restart"/>
            <w:tcBorders>
              <w:top w:val="single" w:sz="4" w:space="0" w:color="auto"/>
            </w:tcBorders>
            <w:vAlign w:val="center"/>
          </w:tcPr>
          <w:p w:rsidR="0056536F" w:rsidRPr="00DE3D9D" w:rsidRDefault="0056536F" w:rsidP="007F071B">
            <w:pPr>
              <w:ind w:firstLine="0"/>
              <w:jc w:val="center"/>
              <w:rPr>
                <w:rFonts w:ascii="Times New Roman" w:eastAsiaTheme="majorEastAsia" w:hAnsi="Times New Roman"/>
                <w:i/>
                <w:iCs/>
                <w:color w:val="243F60" w:themeColor="accent1" w:themeShade="7F"/>
                <w:lang w:val="en-GB"/>
              </w:rPr>
            </w:pPr>
            <w:r w:rsidRPr="00DE3D9D">
              <w:rPr>
                <w:rFonts w:ascii="Times New Roman" w:hAnsi="Times New Roman"/>
                <w:color w:val="000000" w:themeColor="text1"/>
                <w:lang w:val="en-GB"/>
              </w:rPr>
              <w:t>P</w:t>
            </w:r>
          </w:p>
        </w:tc>
        <w:tc>
          <w:tcPr>
            <w:tcW w:w="1310" w:type="dxa"/>
            <w:gridSpan w:val="2"/>
            <w:tcBorders>
              <w:top w:val="single" w:sz="4" w:space="0" w:color="auto"/>
            </w:tcBorders>
            <w:vAlign w:val="center"/>
          </w:tcPr>
          <w:p w:rsidR="0056536F" w:rsidRPr="00DE3D9D" w:rsidRDefault="0056536F" w:rsidP="007F071B">
            <w:pPr>
              <w:ind w:firstLine="0"/>
              <w:jc w:val="center"/>
              <w:rPr>
                <w:rFonts w:ascii="Times New Roman" w:hAnsi="Times New Roman"/>
                <w:lang w:val="en-GB"/>
              </w:rPr>
            </w:pPr>
            <w:r w:rsidRPr="00DE3D9D">
              <w:rPr>
                <w:rFonts w:ascii="Times New Roman" w:hAnsi="Times New Roman"/>
                <w:lang w:val="en-GB"/>
              </w:rPr>
              <w:t>All</w:t>
            </w:r>
          </w:p>
          <w:p w:rsidR="0056536F" w:rsidRPr="00DE3D9D" w:rsidRDefault="0056536F" w:rsidP="007F071B">
            <w:pPr>
              <w:ind w:firstLine="0"/>
              <w:jc w:val="center"/>
              <w:rPr>
                <w:rFonts w:ascii="Times New Roman" w:eastAsiaTheme="majorEastAsia" w:hAnsi="Times New Roman"/>
                <w:i/>
                <w:iCs/>
                <w:color w:val="243F60" w:themeColor="accent1" w:themeShade="7F"/>
                <w:lang w:val="en-GB"/>
              </w:rPr>
            </w:pPr>
            <w:r w:rsidRPr="00DE3D9D">
              <w:rPr>
                <w:rFonts w:ascii="Times New Roman" w:hAnsi="Times New Roman"/>
                <w:lang w:val="en-GB"/>
              </w:rPr>
              <w:t>(n=741)</w:t>
            </w:r>
          </w:p>
        </w:tc>
      </w:tr>
      <w:tr w:rsidR="0056536F" w:rsidRPr="00DE3D9D" w:rsidTr="007F071B">
        <w:tc>
          <w:tcPr>
            <w:tcW w:w="3085" w:type="dxa"/>
            <w:vMerge/>
            <w:tcBorders>
              <w:top w:val="single" w:sz="4" w:space="0" w:color="auto"/>
              <w:bottom w:val="single" w:sz="4" w:space="0" w:color="auto"/>
            </w:tcBorders>
          </w:tcPr>
          <w:p w:rsidR="0056536F" w:rsidRPr="00DE3D9D" w:rsidRDefault="0056536F" w:rsidP="007F071B">
            <w:pPr>
              <w:ind w:firstLine="0"/>
              <w:jc w:val="center"/>
              <w:rPr>
                <w:rFonts w:ascii="Times New Roman" w:hAnsi="Times New Roman"/>
                <w:lang w:val="en-GB"/>
              </w:rPr>
            </w:pPr>
          </w:p>
        </w:tc>
        <w:tc>
          <w:tcPr>
            <w:tcW w:w="567" w:type="dxa"/>
            <w:tcBorders>
              <w:top w:val="single" w:sz="4" w:space="0" w:color="auto"/>
              <w:bottom w:val="single" w:sz="4" w:space="0" w:color="auto"/>
            </w:tcBorders>
          </w:tcPr>
          <w:p w:rsidR="0056536F" w:rsidRPr="00DE3D9D" w:rsidRDefault="0056536F" w:rsidP="007F071B">
            <w:pPr>
              <w:ind w:firstLine="0"/>
              <w:jc w:val="center"/>
              <w:rPr>
                <w:rFonts w:ascii="Times New Roman" w:hAnsi="Times New Roman"/>
                <w:lang w:val="en-GB"/>
              </w:rPr>
            </w:pPr>
            <w:r>
              <w:rPr>
                <w:rFonts w:ascii="Times New Roman" w:hAnsi="Times New Roman"/>
                <w:lang w:val="en-GB"/>
              </w:rPr>
              <w:t>n</w:t>
            </w:r>
          </w:p>
        </w:tc>
        <w:tc>
          <w:tcPr>
            <w:tcW w:w="1134" w:type="dxa"/>
            <w:tcBorders>
              <w:top w:val="single" w:sz="4" w:space="0" w:color="auto"/>
              <w:bottom w:val="single" w:sz="4" w:space="0" w:color="auto"/>
            </w:tcBorders>
          </w:tcPr>
          <w:p w:rsidR="0056536F" w:rsidRPr="00DE3D9D" w:rsidRDefault="0056536F" w:rsidP="007F071B">
            <w:pPr>
              <w:ind w:firstLine="0"/>
              <w:jc w:val="center"/>
              <w:rPr>
                <w:rFonts w:ascii="Times New Roman" w:hAnsi="Times New Roman"/>
                <w:lang w:val="en-GB"/>
              </w:rPr>
            </w:pPr>
            <w:r w:rsidRPr="00DE3D9D">
              <w:rPr>
                <w:rFonts w:ascii="Times New Roman" w:hAnsi="Times New Roman"/>
                <w:lang w:val="en-GB"/>
              </w:rPr>
              <w:t>%</w:t>
            </w:r>
          </w:p>
        </w:tc>
        <w:tc>
          <w:tcPr>
            <w:tcW w:w="992" w:type="dxa"/>
            <w:tcBorders>
              <w:top w:val="single" w:sz="4" w:space="0" w:color="auto"/>
              <w:bottom w:val="single" w:sz="4" w:space="0" w:color="auto"/>
            </w:tcBorders>
          </w:tcPr>
          <w:p w:rsidR="0056536F" w:rsidRPr="00DE3D9D" w:rsidRDefault="0056536F" w:rsidP="007F071B">
            <w:pPr>
              <w:ind w:firstLine="0"/>
              <w:jc w:val="center"/>
              <w:rPr>
                <w:rFonts w:ascii="Times New Roman" w:hAnsi="Times New Roman"/>
                <w:lang w:val="en-GB"/>
              </w:rPr>
            </w:pPr>
            <w:r>
              <w:rPr>
                <w:rFonts w:ascii="Times New Roman" w:hAnsi="Times New Roman"/>
                <w:lang w:val="en-GB"/>
              </w:rPr>
              <w:t>N</w:t>
            </w:r>
          </w:p>
        </w:tc>
        <w:tc>
          <w:tcPr>
            <w:tcW w:w="851" w:type="dxa"/>
            <w:tcBorders>
              <w:top w:val="single" w:sz="4" w:space="0" w:color="auto"/>
              <w:bottom w:val="single" w:sz="4" w:space="0" w:color="auto"/>
            </w:tcBorders>
          </w:tcPr>
          <w:p w:rsidR="0056536F" w:rsidRPr="00DE3D9D" w:rsidRDefault="0056536F" w:rsidP="007F071B">
            <w:pPr>
              <w:ind w:firstLine="0"/>
              <w:jc w:val="center"/>
              <w:rPr>
                <w:rFonts w:ascii="Times New Roman" w:hAnsi="Times New Roman"/>
                <w:lang w:val="en-GB"/>
              </w:rPr>
            </w:pPr>
            <w:r w:rsidRPr="00DE3D9D">
              <w:rPr>
                <w:rFonts w:ascii="Times New Roman" w:hAnsi="Times New Roman"/>
                <w:lang w:val="en-GB"/>
              </w:rPr>
              <w:t>%</w:t>
            </w:r>
          </w:p>
        </w:tc>
        <w:tc>
          <w:tcPr>
            <w:tcW w:w="850" w:type="dxa"/>
            <w:vMerge/>
            <w:tcBorders>
              <w:bottom w:val="single" w:sz="4" w:space="0" w:color="auto"/>
            </w:tcBorders>
          </w:tcPr>
          <w:p w:rsidR="0056536F" w:rsidRPr="00DE3D9D" w:rsidRDefault="0056536F" w:rsidP="007F071B">
            <w:pPr>
              <w:ind w:firstLine="0"/>
              <w:jc w:val="center"/>
              <w:rPr>
                <w:rFonts w:ascii="Times New Roman" w:hAnsi="Times New Roman"/>
                <w:lang w:val="en-GB"/>
              </w:rPr>
            </w:pPr>
          </w:p>
        </w:tc>
        <w:tc>
          <w:tcPr>
            <w:tcW w:w="567" w:type="dxa"/>
            <w:tcBorders>
              <w:top w:val="single" w:sz="4" w:space="0" w:color="auto"/>
              <w:bottom w:val="single" w:sz="4" w:space="0" w:color="auto"/>
            </w:tcBorders>
          </w:tcPr>
          <w:p w:rsidR="0056536F" w:rsidRPr="00DE3D9D" w:rsidRDefault="0056536F" w:rsidP="007F071B">
            <w:pPr>
              <w:ind w:firstLine="0"/>
              <w:jc w:val="center"/>
              <w:rPr>
                <w:rFonts w:ascii="Times New Roman" w:hAnsi="Times New Roman"/>
                <w:lang w:val="en-GB"/>
              </w:rPr>
            </w:pPr>
            <w:r>
              <w:rPr>
                <w:rFonts w:ascii="Times New Roman" w:hAnsi="Times New Roman"/>
                <w:lang w:val="en-GB"/>
              </w:rPr>
              <w:t>n</w:t>
            </w:r>
          </w:p>
        </w:tc>
        <w:tc>
          <w:tcPr>
            <w:tcW w:w="743" w:type="dxa"/>
            <w:tcBorders>
              <w:top w:val="single" w:sz="4" w:space="0" w:color="auto"/>
              <w:bottom w:val="single" w:sz="4" w:space="0" w:color="auto"/>
            </w:tcBorders>
          </w:tcPr>
          <w:p w:rsidR="0056536F" w:rsidRPr="00DE3D9D" w:rsidRDefault="0056536F" w:rsidP="007F071B">
            <w:pPr>
              <w:ind w:firstLine="0"/>
              <w:jc w:val="center"/>
              <w:rPr>
                <w:rFonts w:ascii="Times New Roman" w:hAnsi="Times New Roman"/>
                <w:lang w:val="en-GB"/>
              </w:rPr>
            </w:pPr>
            <w:r w:rsidRPr="00DE3D9D">
              <w:rPr>
                <w:rFonts w:ascii="Times New Roman" w:hAnsi="Times New Roman"/>
                <w:lang w:val="en-GB"/>
              </w:rPr>
              <w:t>%</w:t>
            </w:r>
          </w:p>
        </w:tc>
      </w:tr>
      <w:tr w:rsidR="0056536F" w:rsidRPr="00DE3D9D" w:rsidTr="007F071B">
        <w:tc>
          <w:tcPr>
            <w:tcW w:w="3085" w:type="dxa"/>
            <w:tcBorders>
              <w:top w:val="single" w:sz="4" w:space="0" w:color="auto"/>
            </w:tcBorders>
          </w:tcPr>
          <w:p w:rsidR="0056536F" w:rsidRPr="00DE3D9D" w:rsidRDefault="0056536F" w:rsidP="007F071B">
            <w:pPr>
              <w:ind w:firstLine="0"/>
              <w:rPr>
                <w:rFonts w:ascii="Times New Roman" w:hAnsi="Times New Roman"/>
                <w:lang w:val="en-GB"/>
              </w:rPr>
            </w:pPr>
            <w:r w:rsidRPr="00DE3D9D">
              <w:rPr>
                <w:rFonts w:ascii="Times New Roman" w:hAnsi="Times New Roman"/>
                <w:lang w:val="en-GB"/>
              </w:rPr>
              <w:t>Age</w:t>
            </w:r>
          </w:p>
        </w:tc>
        <w:tc>
          <w:tcPr>
            <w:tcW w:w="567" w:type="dxa"/>
            <w:tcBorders>
              <w:top w:val="single" w:sz="4" w:space="0" w:color="auto"/>
            </w:tcBorders>
          </w:tcPr>
          <w:p w:rsidR="0056536F" w:rsidRPr="00DE3D9D" w:rsidRDefault="0056536F" w:rsidP="007F071B">
            <w:pPr>
              <w:ind w:firstLine="0"/>
              <w:jc w:val="center"/>
              <w:rPr>
                <w:rFonts w:ascii="Times New Roman" w:hAnsi="Times New Roman"/>
                <w:lang w:val="en-GB"/>
              </w:rPr>
            </w:pPr>
          </w:p>
        </w:tc>
        <w:tc>
          <w:tcPr>
            <w:tcW w:w="1134" w:type="dxa"/>
            <w:tcBorders>
              <w:top w:val="single" w:sz="4" w:space="0" w:color="auto"/>
            </w:tcBorders>
          </w:tcPr>
          <w:p w:rsidR="0056536F" w:rsidRPr="00DE3D9D" w:rsidRDefault="0056536F" w:rsidP="007F071B">
            <w:pPr>
              <w:ind w:firstLine="0"/>
              <w:jc w:val="center"/>
              <w:rPr>
                <w:rFonts w:ascii="Times New Roman" w:hAnsi="Times New Roman"/>
                <w:lang w:val="en-GB"/>
              </w:rPr>
            </w:pPr>
          </w:p>
        </w:tc>
        <w:tc>
          <w:tcPr>
            <w:tcW w:w="992" w:type="dxa"/>
            <w:tcBorders>
              <w:top w:val="single" w:sz="4" w:space="0" w:color="auto"/>
            </w:tcBorders>
          </w:tcPr>
          <w:p w:rsidR="0056536F" w:rsidRPr="00DE3D9D" w:rsidRDefault="0056536F" w:rsidP="007F071B">
            <w:pPr>
              <w:ind w:firstLine="0"/>
              <w:jc w:val="center"/>
              <w:rPr>
                <w:rFonts w:ascii="Times New Roman" w:hAnsi="Times New Roman"/>
                <w:lang w:val="en-GB"/>
              </w:rPr>
            </w:pPr>
          </w:p>
        </w:tc>
        <w:tc>
          <w:tcPr>
            <w:tcW w:w="851" w:type="dxa"/>
            <w:tcBorders>
              <w:top w:val="single" w:sz="4" w:space="0" w:color="auto"/>
            </w:tcBorders>
          </w:tcPr>
          <w:p w:rsidR="0056536F" w:rsidRPr="00DE3D9D" w:rsidRDefault="0056536F" w:rsidP="007F071B">
            <w:pPr>
              <w:ind w:firstLine="0"/>
              <w:jc w:val="center"/>
              <w:rPr>
                <w:rFonts w:ascii="Times New Roman" w:hAnsi="Times New Roman"/>
                <w:lang w:val="en-GB"/>
              </w:rPr>
            </w:pPr>
          </w:p>
        </w:tc>
        <w:tc>
          <w:tcPr>
            <w:tcW w:w="850" w:type="dxa"/>
            <w:tcBorders>
              <w:top w:val="single" w:sz="4" w:space="0" w:color="auto"/>
            </w:tcBorders>
          </w:tcPr>
          <w:p w:rsidR="0056536F" w:rsidRPr="00DE3D9D" w:rsidRDefault="0056536F" w:rsidP="007F071B">
            <w:pPr>
              <w:ind w:firstLine="0"/>
              <w:jc w:val="center"/>
              <w:rPr>
                <w:rFonts w:ascii="Times New Roman" w:hAnsi="Times New Roman"/>
                <w:lang w:val="en-GB"/>
              </w:rPr>
            </w:pPr>
          </w:p>
        </w:tc>
        <w:tc>
          <w:tcPr>
            <w:tcW w:w="567" w:type="dxa"/>
            <w:tcBorders>
              <w:top w:val="single" w:sz="4" w:space="0" w:color="auto"/>
            </w:tcBorders>
          </w:tcPr>
          <w:p w:rsidR="0056536F" w:rsidRPr="00DE3D9D" w:rsidRDefault="0056536F" w:rsidP="007F071B">
            <w:pPr>
              <w:ind w:firstLine="0"/>
              <w:jc w:val="center"/>
              <w:rPr>
                <w:rFonts w:ascii="Times New Roman" w:hAnsi="Times New Roman"/>
                <w:lang w:val="en-GB"/>
              </w:rPr>
            </w:pPr>
          </w:p>
        </w:tc>
        <w:tc>
          <w:tcPr>
            <w:tcW w:w="743" w:type="dxa"/>
            <w:tcBorders>
              <w:top w:val="single" w:sz="4" w:space="0" w:color="auto"/>
            </w:tcBorders>
          </w:tcPr>
          <w:p w:rsidR="0056536F" w:rsidRPr="00DE3D9D" w:rsidRDefault="0056536F" w:rsidP="007F071B">
            <w:pPr>
              <w:ind w:firstLine="0"/>
              <w:jc w:val="center"/>
              <w:rPr>
                <w:rFonts w:ascii="Times New Roman" w:hAnsi="Times New Roman"/>
                <w:lang w:val="en-GB"/>
              </w:rPr>
            </w:pPr>
          </w:p>
        </w:tc>
      </w:tr>
      <w:tr w:rsidR="0056536F" w:rsidRPr="00DE3D9D" w:rsidTr="007F071B">
        <w:tc>
          <w:tcPr>
            <w:tcW w:w="3085" w:type="dxa"/>
          </w:tcPr>
          <w:p w:rsidR="0056536F" w:rsidRPr="00DE3D9D" w:rsidRDefault="0056536F" w:rsidP="007F071B">
            <w:pPr>
              <w:ind w:firstLine="318"/>
              <w:rPr>
                <w:rFonts w:ascii="Times New Roman" w:hAnsi="Times New Roman"/>
                <w:lang w:val="en-GB"/>
              </w:rPr>
            </w:pPr>
            <w:r w:rsidRPr="00DE3D9D">
              <w:rPr>
                <w:rFonts w:ascii="Times New Roman" w:hAnsi="Times New Roman"/>
                <w:lang w:val="en-GB"/>
              </w:rPr>
              <w:t xml:space="preserve">11-14 </w:t>
            </w:r>
            <w:proofErr w:type="spellStart"/>
            <w:r w:rsidRPr="00DE3D9D">
              <w:rPr>
                <w:rFonts w:ascii="Times New Roman" w:hAnsi="Times New Roman"/>
                <w:lang w:val="en-GB"/>
              </w:rPr>
              <w:t>yrs</w:t>
            </w:r>
            <w:proofErr w:type="spellEnd"/>
            <w:r w:rsidRPr="00DE3D9D">
              <w:rPr>
                <w:rFonts w:ascii="Times New Roman" w:hAnsi="Times New Roman"/>
                <w:lang w:val="en-GB"/>
              </w:rPr>
              <w:t xml:space="preserve"> old</w:t>
            </w:r>
          </w:p>
        </w:tc>
        <w:tc>
          <w:tcPr>
            <w:tcW w:w="567" w:type="dxa"/>
          </w:tcPr>
          <w:p w:rsidR="0056536F" w:rsidRPr="00DE3D9D" w:rsidRDefault="0056536F" w:rsidP="007F071B">
            <w:pPr>
              <w:ind w:firstLine="0"/>
              <w:jc w:val="center"/>
              <w:rPr>
                <w:rFonts w:ascii="Times New Roman" w:hAnsi="Times New Roman"/>
                <w:lang w:val="en-GB"/>
              </w:rPr>
            </w:pPr>
            <w:r w:rsidRPr="00DE3D9D">
              <w:rPr>
                <w:rFonts w:ascii="Times New Roman" w:hAnsi="Times New Roman"/>
                <w:lang w:val="en-GB"/>
              </w:rPr>
              <w:t>162</w:t>
            </w:r>
          </w:p>
        </w:tc>
        <w:tc>
          <w:tcPr>
            <w:tcW w:w="1134" w:type="dxa"/>
          </w:tcPr>
          <w:p w:rsidR="0056536F" w:rsidRPr="00DE3D9D" w:rsidRDefault="0056536F" w:rsidP="007F071B">
            <w:pPr>
              <w:ind w:firstLine="0"/>
              <w:jc w:val="center"/>
              <w:rPr>
                <w:rFonts w:ascii="Times New Roman" w:hAnsi="Times New Roman"/>
                <w:lang w:val="en-GB"/>
              </w:rPr>
            </w:pPr>
            <w:r w:rsidRPr="00DE3D9D">
              <w:rPr>
                <w:rFonts w:ascii="Times New Roman" w:hAnsi="Times New Roman"/>
                <w:lang w:val="en-GB"/>
              </w:rPr>
              <w:t>42.5</w:t>
            </w:r>
          </w:p>
        </w:tc>
        <w:tc>
          <w:tcPr>
            <w:tcW w:w="992" w:type="dxa"/>
          </w:tcPr>
          <w:p w:rsidR="0056536F" w:rsidRPr="00DE3D9D" w:rsidRDefault="0056536F" w:rsidP="007F071B">
            <w:pPr>
              <w:ind w:firstLine="0"/>
              <w:jc w:val="center"/>
              <w:rPr>
                <w:rFonts w:ascii="Times New Roman" w:hAnsi="Times New Roman"/>
                <w:lang w:val="en-GB"/>
              </w:rPr>
            </w:pPr>
            <w:r w:rsidRPr="00DE3D9D">
              <w:rPr>
                <w:rFonts w:ascii="Times New Roman" w:hAnsi="Times New Roman"/>
                <w:lang w:val="en-GB"/>
              </w:rPr>
              <w:t>219</w:t>
            </w:r>
          </w:p>
        </w:tc>
        <w:tc>
          <w:tcPr>
            <w:tcW w:w="851" w:type="dxa"/>
          </w:tcPr>
          <w:p w:rsidR="0056536F" w:rsidRPr="00DE3D9D" w:rsidRDefault="0056536F" w:rsidP="007F071B">
            <w:pPr>
              <w:ind w:firstLine="0"/>
              <w:jc w:val="center"/>
              <w:rPr>
                <w:rFonts w:ascii="Times New Roman" w:hAnsi="Times New Roman"/>
                <w:lang w:val="en-GB"/>
              </w:rPr>
            </w:pPr>
            <w:r w:rsidRPr="00DE3D9D">
              <w:rPr>
                <w:rFonts w:ascii="Times New Roman" w:hAnsi="Times New Roman"/>
                <w:lang w:val="en-GB"/>
              </w:rPr>
              <w:t>57.5</w:t>
            </w:r>
          </w:p>
        </w:tc>
        <w:tc>
          <w:tcPr>
            <w:tcW w:w="850" w:type="dxa"/>
          </w:tcPr>
          <w:p w:rsidR="0056536F" w:rsidRPr="00DE3D9D" w:rsidRDefault="0056536F" w:rsidP="007F071B">
            <w:pPr>
              <w:ind w:firstLine="0"/>
              <w:jc w:val="center"/>
              <w:rPr>
                <w:rFonts w:ascii="Times New Roman" w:hAnsi="Times New Roman"/>
                <w:lang w:val="en-GB"/>
              </w:rPr>
            </w:pPr>
            <w:r w:rsidRPr="00DE3D9D">
              <w:rPr>
                <w:rFonts w:ascii="Times New Roman" w:hAnsi="Times New Roman"/>
                <w:lang w:val="en-GB"/>
              </w:rPr>
              <w:t>0.256</w:t>
            </w:r>
          </w:p>
        </w:tc>
        <w:tc>
          <w:tcPr>
            <w:tcW w:w="567" w:type="dxa"/>
          </w:tcPr>
          <w:p w:rsidR="0056536F" w:rsidRPr="00DE3D9D" w:rsidRDefault="0056536F" w:rsidP="007F071B">
            <w:pPr>
              <w:ind w:firstLine="0"/>
              <w:jc w:val="center"/>
              <w:rPr>
                <w:rFonts w:ascii="Times New Roman" w:hAnsi="Times New Roman"/>
                <w:lang w:val="en-GB"/>
              </w:rPr>
            </w:pPr>
            <w:r w:rsidRPr="00DE3D9D">
              <w:rPr>
                <w:rFonts w:ascii="Times New Roman" w:hAnsi="Times New Roman"/>
                <w:lang w:val="en-GB"/>
              </w:rPr>
              <w:t>381</w:t>
            </w:r>
          </w:p>
        </w:tc>
        <w:tc>
          <w:tcPr>
            <w:tcW w:w="743" w:type="dxa"/>
          </w:tcPr>
          <w:p w:rsidR="0056536F" w:rsidRPr="00DE3D9D" w:rsidRDefault="0056536F" w:rsidP="007F071B">
            <w:pPr>
              <w:ind w:firstLine="0"/>
              <w:jc w:val="center"/>
              <w:rPr>
                <w:rFonts w:ascii="Times New Roman" w:hAnsi="Times New Roman"/>
                <w:lang w:val="en-GB"/>
              </w:rPr>
            </w:pPr>
            <w:r w:rsidRPr="00DE3D9D">
              <w:rPr>
                <w:rFonts w:ascii="Times New Roman" w:hAnsi="Times New Roman"/>
                <w:lang w:val="en-GB"/>
              </w:rPr>
              <w:t>51.4</w:t>
            </w:r>
          </w:p>
        </w:tc>
      </w:tr>
      <w:tr w:rsidR="0056536F" w:rsidRPr="00DE3D9D" w:rsidTr="007F071B">
        <w:tc>
          <w:tcPr>
            <w:tcW w:w="3085" w:type="dxa"/>
          </w:tcPr>
          <w:p w:rsidR="0056536F" w:rsidRPr="00DE3D9D" w:rsidRDefault="0056536F" w:rsidP="007F071B">
            <w:pPr>
              <w:ind w:firstLine="318"/>
              <w:rPr>
                <w:rFonts w:ascii="Times New Roman" w:hAnsi="Times New Roman"/>
                <w:lang w:val="en-GB"/>
              </w:rPr>
            </w:pPr>
            <w:r w:rsidRPr="00DE3D9D">
              <w:rPr>
                <w:rFonts w:ascii="Times New Roman" w:hAnsi="Times New Roman"/>
                <w:lang w:val="en-GB"/>
              </w:rPr>
              <w:t xml:space="preserve">15-18  </w:t>
            </w:r>
            <w:proofErr w:type="spellStart"/>
            <w:r w:rsidRPr="00DE3D9D">
              <w:rPr>
                <w:rFonts w:ascii="Times New Roman" w:hAnsi="Times New Roman"/>
                <w:lang w:val="en-GB"/>
              </w:rPr>
              <w:t>yrs</w:t>
            </w:r>
            <w:proofErr w:type="spellEnd"/>
            <w:r w:rsidRPr="00DE3D9D">
              <w:rPr>
                <w:rFonts w:ascii="Times New Roman" w:hAnsi="Times New Roman"/>
                <w:lang w:val="en-GB"/>
              </w:rPr>
              <w:t xml:space="preserve"> old</w:t>
            </w:r>
          </w:p>
        </w:tc>
        <w:tc>
          <w:tcPr>
            <w:tcW w:w="567" w:type="dxa"/>
          </w:tcPr>
          <w:p w:rsidR="0056536F" w:rsidRPr="00DE3D9D" w:rsidRDefault="0056536F" w:rsidP="007F071B">
            <w:pPr>
              <w:ind w:firstLine="0"/>
              <w:jc w:val="center"/>
              <w:rPr>
                <w:rFonts w:ascii="Times New Roman" w:hAnsi="Times New Roman"/>
                <w:lang w:val="en-GB"/>
              </w:rPr>
            </w:pPr>
            <w:r w:rsidRPr="00DE3D9D">
              <w:rPr>
                <w:rFonts w:ascii="Times New Roman" w:hAnsi="Times New Roman"/>
                <w:lang w:val="en-GB"/>
              </w:rPr>
              <w:t>168</w:t>
            </w:r>
          </w:p>
        </w:tc>
        <w:tc>
          <w:tcPr>
            <w:tcW w:w="1134" w:type="dxa"/>
          </w:tcPr>
          <w:p w:rsidR="0056536F" w:rsidRPr="00DE3D9D" w:rsidRDefault="0056536F" w:rsidP="007F071B">
            <w:pPr>
              <w:ind w:firstLine="0"/>
              <w:jc w:val="center"/>
              <w:rPr>
                <w:rFonts w:ascii="Times New Roman" w:hAnsi="Times New Roman"/>
                <w:lang w:val="en-GB"/>
              </w:rPr>
            </w:pPr>
            <w:r w:rsidRPr="00DE3D9D">
              <w:rPr>
                <w:rFonts w:ascii="Times New Roman" w:hAnsi="Times New Roman"/>
                <w:lang w:val="en-GB"/>
              </w:rPr>
              <w:t>46.7</w:t>
            </w:r>
          </w:p>
        </w:tc>
        <w:tc>
          <w:tcPr>
            <w:tcW w:w="992" w:type="dxa"/>
          </w:tcPr>
          <w:p w:rsidR="0056536F" w:rsidRPr="00DE3D9D" w:rsidRDefault="0056536F" w:rsidP="007F071B">
            <w:pPr>
              <w:ind w:firstLine="0"/>
              <w:jc w:val="center"/>
              <w:rPr>
                <w:rFonts w:ascii="Times New Roman" w:hAnsi="Times New Roman"/>
                <w:lang w:val="en-GB"/>
              </w:rPr>
            </w:pPr>
            <w:r w:rsidRPr="00DE3D9D">
              <w:rPr>
                <w:rFonts w:ascii="Times New Roman" w:hAnsi="Times New Roman"/>
                <w:lang w:val="en-GB"/>
              </w:rPr>
              <w:t>192</w:t>
            </w:r>
          </w:p>
        </w:tc>
        <w:tc>
          <w:tcPr>
            <w:tcW w:w="851" w:type="dxa"/>
          </w:tcPr>
          <w:p w:rsidR="0056536F" w:rsidRPr="00DE3D9D" w:rsidRDefault="0056536F" w:rsidP="007F071B">
            <w:pPr>
              <w:ind w:firstLine="0"/>
              <w:jc w:val="center"/>
              <w:rPr>
                <w:rFonts w:ascii="Times New Roman" w:hAnsi="Times New Roman"/>
                <w:lang w:val="en-GB"/>
              </w:rPr>
            </w:pPr>
            <w:r w:rsidRPr="00DE3D9D">
              <w:rPr>
                <w:rFonts w:ascii="Times New Roman" w:hAnsi="Times New Roman"/>
                <w:lang w:val="en-GB"/>
              </w:rPr>
              <w:t>53.3</w:t>
            </w:r>
          </w:p>
        </w:tc>
        <w:tc>
          <w:tcPr>
            <w:tcW w:w="850" w:type="dxa"/>
          </w:tcPr>
          <w:p w:rsidR="0056536F" w:rsidRPr="00DE3D9D" w:rsidRDefault="0056536F" w:rsidP="007F071B">
            <w:pPr>
              <w:ind w:firstLine="0"/>
              <w:jc w:val="center"/>
              <w:rPr>
                <w:rFonts w:ascii="Times New Roman" w:hAnsi="Times New Roman"/>
                <w:lang w:val="en-GB"/>
              </w:rPr>
            </w:pPr>
          </w:p>
        </w:tc>
        <w:tc>
          <w:tcPr>
            <w:tcW w:w="567" w:type="dxa"/>
          </w:tcPr>
          <w:p w:rsidR="0056536F" w:rsidRPr="00DE3D9D" w:rsidRDefault="0056536F" w:rsidP="007F071B">
            <w:pPr>
              <w:ind w:firstLine="0"/>
              <w:jc w:val="center"/>
              <w:rPr>
                <w:rFonts w:ascii="Times New Roman" w:hAnsi="Times New Roman"/>
                <w:lang w:val="en-GB"/>
              </w:rPr>
            </w:pPr>
            <w:r w:rsidRPr="00DE3D9D">
              <w:rPr>
                <w:rFonts w:ascii="Times New Roman" w:hAnsi="Times New Roman"/>
                <w:lang w:val="en-GB"/>
              </w:rPr>
              <w:t>360</w:t>
            </w:r>
          </w:p>
        </w:tc>
        <w:tc>
          <w:tcPr>
            <w:tcW w:w="743" w:type="dxa"/>
          </w:tcPr>
          <w:p w:rsidR="0056536F" w:rsidRPr="00DE3D9D" w:rsidRDefault="0056536F" w:rsidP="007F071B">
            <w:pPr>
              <w:ind w:firstLine="0"/>
              <w:jc w:val="center"/>
              <w:rPr>
                <w:rFonts w:ascii="Times New Roman" w:hAnsi="Times New Roman"/>
                <w:lang w:val="en-GB"/>
              </w:rPr>
            </w:pPr>
            <w:r w:rsidRPr="00DE3D9D">
              <w:rPr>
                <w:rFonts w:ascii="Times New Roman" w:hAnsi="Times New Roman"/>
                <w:lang w:val="en-GB"/>
              </w:rPr>
              <w:t>48.6</w:t>
            </w:r>
          </w:p>
        </w:tc>
      </w:tr>
      <w:tr w:rsidR="0056536F" w:rsidRPr="00DE3D9D" w:rsidTr="007F071B">
        <w:tc>
          <w:tcPr>
            <w:tcW w:w="3085" w:type="dxa"/>
          </w:tcPr>
          <w:p w:rsidR="0056536F" w:rsidRPr="00DE3D9D" w:rsidRDefault="0056536F" w:rsidP="007F071B">
            <w:pPr>
              <w:ind w:firstLine="176"/>
              <w:rPr>
                <w:rFonts w:ascii="Times New Roman" w:hAnsi="Times New Roman"/>
                <w:lang w:val="en-GB"/>
              </w:rPr>
            </w:pPr>
          </w:p>
        </w:tc>
        <w:tc>
          <w:tcPr>
            <w:tcW w:w="567" w:type="dxa"/>
          </w:tcPr>
          <w:p w:rsidR="0056536F" w:rsidRPr="00DE3D9D" w:rsidRDefault="0056536F" w:rsidP="007F071B">
            <w:pPr>
              <w:ind w:firstLine="0"/>
              <w:jc w:val="center"/>
              <w:rPr>
                <w:rFonts w:ascii="Times New Roman" w:hAnsi="Times New Roman"/>
                <w:lang w:val="en-GB"/>
              </w:rPr>
            </w:pPr>
          </w:p>
        </w:tc>
        <w:tc>
          <w:tcPr>
            <w:tcW w:w="1134" w:type="dxa"/>
          </w:tcPr>
          <w:p w:rsidR="0056536F" w:rsidRPr="00DE3D9D" w:rsidRDefault="0056536F" w:rsidP="007F071B">
            <w:pPr>
              <w:ind w:firstLine="0"/>
              <w:jc w:val="center"/>
              <w:rPr>
                <w:rFonts w:ascii="Times New Roman" w:hAnsi="Times New Roman"/>
                <w:lang w:val="en-GB"/>
              </w:rPr>
            </w:pPr>
          </w:p>
        </w:tc>
        <w:tc>
          <w:tcPr>
            <w:tcW w:w="992" w:type="dxa"/>
          </w:tcPr>
          <w:p w:rsidR="0056536F" w:rsidRPr="00DE3D9D" w:rsidRDefault="0056536F" w:rsidP="007F071B">
            <w:pPr>
              <w:ind w:firstLine="0"/>
              <w:jc w:val="center"/>
              <w:rPr>
                <w:rFonts w:ascii="Times New Roman" w:hAnsi="Times New Roman"/>
                <w:lang w:val="en-GB"/>
              </w:rPr>
            </w:pPr>
          </w:p>
        </w:tc>
        <w:tc>
          <w:tcPr>
            <w:tcW w:w="851" w:type="dxa"/>
          </w:tcPr>
          <w:p w:rsidR="0056536F" w:rsidRPr="00DE3D9D" w:rsidRDefault="0056536F" w:rsidP="007F071B">
            <w:pPr>
              <w:ind w:firstLine="0"/>
              <w:jc w:val="center"/>
              <w:rPr>
                <w:rFonts w:ascii="Times New Roman" w:hAnsi="Times New Roman"/>
                <w:lang w:val="en-GB"/>
              </w:rPr>
            </w:pPr>
          </w:p>
        </w:tc>
        <w:tc>
          <w:tcPr>
            <w:tcW w:w="850" w:type="dxa"/>
          </w:tcPr>
          <w:p w:rsidR="0056536F" w:rsidRPr="00DE3D9D" w:rsidRDefault="0056536F" w:rsidP="007F071B">
            <w:pPr>
              <w:ind w:firstLine="0"/>
              <w:jc w:val="center"/>
              <w:rPr>
                <w:rFonts w:ascii="Times New Roman" w:hAnsi="Times New Roman"/>
                <w:lang w:val="en-GB"/>
              </w:rPr>
            </w:pPr>
          </w:p>
        </w:tc>
        <w:tc>
          <w:tcPr>
            <w:tcW w:w="567" w:type="dxa"/>
          </w:tcPr>
          <w:p w:rsidR="0056536F" w:rsidRPr="00DE3D9D" w:rsidRDefault="0056536F" w:rsidP="007F071B">
            <w:pPr>
              <w:ind w:firstLine="0"/>
              <w:jc w:val="center"/>
              <w:rPr>
                <w:rFonts w:ascii="Times New Roman" w:hAnsi="Times New Roman"/>
                <w:lang w:val="en-GB"/>
              </w:rPr>
            </w:pPr>
          </w:p>
        </w:tc>
        <w:tc>
          <w:tcPr>
            <w:tcW w:w="743" w:type="dxa"/>
          </w:tcPr>
          <w:p w:rsidR="0056536F" w:rsidRPr="00DE3D9D" w:rsidRDefault="0056536F" w:rsidP="007F071B">
            <w:pPr>
              <w:ind w:firstLine="0"/>
              <w:jc w:val="center"/>
              <w:rPr>
                <w:rFonts w:ascii="Times New Roman" w:hAnsi="Times New Roman"/>
                <w:lang w:val="en-GB"/>
              </w:rPr>
            </w:pPr>
          </w:p>
        </w:tc>
      </w:tr>
      <w:tr w:rsidR="0056536F" w:rsidRPr="00DE3D9D" w:rsidTr="007F071B">
        <w:tc>
          <w:tcPr>
            <w:tcW w:w="3085" w:type="dxa"/>
          </w:tcPr>
          <w:p w:rsidR="0056536F" w:rsidRPr="00DE3D9D" w:rsidRDefault="0056536F" w:rsidP="007F071B">
            <w:pPr>
              <w:ind w:firstLine="0"/>
              <w:rPr>
                <w:rFonts w:ascii="Times New Roman" w:hAnsi="Times New Roman"/>
                <w:lang w:val="en-GB"/>
              </w:rPr>
            </w:pPr>
            <w:r w:rsidRPr="00DE3D9D">
              <w:rPr>
                <w:rFonts w:ascii="Times New Roman" w:hAnsi="Times New Roman"/>
                <w:lang w:val="en-GB"/>
              </w:rPr>
              <w:t>Type of school</w:t>
            </w:r>
          </w:p>
        </w:tc>
        <w:tc>
          <w:tcPr>
            <w:tcW w:w="567" w:type="dxa"/>
          </w:tcPr>
          <w:p w:rsidR="0056536F" w:rsidRPr="00DE3D9D" w:rsidRDefault="0056536F" w:rsidP="007F071B">
            <w:pPr>
              <w:ind w:firstLine="0"/>
              <w:jc w:val="center"/>
              <w:rPr>
                <w:rFonts w:ascii="Times New Roman" w:hAnsi="Times New Roman"/>
                <w:lang w:val="en-GB"/>
              </w:rPr>
            </w:pPr>
          </w:p>
        </w:tc>
        <w:tc>
          <w:tcPr>
            <w:tcW w:w="1134" w:type="dxa"/>
          </w:tcPr>
          <w:p w:rsidR="0056536F" w:rsidRPr="00DE3D9D" w:rsidRDefault="0056536F" w:rsidP="007F071B">
            <w:pPr>
              <w:ind w:firstLine="0"/>
              <w:jc w:val="center"/>
              <w:rPr>
                <w:rFonts w:ascii="Times New Roman" w:hAnsi="Times New Roman"/>
                <w:lang w:val="en-GB"/>
              </w:rPr>
            </w:pPr>
          </w:p>
        </w:tc>
        <w:tc>
          <w:tcPr>
            <w:tcW w:w="992" w:type="dxa"/>
          </w:tcPr>
          <w:p w:rsidR="0056536F" w:rsidRPr="00DE3D9D" w:rsidRDefault="0056536F" w:rsidP="007F071B">
            <w:pPr>
              <w:ind w:firstLine="0"/>
              <w:jc w:val="center"/>
              <w:rPr>
                <w:rFonts w:ascii="Times New Roman" w:hAnsi="Times New Roman"/>
                <w:lang w:val="en-GB"/>
              </w:rPr>
            </w:pPr>
          </w:p>
        </w:tc>
        <w:tc>
          <w:tcPr>
            <w:tcW w:w="851" w:type="dxa"/>
          </w:tcPr>
          <w:p w:rsidR="0056536F" w:rsidRPr="00DE3D9D" w:rsidRDefault="0056536F" w:rsidP="007F071B">
            <w:pPr>
              <w:ind w:firstLine="0"/>
              <w:jc w:val="center"/>
              <w:rPr>
                <w:rFonts w:ascii="Times New Roman" w:hAnsi="Times New Roman"/>
                <w:lang w:val="en-GB"/>
              </w:rPr>
            </w:pPr>
          </w:p>
        </w:tc>
        <w:tc>
          <w:tcPr>
            <w:tcW w:w="850" w:type="dxa"/>
          </w:tcPr>
          <w:p w:rsidR="0056536F" w:rsidRPr="00DE3D9D" w:rsidRDefault="0056536F" w:rsidP="007F071B">
            <w:pPr>
              <w:ind w:firstLine="0"/>
              <w:jc w:val="center"/>
              <w:rPr>
                <w:rFonts w:ascii="Times New Roman" w:hAnsi="Times New Roman"/>
                <w:lang w:val="en-GB"/>
              </w:rPr>
            </w:pPr>
          </w:p>
        </w:tc>
        <w:tc>
          <w:tcPr>
            <w:tcW w:w="567" w:type="dxa"/>
          </w:tcPr>
          <w:p w:rsidR="0056536F" w:rsidRPr="00DE3D9D" w:rsidRDefault="0056536F" w:rsidP="007F071B">
            <w:pPr>
              <w:ind w:firstLine="0"/>
              <w:jc w:val="center"/>
              <w:rPr>
                <w:rFonts w:ascii="Times New Roman" w:hAnsi="Times New Roman"/>
                <w:lang w:val="en-GB"/>
              </w:rPr>
            </w:pPr>
          </w:p>
        </w:tc>
        <w:tc>
          <w:tcPr>
            <w:tcW w:w="743" w:type="dxa"/>
          </w:tcPr>
          <w:p w:rsidR="0056536F" w:rsidRPr="00DE3D9D" w:rsidRDefault="0056536F" w:rsidP="007F071B">
            <w:pPr>
              <w:ind w:firstLine="0"/>
              <w:jc w:val="center"/>
              <w:rPr>
                <w:rFonts w:ascii="Times New Roman" w:hAnsi="Times New Roman"/>
                <w:lang w:val="en-GB"/>
              </w:rPr>
            </w:pPr>
          </w:p>
        </w:tc>
      </w:tr>
      <w:tr w:rsidR="0056536F" w:rsidRPr="00DE3D9D" w:rsidTr="007F071B">
        <w:tc>
          <w:tcPr>
            <w:tcW w:w="3085" w:type="dxa"/>
          </w:tcPr>
          <w:p w:rsidR="0056536F" w:rsidRPr="00DE3D9D" w:rsidRDefault="0056536F" w:rsidP="007F071B">
            <w:pPr>
              <w:ind w:firstLine="318"/>
              <w:rPr>
                <w:rFonts w:ascii="Times New Roman" w:hAnsi="Times New Roman"/>
                <w:lang w:val="en-GB"/>
              </w:rPr>
            </w:pPr>
            <w:r w:rsidRPr="00DE3D9D">
              <w:rPr>
                <w:rFonts w:ascii="Times New Roman" w:hAnsi="Times New Roman"/>
                <w:lang w:val="en-GB"/>
              </w:rPr>
              <w:t>Public</w:t>
            </w:r>
          </w:p>
        </w:tc>
        <w:tc>
          <w:tcPr>
            <w:tcW w:w="567" w:type="dxa"/>
          </w:tcPr>
          <w:p w:rsidR="0056536F" w:rsidRPr="00DE3D9D" w:rsidRDefault="0056536F" w:rsidP="007F071B">
            <w:pPr>
              <w:ind w:firstLine="0"/>
              <w:jc w:val="center"/>
              <w:rPr>
                <w:rFonts w:ascii="Times New Roman" w:hAnsi="Times New Roman"/>
                <w:lang w:val="en-GB"/>
              </w:rPr>
            </w:pPr>
            <w:r w:rsidRPr="00DE3D9D">
              <w:rPr>
                <w:rFonts w:ascii="Times New Roman" w:hAnsi="Times New Roman"/>
                <w:lang w:val="en-GB"/>
              </w:rPr>
              <w:t>139</w:t>
            </w:r>
          </w:p>
        </w:tc>
        <w:tc>
          <w:tcPr>
            <w:tcW w:w="1134" w:type="dxa"/>
          </w:tcPr>
          <w:p w:rsidR="0056536F" w:rsidRPr="00DE3D9D" w:rsidRDefault="0056536F" w:rsidP="007F071B">
            <w:pPr>
              <w:ind w:firstLine="0"/>
              <w:jc w:val="center"/>
              <w:rPr>
                <w:rFonts w:ascii="Times New Roman" w:hAnsi="Times New Roman"/>
                <w:lang w:val="en-GB"/>
              </w:rPr>
            </w:pPr>
            <w:r w:rsidRPr="00DE3D9D">
              <w:rPr>
                <w:rFonts w:ascii="Times New Roman" w:hAnsi="Times New Roman"/>
                <w:lang w:val="en-GB"/>
              </w:rPr>
              <w:t>47.0</w:t>
            </w:r>
          </w:p>
        </w:tc>
        <w:tc>
          <w:tcPr>
            <w:tcW w:w="992" w:type="dxa"/>
          </w:tcPr>
          <w:p w:rsidR="0056536F" w:rsidRPr="00DE3D9D" w:rsidRDefault="0056536F" w:rsidP="007F071B">
            <w:pPr>
              <w:ind w:firstLine="0"/>
              <w:jc w:val="center"/>
              <w:rPr>
                <w:rFonts w:ascii="Times New Roman" w:hAnsi="Times New Roman"/>
                <w:lang w:val="en-GB"/>
              </w:rPr>
            </w:pPr>
            <w:r w:rsidRPr="00DE3D9D">
              <w:rPr>
                <w:rFonts w:ascii="Times New Roman" w:hAnsi="Times New Roman"/>
                <w:lang w:val="en-GB"/>
              </w:rPr>
              <w:t>157</w:t>
            </w:r>
          </w:p>
        </w:tc>
        <w:tc>
          <w:tcPr>
            <w:tcW w:w="851" w:type="dxa"/>
          </w:tcPr>
          <w:p w:rsidR="0056536F" w:rsidRPr="00DE3D9D" w:rsidRDefault="0056536F" w:rsidP="007F071B">
            <w:pPr>
              <w:ind w:firstLine="0"/>
              <w:jc w:val="center"/>
              <w:rPr>
                <w:rFonts w:ascii="Times New Roman" w:hAnsi="Times New Roman"/>
                <w:lang w:val="en-GB"/>
              </w:rPr>
            </w:pPr>
            <w:r w:rsidRPr="00DE3D9D">
              <w:rPr>
                <w:rFonts w:ascii="Times New Roman" w:hAnsi="Times New Roman"/>
                <w:lang w:val="en-GB"/>
              </w:rPr>
              <w:t>53.0</w:t>
            </w:r>
          </w:p>
        </w:tc>
        <w:tc>
          <w:tcPr>
            <w:tcW w:w="850" w:type="dxa"/>
          </w:tcPr>
          <w:p w:rsidR="0056536F" w:rsidRPr="00DE3D9D" w:rsidRDefault="0056536F" w:rsidP="007F071B">
            <w:pPr>
              <w:ind w:firstLine="0"/>
              <w:jc w:val="center"/>
              <w:rPr>
                <w:rFonts w:ascii="Times New Roman" w:hAnsi="Times New Roman"/>
                <w:lang w:val="en-GB"/>
              </w:rPr>
            </w:pPr>
            <w:r w:rsidRPr="00DE3D9D">
              <w:rPr>
                <w:rFonts w:ascii="Times New Roman" w:hAnsi="Times New Roman"/>
                <w:lang w:val="en-GB"/>
              </w:rPr>
              <w:t>0.279</w:t>
            </w:r>
          </w:p>
        </w:tc>
        <w:tc>
          <w:tcPr>
            <w:tcW w:w="567" w:type="dxa"/>
          </w:tcPr>
          <w:p w:rsidR="0056536F" w:rsidRPr="00DE3D9D" w:rsidRDefault="0056536F" w:rsidP="007F071B">
            <w:pPr>
              <w:ind w:firstLine="0"/>
              <w:jc w:val="center"/>
              <w:rPr>
                <w:rFonts w:ascii="Times New Roman" w:hAnsi="Times New Roman"/>
                <w:lang w:val="en-GB"/>
              </w:rPr>
            </w:pPr>
            <w:r w:rsidRPr="00DE3D9D">
              <w:rPr>
                <w:rFonts w:ascii="Times New Roman" w:hAnsi="Times New Roman"/>
                <w:lang w:val="en-GB"/>
              </w:rPr>
              <w:t>296</w:t>
            </w:r>
          </w:p>
        </w:tc>
        <w:tc>
          <w:tcPr>
            <w:tcW w:w="743" w:type="dxa"/>
          </w:tcPr>
          <w:p w:rsidR="0056536F" w:rsidRPr="00DE3D9D" w:rsidRDefault="0056536F" w:rsidP="007F071B">
            <w:pPr>
              <w:ind w:firstLine="0"/>
              <w:jc w:val="center"/>
              <w:rPr>
                <w:rFonts w:ascii="Times New Roman" w:hAnsi="Times New Roman"/>
                <w:lang w:val="en-GB"/>
              </w:rPr>
            </w:pPr>
            <w:r w:rsidRPr="00DE3D9D">
              <w:rPr>
                <w:rFonts w:ascii="Times New Roman" w:hAnsi="Times New Roman"/>
                <w:lang w:val="en-GB"/>
              </w:rPr>
              <w:t>39.9</w:t>
            </w:r>
          </w:p>
        </w:tc>
      </w:tr>
      <w:tr w:rsidR="0056536F" w:rsidRPr="00DE3D9D" w:rsidTr="007F071B">
        <w:tc>
          <w:tcPr>
            <w:tcW w:w="3085" w:type="dxa"/>
          </w:tcPr>
          <w:p w:rsidR="0056536F" w:rsidRPr="00DE3D9D" w:rsidRDefault="0056536F" w:rsidP="007F071B">
            <w:pPr>
              <w:ind w:firstLine="318"/>
              <w:rPr>
                <w:rFonts w:ascii="Times New Roman" w:hAnsi="Times New Roman"/>
                <w:lang w:val="en-GB"/>
              </w:rPr>
            </w:pPr>
            <w:r w:rsidRPr="00DE3D9D">
              <w:rPr>
                <w:rFonts w:ascii="Times New Roman" w:hAnsi="Times New Roman"/>
                <w:lang w:val="en-GB"/>
              </w:rPr>
              <w:t>Private</w:t>
            </w:r>
          </w:p>
        </w:tc>
        <w:tc>
          <w:tcPr>
            <w:tcW w:w="567" w:type="dxa"/>
          </w:tcPr>
          <w:p w:rsidR="0056536F" w:rsidRPr="00DE3D9D" w:rsidRDefault="0056536F" w:rsidP="007F071B">
            <w:pPr>
              <w:ind w:firstLine="0"/>
              <w:jc w:val="center"/>
              <w:rPr>
                <w:rFonts w:ascii="Times New Roman" w:hAnsi="Times New Roman"/>
                <w:lang w:val="en-GB"/>
              </w:rPr>
            </w:pPr>
            <w:r w:rsidRPr="00DE3D9D">
              <w:rPr>
                <w:rFonts w:ascii="Times New Roman" w:hAnsi="Times New Roman"/>
                <w:lang w:val="en-GB"/>
              </w:rPr>
              <w:t>191</w:t>
            </w:r>
          </w:p>
        </w:tc>
        <w:tc>
          <w:tcPr>
            <w:tcW w:w="1134" w:type="dxa"/>
          </w:tcPr>
          <w:p w:rsidR="0056536F" w:rsidRPr="00DE3D9D" w:rsidRDefault="0056536F" w:rsidP="007F071B">
            <w:pPr>
              <w:ind w:firstLine="0"/>
              <w:jc w:val="center"/>
              <w:rPr>
                <w:rFonts w:ascii="Times New Roman" w:hAnsi="Times New Roman"/>
                <w:lang w:val="en-GB"/>
              </w:rPr>
            </w:pPr>
            <w:r w:rsidRPr="00DE3D9D">
              <w:rPr>
                <w:rFonts w:ascii="Times New Roman" w:hAnsi="Times New Roman"/>
                <w:lang w:val="en-GB"/>
              </w:rPr>
              <w:t>42.9</w:t>
            </w:r>
          </w:p>
        </w:tc>
        <w:tc>
          <w:tcPr>
            <w:tcW w:w="992" w:type="dxa"/>
          </w:tcPr>
          <w:p w:rsidR="0056536F" w:rsidRPr="00DE3D9D" w:rsidRDefault="0056536F" w:rsidP="007F071B">
            <w:pPr>
              <w:ind w:firstLine="0"/>
              <w:jc w:val="center"/>
              <w:rPr>
                <w:rFonts w:ascii="Times New Roman" w:hAnsi="Times New Roman"/>
                <w:lang w:val="en-GB"/>
              </w:rPr>
            </w:pPr>
            <w:r w:rsidRPr="00DE3D9D">
              <w:rPr>
                <w:rFonts w:ascii="Times New Roman" w:hAnsi="Times New Roman"/>
                <w:lang w:val="en-GB"/>
              </w:rPr>
              <w:t>254</w:t>
            </w:r>
          </w:p>
        </w:tc>
        <w:tc>
          <w:tcPr>
            <w:tcW w:w="851" w:type="dxa"/>
          </w:tcPr>
          <w:p w:rsidR="0056536F" w:rsidRPr="00DE3D9D" w:rsidRDefault="0056536F" w:rsidP="007F071B">
            <w:pPr>
              <w:ind w:firstLine="0"/>
              <w:jc w:val="center"/>
              <w:rPr>
                <w:rFonts w:ascii="Times New Roman" w:hAnsi="Times New Roman"/>
                <w:lang w:val="en-GB"/>
              </w:rPr>
            </w:pPr>
            <w:r w:rsidRPr="00DE3D9D">
              <w:rPr>
                <w:rFonts w:ascii="Times New Roman" w:hAnsi="Times New Roman"/>
                <w:lang w:val="en-GB"/>
              </w:rPr>
              <w:t>57.1</w:t>
            </w:r>
          </w:p>
        </w:tc>
        <w:tc>
          <w:tcPr>
            <w:tcW w:w="850" w:type="dxa"/>
          </w:tcPr>
          <w:p w:rsidR="0056536F" w:rsidRPr="00DE3D9D" w:rsidRDefault="0056536F" w:rsidP="007F071B">
            <w:pPr>
              <w:ind w:firstLine="0"/>
              <w:jc w:val="center"/>
              <w:rPr>
                <w:rFonts w:ascii="Times New Roman" w:hAnsi="Times New Roman"/>
                <w:lang w:val="en-GB"/>
              </w:rPr>
            </w:pPr>
          </w:p>
        </w:tc>
        <w:tc>
          <w:tcPr>
            <w:tcW w:w="567" w:type="dxa"/>
          </w:tcPr>
          <w:p w:rsidR="0056536F" w:rsidRPr="00DE3D9D" w:rsidRDefault="0056536F" w:rsidP="007F071B">
            <w:pPr>
              <w:ind w:firstLine="0"/>
              <w:jc w:val="center"/>
              <w:rPr>
                <w:rFonts w:ascii="Times New Roman" w:hAnsi="Times New Roman"/>
                <w:lang w:val="en-GB"/>
              </w:rPr>
            </w:pPr>
            <w:r w:rsidRPr="00DE3D9D">
              <w:rPr>
                <w:rFonts w:ascii="Times New Roman" w:hAnsi="Times New Roman"/>
                <w:lang w:val="en-GB"/>
              </w:rPr>
              <w:t>445</w:t>
            </w:r>
          </w:p>
        </w:tc>
        <w:tc>
          <w:tcPr>
            <w:tcW w:w="743" w:type="dxa"/>
          </w:tcPr>
          <w:p w:rsidR="0056536F" w:rsidRPr="00DE3D9D" w:rsidRDefault="0056536F" w:rsidP="007F071B">
            <w:pPr>
              <w:ind w:firstLine="0"/>
              <w:jc w:val="center"/>
              <w:rPr>
                <w:rFonts w:ascii="Times New Roman" w:hAnsi="Times New Roman"/>
                <w:lang w:val="en-GB"/>
              </w:rPr>
            </w:pPr>
            <w:r w:rsidRPr="00DE3D9D">
              <w:rPr>
                <w:rFonts w:ascii="Times New Roman" w:hAnsi="Times New Roman"/>
                <w:lang w:val="en-GB"/>
              </w:rPr>
              <w:t>60.1</w:t>
            </w:r>
          </w:p>
        </w:tc>
      </w:tr>
      <w:tr w:rsidR="0056536F" w:rsidRPr="00DE3D9D" w:rsidTr="007F071B">
        <w:tc>
          <w:tcPr>
            <w:tcW w:w="3085" w:type="dxa"/>
          </w:tcPr>
          <w:p w:rsidR="0056536F" w:rsidRPr="00DE3D9D" w:rsidRDefault="0056536F" w:rsidP="007F071B">
            <w:pPr>
              <w:ind w:firstLine="176"/>
              <w:rPr>
                <w:rFonts w:ascii="Times New Roman" w:hAnsi="Times New Roman"/>
                <w:lang w:val="en-GB"/>
              </w:rPr>
            </w:pPr>
          </w:p>
        </w:tc>
        <w:tc>
          <w:tcPr>
            <w:tcW w:w="567" w:type="dxa"/>
          </w:tcPr>
          <w:p w:rsidR="0056536F" w:rsidRPr="00DE3D9D" w:rsidRDefault="0056536F" w:rsidP="007F071B">
            <w:pPr>
              <w:ind w:firstLine="0"/>
              <w:jc w:val="center"/>
              <w:rPr>
                <w:rFonts w:ascii="Times New Roman" w:hAnsi="Times New Roman"/>
                <w:lang w:val="en-GB"/>
              </w:rPr>
            </w:pPr>
          </w:p>
        </w:tc>
        <w:tc>
          <w:tcPr>
            <w:tcW w:w="1134" w:type="dxa"/>
          </w:tcPr>
          <w:p w:rsidR="0056536F" w:rsidRPr="00DE3D9D" w:rsidRDefault="0056536F" w:rsidP="007F071B">
            <w:pPr>
              <w:ind w:firstLine="0"/>
              <w:jc w:val="center"/>
              <w:rPr>
                <w:rFonts w:ascii="Times New Roman" w:hAnsi="Times New Roman"/>
                <w:lang w:val="en-GB"/>
              </w:rPr>
            </w:pPr>
          </w:p>
        </w:tc>
        <w:tc>
          <w:tcPr>
            <w:tcW w:w="992" w:type="dxa"/>
          </w:tcPr>
          <w:p w:rsidR="0056536F" w:rsidRPr="00DE3D9D" w:rsidRDefault="0056536F" w:rsidP="007F071B">
            <w:pPr>
              <w:ind w:firstLine="0"/>
              <w:jc w:val="center"/>
              <w:rPr>
                <w:rFonts w:ascii="Times New Roman" w:hAnsi="Times New Roman"/>
                <w:lang w:val="en-GB"/>
              </w:rPr>
            </w:pPr>
          </w:p>
        </w:tc>
        <w:tc>
          <w:tcPr>
            <w:tcW w:w="851" w:type="dxa"/>
          </w:tcPr>
          <w:p w:rsidR="0056536F" w:rsidRPr="00DE3D9D" w:rsidRDefault="0056536F" w:rsidP="007F071B">
            <w:pPr>
              <w:ind w:firstLine="0"/>
              <w:jc w:val="center"/>
              <w:rPr>
                <w:rFonts w:ascii="Times New Roman" w:hAnsi="Times New Roman"/>
                <w:lang w:val="en-GB"/>
              </w:rPr>
            </w:pPr>
          </w:p>
        </w:tc>
        <w:tc>
          <w:tcPr>
            <w:tcW w:w="850" w:type="dxa"/>
          </w:tcPr>
          <w:p w:rsidR="0056536F" w:rsidRPr="00DE3D9D" w:rsidRDefault="0056536F" w:rsidP="007F071B">
            <w:pPr>
              <w:ind w:firstLine="0"/>
              <w:jc w:val="center"/>
              <w:rPr>
                <w:rFonts w:ascii="Times New Roman" w:hAnsi="Times New Roman"/>
                <w:lang w:val="en-GB"/>
              </w:rPr>
            </w:pPr>
          </w:p>
        </w:tc>
        <w:tc>
          <w:tcPr>
            <w:tcW w:w="567" w:type="dxa"/>
          </w:tcPr>
          <w:p w:rsidR="0056536F" w:rsidRPr="00DE3D9D" w:rsidRDefault="0056536F" w:rsidP="007F071B">
            <w:pPr>
              <w:ind w:firstLine="0"/>
              <w:jc w:val="center"/>
              <w:rPr>
                <w:rFonts w:ascii="Times New Roman" w:hAnsi="Times New Roman"/>
                <w:lang w:val="en-GB"/>
              </w:rPr>
            </w:pPr>
          </w:p>
        </w:tc>
        <w:tc>
          <w:tcPr>
            <w:tcW w:w="743" w:type="dxa"/>
          </w:tcPr>
          <w:p w:rsidR="0056536F" w:rsidRPr="00DE3D9D" w:rsidRDefault="0056536F" w:rsidP="007F071B">
            <w:pPr>
              <w:ind w:firstLine="0"/>
              <w:jc w:val="center"/>
              <w:rPr>
                <w:rFonts w:ascii="Times New Roman" w:hAnsi="Times New Roman"/>
                <w:lang w:val="en-GB"/>
              </w:rPr>
            </w:pPr>
          </w:p>
        </w:tc>
      </w:tr>
      <w:tr w:rsidR="0056536F" w:rsidRPr="00B51B30" w:rsidTr="007F071B">
        <w:tc>
          <w:tcPr>
            <w:tcW w:w="3085" w:type="dxa"/>
          </w:tcPr>
          <w:p w:rsidR="0056536F" w:rsidRPr="00DE3D9D" w:rsidRDefault="0056536F" w:rsidP="007F071B">
            <w:pPr>
              <w:ind w:firstLine="0"/>
              <w:jc w:val="left"/>
              <w:rPr>
                <w:rFonts w:ascii="Times New Roman" w:hAnsi="Times New Roman"/>
                <w:lang w:val="en-GB"/>
              </w:rPr>
            </w:pPr>
            <w:r w:rsidRPr="00DE3D9D">
              <w:rPr>
                <w:rFonts w:ascii="Times New Roman" w:hAnsi="Times New Roman"/>
                <w:lang w:val="en-GB"/>
              </w:rPr>
              <w:t>Schooling of a parent/responsible</w:t>
            </w:r>
          </w:p>
        </w:tc>
        <w:tc>
          <w:tcPr>
            <w:tcW w:w="567" w:type="dxa"/>
          </w:tcPr>
          <w:p w:rsidR="0056536F" w:rsidRPr="00DE3D9D" w:rsidRDefault="0056536F" w:rsidP="007F071B">
            <w:pPr>
              <w:ind w:firstLine="0"/>
              <w:jc w:val="center"/>
              <w:rPr>
                <w:rFonts w:ascii="Times New Roman" w:hAnsi="Times New Roman"/>
                <w:lang w:val="en-GB"/>
              </w:rPr>
            </w:pPr>
          </w:p>
        </w:tc>
        <w:tc>
          <w:tcPr>
            <w:tcW w:w="1134" w:type="dxa"/>
          </w:tcPr>
          <w:p w:rsidR="0056536F" w:rsidRPr="00DE3D9D" w:rsidRDefault="0056536F" w:rsidP="007F071B">
            <w:pPr>
              <w:ind w:firstLine="0"/>
              <w:jc w:val="center"/>
              <w:rPr>
                <w:rFonts w:ascii="Times New Roman" w:hAnsi="Times New Roman"/>
                <w:lang w:val="en-GB"/>
              </w:rPr>
            </w:pPr>
          </w:p>
        </w:tc>
        <w:tc>
          <w:tcPr>
            <w:tcW w:w="992" w:type="dxa"/>
          </w:tcPr>
          <w:p w:rsidR="0056536F" w:rsidRPr="00DE3D9D" w:rsidRDefault="0056536F" w:rsidP="007F071B">
            <w:pPr>
              <w:ind w:firstLine="0"/>
              <w:jc w:val="center"/>
              <w:rPr>
                <w:rFonts w:ascii="Times New Roman" w:hAnsi="Times New Roman"/>
                <w:lang w:val="en-GB"/>
              </w:rPr>
            </w:pPr>
          </w:p>
        </w:tc>
        <w:tc>
          <w:tcPr>
            <w:tcW w:w="851" w:type="dxa"/>
          </w:tcPr>
          <w:p w:rsidR="0056536F" w:rsidRPr="00DE3D9D" w:rsidRDefault="0056536F" w:rsidP="007F071B">
            <w:pPr>
              <w:ind w:firstLine="0"/>
              <w:jc w:val="center"/>
              <w:rPr>
                <w:rFonts w:ascii="Times New Roman" w:hAnsi="Times New Roman"/>
                <w:lang w:val="en-GB"/>
              </w:rPr>
            </w:pPr>
          </w:p>
        </w:tc>
        <w:tc>
          <w:tcPr>
            <w:tcW w:w="850" w:type="dxa"/>
          </w:tcPr>
          <w:p w:rsidR="0056536F" w:rsidRPr="00DE3D9D" w:rsidRDefault="0056536F" w:rsidP="007F071B">
            <w:pPr>
              <w:ind w:firstLine="0"/>
              <w:jc w:val="center"/>
              <w:rPr>
                <w:rFonts w:ascii="Times New Roman" w:hAnsi="Times New Roman"/>
                <w:lang w:val="en-GB"/>
              </w:rPr>
            </w:pPr>
          </w:p>
        </w:tc>
        <w:tc>
          <w:tcPr>
            <w:tcW w:w="567" w:type="dxa"/>
          </w:tcPr>
          <w:p w:rsidR="0056536F" w:rsidRPr="00DE3D9D" w:rsidRDefault="0056536F" w:rsidP="007F071B">
            <w:pPr>
              <w:ind w:firstLine="0"/>
              <w:jc w:val="center"/>
              <w:rPr>
                <w:rFonts w:ascii="Times New Roman" w:hAnsi="Times New Roman"/>
                <w:lang w:val="en-GB"/>
              </w:rPr>
            </w:pPr>
          </w:p>
        </w:tc>
        <w:tc>
          <w:tcPr>
            <w:tcW w:w="743" w:type="dxa"/>
          </w:tcPr>
          <w:p w:rsidR="0056536F" w:rsidRPr="00DE3D9D" w:rsidRDefault="0056536F" w:rsidP="007F071B">
            <w:pPr>
              <w:ind w:firstLine="0"/>
              <w:jc w:val="center"/>
              <w:rPr>
                <w:rFonts w:ascii="Times New Roman" w:hAnsi="Times New Roman"/>
                <w:lang w:val="en-GB"/>
              </w:rPr>
            </w:pPr>
          </w:p>
        </w:tc>
      </w:tr>
      <w:tr w:rsidR="0056536F" w:rsidRPr="00DE3D9D" w:rsidTr="007F071B">
        <w:tc>
          <w:tcPr>
            <w:tcW w:w="3085" w:type="dxa"/>
          </w:tcPr>
          <w:p w:rsidR="0056536F" w:rsidRPr="00DE3D9D" w:rsidRDefault="0056536F" w:rsidP="007F071B">
            <w:pPr>
              <w:ind w:firstLine="318"/>
              <w:rPr>
                <w:rFonts w:ascii="Times New Roman" w:hAnsi="Times New Roman"/>
                <w:lang w:val="en-GB"/>
              </w:rPr>
            </w:pPr>
            <w:r w:rsidRPr="00DE3D9D">
              <w:rPr>
                <w:rFonts w:ascii="Times New Roman" w:hAnsi="Times New Roman"/>
                <w:lang w:val="en-GB"/>
              </w:rPr>
              <w:t>Up to elementary school</w:t>
            </w:r>
          </w:p>
        </w:tc>
        <w:tc>
          <w:tcPr>
            <w:tcW w:w="567" w:type="dxa"/>
          </w:tcPr>
          <w:p w:rsidR="0056536F" w:rsidRPr="00DE3D9D" w:rsidRDefault="0056536F" w:rsidP="007F071B">
            <w:pPr>
              <w:ind w:firstLine="0"/>
              <w:jc w:val="center"/>
              <w:rPr>
                <w:rFonts w:ascii="Times New Roman" w:hAnsi="Times New Roman"/>
                <w:lang w:val="en-GB"/>
              </w:rPr>
            </w:pPr>
            <w:r w:rsidRPr="00DE3D9D">
              <w:rPr>
                <w:rFonts w:ascii="Times New Roman" w:hAnsi="Times New Roman"/>
                <w:lang w:val="en-GB"/>
              </w:rPr>
              <w:t>12</w:t>
            </w:r>
          </w:p>
        </w:tc>
        <w:tc>
          <w:tcPr>
            <w:tcW w:w="1134" w:type="dxa"/>
          </w:tcPr>
          <w:p w:rsidR="0056536F" w:rsidRPr="00DE3D9D" w:rsidRDefault="0056536F" w:rsidP="007F071B">
            <w:pPr>
              <w:ind w:firstLine="0"/>
              <w:jc w:val="center"/>
              <w:rPr>
                <w:rFonts w:ascii="Times New Roman" w:hAnsi="Times New Roman"/>
                <w:lang w:val="en-GB"/>
              </w:rPr>
            </w:pPr>
            <w:r w:rsidRPr="00DE3D9D">
              <w:rPr>
                <w:rFonts w:ascii="Times New Roman" w:hAnsi="Times New Roman"/>
                <w:lang w:val="en-GB"/>
              </w:rPr>
              <w:t>37.5</w:t>
            </w:r>
          </w:p>
        </w:tc>
        <w:tc>
          <w:tcPr>
            <w:tcW w:w="992" w:type="dxa"/>
          </w:tcPr>
          <w:p w:rsidR="0056536F" w:rsidRPr="00DE3D9D" w:rsidRDefault="0056536F" w:rsidP="007F071B">
            <w:pPr>
              <w:ind w:firstLine="0"/>
              <w:jc w:val="center"/>
              <w:rPr>
                <w:rFonts w:ascii="Times New Roman" w:hAnsi="Times New Roman"/>
                <w:lang w:val="en-GB"/>
              </w:rPr>
            </w:pPr>
            <w:r w:rsidRPr="00DE3D9D">
              <w:rPr>
                <w:rFonts w:ascii="Times New Roman" w:hAnsi="Times New Roman"/>
                <w:lang w:val="en-GB"/>
              </w:rPr>
              <w:t>20</w:t>
            </w:r>
          </w:p>
        </w:tc>
        <w:tc>
          <w:tcPr>
            <w:tcW w:w="851" w:type="dxa"/>
          </w:tcPr>
          <w:p w:rsidR="0056536F" w:rsidRPr="00DE3D9D" w:rsidRDefault="0056536F" w:rsidP="007F071B">
            <w:pPr>
              <w:ind w:firstLine="0"/>
              <w:jc w:val="center"/>
              <w:rPr>
                <w:rFonts w:ascii="Times New Roman" w:hAnsi="Times New Roman"/>
                <w:lang w:val="en-GB"/>
              </w:rPr>
            </w:pPr>
            <w:r w:rsidRPr="00DE3D9D">
              <w:rPr>
                <w:rFonts w:ascii="Times New Roman" w:hAnsi="Times New Roman"/>
                <w:lang w:val="en-GB"/>
              </w:rPr>
              <w:t>62.5</w:t>
            </w:r>
          </w:p>
        </w:tc>
        <w:tc>
          <w:tcPr>
            <w:tcW w:w="850" w:type="dxa"/>
          </w:tcPr>
          <w:p w:rsidR="0056536F" w:rsidRPr="00DE3D9D" w:rsidRDefault="0056536F" w:rsidP="007F071B">
            <w:pPr>
              <w:ind w:firstLine="0"/>
              <w:jc w:val="center"/>
              <w:rPr>
                <w:rFonts w:ascii="Times New Roman" w:hAnsi="Times New Roman"/>
                <w:lang w:val="en-GB"/>
              </w:rPr>
            </w:pPr>
            <w:r w:rsidRPr="00DE3D9D">
              <w:rPr>
                <w:rFonts w:ascii="Times New Roman" w:hAnsi="Times New Roman"/>
                <w:lang w:val="en-GB"/>
              </w:rPr>
              <w:t>0.206</w:t>
            </w:r>
          </w:p>
        </w:tc>
        <w:tc>
          <w:tcPr>
            <w:tcW w:w="567" w:type="dxa"/>
          </w:tcPr>
          <w:p w:rsidR="0056536F" w:rsidRPr="00DE3D9D" w:rsidRDefault="0056536F" w:rsidP="007F071B">
            <w:pPr>
              <w:ind w:firstLine="0"/>
              <w:jc w:val="center"/>
              <w:rPr>
                <w:rFonts w:ascii="Times New Roman" w:hAnsi="Times New Roman"/>
                <w:lang w:val="en-GB"/>
              </w:rPr>
            </w:pPr>
            <w:r w:rsidRPr="00DE3D9D">
              <w:rPr>
                <w:rFonts w:ascii="Times New Roman" w:hAnsi="Times New Roman"/>
                <w:lang w:val="en-GB"/>
              </w:rPr>
              <w:t>32</w:t>
            </w:r>
          </w:p>
        </w:tc>
        <w:tc>
          <w:tcPr>
            <w:tcW w:w="743" w:type="dxa"/>
          </w:tcPr>
          <w:p w:rsidR="0056536F" w:rsidRPr="00DE3D9D" w:rsidRDefault="0056536F" w:rsidP="007F071B">
            <w:pPr>
              <w:ind w:firstLine="0"/>
              <w:jc w:val="center"/>
              <w:rPr>
                <w:rFonts w:ascii="Times New Roman" w:hAnsi="Times New Roman"/>
                <w:lang w:val="en-GB"/>
              </w:rPr>
            </w:pPr>
            <w:r w:rsidRPr="00DE3D9D">
              <w:rPr>
                <w:rFonts w:ascii="Times New Roman" w:hAnsi="Times New Roman"/>
                <w:lang w:val="en-GB"/>
              </w:rPr>
              <w:t>4.3</w:t>
            </w:r>
          </w:p>
        </w:tc>
      </w:tr>
      <w:tr w:rsidR="0056536F" w:rsidRPr="00DE3D9D" w:rsidTr="007F071B">
        <w:tc>
          <w:tcPr>
            <w:tcW w:w="3085" w:type="dxa"/>
          </w:tcPr>
          <w:p w:rsidR="0056536F" w:rsidRPr="00DE3D9D" w:rsidRDefault="0056536F" w:rsidP="007F071B">
            <w:pPr>
              <w:ind w:firstLine="318"/>
              <w:rPr>
                <w:rFonts w:ascii="Times New Roman" w:hAnsi="Times New Roman"/>
                <w:lang w:val="en-GB"/>
              </w:rPr>
            </w:pPr>
            <w:r w:rsidRPr="00DE3D9D">
              <w:rPr>
                <w:rFonts w:ascii="Times New Roman" w:hAnsi="Times New Roman"/>
                <w:lang w:val="en-GB"/>
              </w:rPr>
              <w:t xml:space="preserve">High </w:t>
            </w:r>
            <w:r>
              <w:rPr>
                <w:rFonts w:ascii="Times New Roman" w:hAnsi="Times New Roman"/>
                <w:lang w:val="en-GB"/>
              </w:rPr>
              <w:t>s</w:t>
            </w:r>
            <w:r w:rsidRPr="00DE3D9D">
              <w:rPr>
                <w:rFonts w:ascii="Times New Roman" w:hAnsi="Times New Roman"/>
                <w:lang w:val="en-GB"/>
              </w:rPr>
              <w:t>chool</w:t>
            </w:r>
          </w:p>
        </w:tc>
        <w:tc>
          <w:tcPr>
            <w:tcW w:w="567" w:type="dxa"/>
          </w:tcPr>
          <w:p w:rsidR="0056536F" w:rsidRPr="00DE3D9D" w:rsidRDefault="0056536F" w:rsidP="007F071B">
            <w:pPr>
              <w:ind w:firstLine="0"/>
              <w:jc w:val="center"/>
              <w:rPr>
                <w:rFonts w:ascii="Times New Roman" w:hAnsi="Times New Roman"/>
                <w:lang w:val="en-GB"/>
              </w:rPr>
            </w:pPr>
            <w:r w:rsidRPr="00DE3D9D">
              <w:rPr>
                <w:rFonts w:ascii="Times New Roman" w:hAnsi="Times New Roman"/>
                <w:lang w:val="en-GB"/>
              </w:rPr>
              <w:t>142</w:t>
            </w:r>
          </w:p>
        </w:tc>
        <w:tc>
          <w:tcPr>
            <w:tcW w:w="1134" w:type="dxa"/>
          </w:tcPr>
          <w:p w:rsidR="0056536F" w:rsidRPr="00DE3D9D" w:rsidRDefault="0056536F" w:rsidP="007F071B">
            <w:pPr>
              <w:ind w:firstLine="0"/>
              <w:jc w:val="center"/>
              <w:rPr>
                <w:rFonts w:ascii="Times New Roman" w:hAnsi="Times New Roman"/>
                <w:lang w:val="en-GB"/>
              </w:rPr>
            </w:pPr>
            <w:r w:rsidRPr="00DE3D9D">
              <w:rPr>
                <w:rFonts w:ascii="Times New Roman" w:hAnsi="Times New Roman"/>
                <w:lang w:val="en-GB"/>
              </w:rPr>
              <w:t>42.9</w:t>
            </w:r>
          </w:p>
        </w:tc>
        <w:tc>
          <w:tcPr>
            <w:tcW w:w="992" w:type="dxa"/>
          </w:tcPr>
          <w:p w:rsidR="0056536F" w:rsidRPr="00DE3D9D" w:rsidRDefault="0056536F" w:rsidP="007F071B">
            <w:pPr>
              <w:ind w:firstLine="0"/>
              <w:jc w:val="center"/>
              <w:rPr>
                <w:rFonts w:ascii="Times New Roman" w:hAnsi="Times New Roman"/>
                <w:lang w:val="en-GB"/>
              </w:rPr>
            </w:pPr>
            <w:r w:rsidRPr="00DE3D9D">
              <w:rPr>
                <w:rFonts w:ascii="Times New Roman" w:hAnsi="Times New Roman"/>
                <w:lang w:val="en-GB"/>
              </w:rPr>
              <w:t>189</w:t>
            </w:r>
          </w:p>
        </w:tc>
        <w:tc>
          <w:tcPr>
            <w:tcW w:w="851" w:type="dxa"/>
          </w:tcPr>
          <w:p w:rsidR="0056536F" w:rsidRPr="00DE3D9D" w:rsidRDefault="0056536F" w:rsidP="007F071B">
            <w:pPr>
              <w:ind w:firstLine="0"/>
              <w:jc w:val="center"/>
              <w:rPr>
                <w:rFonts w:ascii="Times New Roman" w:hAnsi="Times New Roman"/>
                <w:lang w:val="en-GB"/>
              </w:rPr>
            </w:pPr>
            <w:r w:rsidRPr="00DE3D9D">
              <w:rPr>
                <w:rFonts w:ascii="Times New Roman" w:hAnsi="Times New Roman"/>
                <w:lang w:val="en-GB"/>
              </w:rPr>
              <w:t>57.1</w:t>
            </w:r>
          </w:p>
        </w:tc>
        <w:tc>
          <w:tcPr>
            <w:tcW w:w="850" w:type="dxa"/>
          </w:tcPr>
          <w:p w:rsidR="0056536F" w:rsidRPr="00DE3D9D" w:rsidRDefault="0056536F" w:rsidP="007F071B">
            <w:pPr>
              <w:ind w:firstLine="0"/>
              <w:jc w:val="center"/>
              <w:rPr>
                <w:rFonts w:ascii="Times New Roman" w:hAnsi="Times New Roman"/>
                <w:lang w:val="en-GB"/>
              </w:rPr>
            </w:pPr>
          </w:p>
        </w:tc>
        <w:tc>
          <w:tcPr>
            <w:tcW w:w="567" w:type="dxa"/>
          </w:tcPr>
          <w:p w:rsidR="0056536F" w:rsidRPr="00DE3D9D" w:rsidRDefault="0056536F" w:rsidP="007F071B">
            <w:pPr>
              <w:ind w:firstLine="0"/>
              <w:jc w:val="center"/>
              <w:rPr>
                <w:rFonts w:ascii="Times New Roman" w:hAnsi="Times New Roman"/>
                <w:lang w:val="en-GB"/>
              </w:rPr>
            </w:pPr>
            <w:r w:rsidRPr="00DE3D9D">
              <w:rPr>
                <w:rFonts w:ascii="Times New Roman" w:hAnsi="Times New Roman"/>
                <w:lang w:val="en-GB"/>
              </w:rPr>
              <w:t>331</w:t>
            </w:r>
          </w:p>
        </w:tc>
        <w:tc>
          <w:tcPr>
            <w:tcW w:w="743" w:type="dxa"/>
          </w:tcPr>
          <w:p w:rsidR="0056536F" w:rsidRPr="00DE3D9D" w:rsidRDefault="0056536F" w:rsidP="007F071B">
            <w:pPr>
              <w:ind w:firstLine="0"/>
              <w:jc w:val="center"/>
              <w:rPr>
                <w:rFonts w:ascii="Times New Roman" w:hAnsi="Times New Roman"/>
                <w:lang w:val="en-GB"/>
              </w:rPr>
            </w:pPr>
            <w:r w:rsidRPr="00DE3D9D">
              <w:rPr>
                <w:rFonts w:ascii="Times New Roman" w:hAnsi="Times New Roman"/>
                <w:lang w:val="en-GB"/>
              </w:rPr>
              <w:t>44.7</w:t>
            </w:r>
          </w:p>
        </w:tc>
      </w:tr>
      <w:tr w:rsidR="0056536F" w:rsidRPr="00DE3D9D" w:rsidTr="007F071B">
        <w:tc>
          <w:tcPr>
            <w:tcW w:w="3085" w:type="dxa"/>
          </w:tcPr>
          <w:p w:rsidR="0056536F" w:rsidRPr="00DE3D9D" w:rsidRDefault="0056536F" w:rsidP="007F071B">
            <w:pPr>
              <w:ind w:firstLine="318"/>
              <w:rPr>
                <w:rFonts w:ascii="Times New Roman" w:hAnsi="Times New Roman"/>
                <w:lang w:val="en-GB"/>
              </w:rPr>
            </w:pPr>
            <w:r w:rsidRPr="00DE3D9D">
              <w:rPr>
                <w:rFonts w:ascii="Times New Roman" w:hAnsi="Times New Roman"/>
                <w:lang w:val="en-GB"/>
              </w:rPr>
              <w:t>Undergraduate</w:t>
            </w:r>
          </w:p>
        </w:tc>
        <w:tc>
          <w:tcPr>
            <w:tcW w:w="567" w:type="dxa"/>
          </w:tcPr>
          <w:p w:rsidR="0056536F" w:rsidRPr="00DE3D9D" w:rsidRDefault="0056536F" w:rsidP="007F071B">
            <w:pPr>
              <w:ind w:firstLine="0"/>
              <w:jc w:val="center"/>
              <w:rPr>
                <w:rFonts w:ascii="Times New Roman" w:hAnsi="Times New Roman"/>
                <w:lang w:val="en-GB"/>
              </w:rPr>
            </w:pPr>
            <w:r w:rsidRPr="00DE3D9D">
              <w:rPr>
                <w:rFonts w:ascii="Times New Roman" w:hAnsi="Times New Roman"/>
                <w:lang w:val="en-GB"/>
              </w:rPr>
              <w:t>176</w:t>
            </w:r>
          </w:p>
        </w:tc>
        <w:tc>
          <w:tcPr>
            <w:tcW w:w="1134" w:type="dxa"/>
          </w:tcPr>
          <w:p w:rsidR="0056536F" w:rsidRPr="00DE3D9D" w:rsidRDefault="0056536F" w:rsidP="007F071B">
            <w:pPr>
              <w:ind w:firstLine="0"/>
              <w:jc w:val="center"/>
              <w:rPr>
                <w:rFonts w:ascii="Times New Roman" w:hAnsi="Times New Roman"/>
                <w:lang w:val="en-GB"/>
              </w:rPr>
            </w:pPr>
            <w:r w:rsidRPr="00DE3D9D">
              <w:rPr>
                <w:rFonts w:ascii="Times New Roman" w:hAnsi="Times New Roman"/>
                <w:lang w:val="en-GB"/>
              </w:rPr>
              <w:t>46.6</w:t>
            </w:r>
          </w:p>
        </w:tc>
        <w:tc>
          <w:tcPr>
            <w:tcW w:w="992" w:type="dxa"/>
          </w:tcPr>
          <w:p w:rsidR="0056536F" w:rsidRPr="00DE3D9D" w:rsidRDefault="0056536F" w:rsidP="007F071B">
            <w:pPr>
              <w:ind w:firstLine="0"/>
              <w:jc w:val="center"/>
              <w:rPr>
                <w:rFonts w:ascii="Times New Roman" w:hAnsi="Times New Roman"/>
                <w:lang w:val="en-GB"/>
              </w:rPr>
            </w:pPr>
            <w:r w:rsidRPr="00DE3D9D">
              <w:rPr>
                <w:rFonts w:ascii="Times New Roman" w:hAnsi="Times New Roman"/>
                <w:lang w:val="en-GB"/>
              </w:rPr>
              <w:t>202</w:t>
            </w:r>
          </w:p>
        </w:tc>
        <w:tc>
          <w:tcPr>
            <w:tcW w:w="851" w:type="dxa"/>
          </w:tcPr>
          <w:p w:rsidR="0056536F" w:rsidRPr="00DE3D9D" w:rsidRDefault="0056536F" w:rsidP="007F071B">
            <w:pPr>
              <w:ind w:firstLine="0"/>
              <w:jc w:val="center"/>
              <w:rPr>
                <w:rFonts w:ascii="Times New Roman" w:hAnsi="Times New Roman"/>
                <w:lang w:val="en-GB"/>
              </w:rPr>
            </w:pPr>
            <w:r w:rsidRPr="00DE3D9D">
              <w:rPr>
                <w:rFonts w:ascii="Times New Roman" w:hAnsi="Times New Roman"/>
                <w:lang w:val="en-GB"/>
              </w:rPr>
              <w:t>53.4</w:t>
            </w:r>
          </w:p>
        </w:tc>
        <w:tc>
          <w:tcPr>
            <w:tcW w:w="850" w:type="dxa"/>
          </w:tcPr>
          <w:p w:rsidR="0056536F" w:rsidRPr="00DE3D9D" w:rsidRDefault="0056536F" w:rsidP="007F071B">
            <w:pPr>
              <w:ind w:firstLine="0"/>
              <w:jc w:val="center"/>
              <w:rPr>
                <w:rFonts w:ascii="Times New Roman" w:hAnsi="Times New Roman"/>
                <w:lang w:val="en-GB"/>
              </w:rPr>
            </w:pPr>
          </w:p>
        </w:tc>
        <w:tc>
          <w:tcPr>
            <w:tcW w:w="567" w:type="dxa"/>
          </w:tcPr>
          <w:p w:rsidR="0056536F" w:rsidRPr="00DE3D9D" w:rsidRDefault="0056536F" w:rsidP="007F071B">
            <w:pPr>
              <w:ind w:firstLine="0"/>
              <w:jc w:val="center"/>
              <w:rPr>
                <w:rFonts w:ascii="Times New Roman" w:hAnsi="Times New Roman"/>
                <w:lang w:val="en-GB"/>
              </w:rPr>
            </w:pPr>
            <w:r w:rsidRPr="00DE3D9D">
              <w:rPr>
                <w:rFonts w:ascii="Times New Roman" w:hAnsi="Times New Roman"/>
                <w:lang w:val="en-GB"/>
              </w:rPr>
              <w:t>378</w:t>
            </w:r>
          </w:p>
        </w:tc>
        <w:tc>
          <w:tcPr>
            <w:tcW w:w="743" w:type="dxa"/>
          </w:tcPr>
          <w:p w:rsidR="0056536F" w:rsidRPr="00DE3D9D" w:rsidRDefault="0056536F" w:rsidP="007F071B">
            <w:pPr>
              <w:ind w:firstLine="0"/>
              <w:jc w:val="center"/>
              <w:rPr>
                <w:rFonts w:ascii="Times New Roman" w:hAnsi="Times New Roman"/>
                <w:lang w:val="en-GB"/>
              </w:rPr>
            </w:pPr>
            <w:r w:rsidRPr="00DE3D9D">
              <w:rPr>
                <w:rFonts w:ascii="Times New Roman" w:hAnsi="Times New Roman"/>
                <w:lang w:val="en-GB"/>
              </w:rPr>
              <w:t>51.0</w:t>
            </w:r>
          </w:p>
        </w:tc>
      </w:tr>
      <w:tr w:rsidR="0056536F" w:rsidRPr="00DE3D9D" w:rsidTr="007F071B">
        <w:tc>
          <w:tcPr>
            <w:tcW w:w="3085" w:type="dxa"/>
          </w:tcPr>
          <w:p w:rsidR="0056536F" w:rsidRPr="00DE3D9D" w:rsidRDefault="0056536F" w:rsidP="007F071B">
            <w:pPr>
              <w:ind w:firstLine="176"/>
              <w:rPr>
                <w:rFonts w:ascii="Times New Roman" w:hAnsi="Times New Roman"/>
                <w:lang w:val="en-GB"/>
              </w:rPr>
            </w:pPr>
          </w:p>
        </w:tc>
        <w:tc>
          <w:tcPr>
            <w:tcW w:w="567" w:type="dxa"/>
          </w:tcPr>
          <w:p w:rsidR="0056536F" w:rsidRPr="00DE3D9D" w:rsidRDefault="0056536F" w:rsidP="007F071B">
            <w:pPr>
              <w:ind w:firstLine="0"/>
              <w:jc w:val="center"/>
              <w:rPr>
                <w:rFonts w:ascii="Times New Roman" w:hAnsi="Times New Roman"/>
                <w:lang w:val="en-GB"/>
              </w:rPr>
            </w:pPr>
          </w:p>
        </w:tc>
        <w:tc>
          <w:tcPr>
            <w:tcW w:w="1134" w:type="dxa"/>
          </w:tcPr>
          <w:p w:rsidR="0056536F" w:rsidRPr="00DE3D9D" w:rsidRDefault="0056536F" w:rsidP="007F071B">
            <w:pPr>
              <w:ind w:firstLine="0"/>
              <w:jc w:val="center"/>
              <w:rPr>
                <w:rFonts w:ascii="Times New Roman" w:hAnsi="Times New Roman"/>
                <w:lang w:val="en-GB"/>
              </w:rPr>
            </w:pPr>
          </w:p>
        </w:tc>
        <w:tc>
          <w:tcPr>
            <w:tcW w:w="992" w:type="dxa"/>
          </w:tcPr>
          <w:p w:rsidR="0056536F" w:rsidRPr="00DE3D9D" w:rsidRDefault="0056536F" w:rsidP="007F071B">
            <w:pPr>
              <w:ind w:firstLine="0"/>
              <w:jc w:val="center"/>
              <w:rPr>
                <w:rFonts w:ascii="Times New Roman" w:hAnsi="Times New Roman"/>
                <w:lang w:val="en-GB"/>
              </w:rPr>
            </w:pPr>
          </w:p>
        </w:tc>
        <w:tc>
          <w:tcPr>
            <w:tcW w:w="851" w:type="dxa"/>
          </w:tcPr>
          <w:p w:rsidR="0056536F" w:rsidRPr="00DE3D9D" w:rsidRDefault="0056536F" w:rsidP="007F071B">
            <w:pPr>
              <w:ind w:firstLine="0"/>
              <w:jc w:val="center"/>
              <w:rPr>
                <w:rFonts w:ascii="Times New Roman" w:hAnsi="Times New Roman"/>
                <w:lang w:val="en-GB"/>
              </w:rPr>
            </w:pPr>
          </w:p>
        </w:tc>
        <w:tc>
          <w:tcPr>
            <w:tcW w:w="850" w:type="dxa"/>
          </w:tcPr>
          <w:p w:rsidR="0056536F" w:rsidRPr="00DE3D9D" w:rsidRDefault="0056536F" w:rsidP="007F071B">
            <w:pPr>
              <w:ind w:firstLine="0"/>
              <w:jc w:val="center"/>
              <w:rPr>
                <w:rFonts w:ascii="Times New Roman" w:hAnsi="Times New Roman"/>
                <w:lang w:val="en-GB"/>
              </w:rPr>
            </w:pPr>
          </w:p>
        </w:tc>
        <w:tc>
          <w:tcPr>
            <w:tcW w:w="567" w:type="dxa"/>
          </w:tcPr>
          <w:p w:rsidR="0056536F" w:rsidRPr="00DE3D9D" w:rsidRDefault="0056536F" w:rsidP="007F071B">
            <w:pPr>
              <w:ind w:firstLine="0"/>
              <w:jc w:val="center"/>
              <w:rPr>
                <w:rFonts w:ascii="Times New Roman" w:hAnsi="Times New Roman"/>
                <w:lang w:val="en-GB"/>
              </w:rPr>
            </w:pPr>
          </w:p>
        </w:tc>
        <w:tc>
          <w:tcPr>
            <w:tcW w:w="743" w:type="dxa"/>
          </w:tcPr>
          <w:p w:rsidR="0056536F" w:rsidRPr="00DE3D9D" w:rsidRDefault="0056536F" w:rsidP="007F071B">
            <w:pPr>
              <w:ind w:firstLine="0"/>
              <w:jc w:val="center"/>
              <w:rPr>
                <w:rFonts w:ascii="Times New Roman" w:hAnsi="Times New Roman"/>
                <w:lang w:val="en-GB"/>
              </w:rPr>
            </w:pPr>
          </w:p>
        </w:tc>
      </w:tr>
      <w:tr w:rsidR="0056536F" w:rsidRPr="00B51B30" w:rsidTr="007F071B">
        <w:tc>
          <w:tcPr>
            <w:tcW w:w="3652" w:type="dxa"/>
            <w:gridSpan w:val="2"/>
          </w:tcPr>
          <w:p w:rsidR="0056536F" w:rsidRPr="00DE3D9D" w:rsidRDefault="0056536F" w:rsidP="007F071B">
            <w:pPr>
              <w:ind w:firstLine="0"/>
              <w:rPr>
                <w:rFonts w:ascii="Times New Roman" w:hAnsi="Times New Roman"/>
                <w:lang w:val="en-US"/>
              </w:rPr>
            </w:pPr>
            <w:r w:rsidRPr="00DE3D9D">
              <w:rPr>
                <w:rFonts w:ascii="Times New Roman" w:hAnsi="Times New Roman"/>
                <w:lang w:val="en-US"/>
              </w:rPr>
              <w:t>Physical activity in leisure-time</w:t>
            </w:r>
          </w:p>
        </w:tc>
        <w:tc>
          <w:tcPr>
            <w:tcW w:w="1134" w:type="dxa"/>
          </w:tcPr>
          <w:p w:rsidR="0056536F" w:rsidRPr="00DE3D9D" w:rsidRDefault="0056536F" w:rsidP="007F071B">
            <w:pPr>
              <w:ind w:firstLine="0"/>
              <w:jc w:val="center"/>
              <w:rPr>
                <w:rFonts w:ascii="Times New Roman" w:hAnsi="Times New Roman"/>
                <w:lang w:val="en-US"/>
              </w:rPr>
            </w:pPr>
          </w:p>
        </w:tc>
        <w:tc>
          <w:tcPr>
            <w:tcW w:w="992" w:type="dxa"/>
          </w:tcPr>
          <w:p w:rsidR="0056536F" w:rsidRPr="00DE3D9D" w:rsidRDefault="0056536F" w:rsidP="007F071B">
            <w:pPr>
              <w:ind w:firstLine="0"/>
              <w:jc w:val="center"/>
              <w:rPr>
                <w:rFonts w:ascii="Times New Roman" w:hAnsi="Times New Roman"/>
                <w:lang w:val="en-US"/>
              </w:rPr>
            </w:pPr>
          </w:p>
        </w:tc>
        <w:tc>
          <w:tcPr>
            <w:tcW w:w="851" w:type="dxa"/>
          </w:tcPr>
          <w:p w:rsidR="0056536F" w:rsidRPr="00DE3D9D" w:rsidRDefault="0056536F" w:rsidP="007F071B">
            <w:pPr>
              <w:ind w:firstLine="0"/>
              <w:jc w:val="center"/>
              <w:rPr>
                <w:rFonts w:ascii="Times New Roman" w:hAnsi="Times New Roman"/>
                <w:lang w:val="en-US"/>
              </w:rPr>
            </w:pPr>
          </w:p>
        </w:tc>
        <w:tc>
          <w:tcPr>
            <w:tcW w:w="850" w:type="dxa"/>
          </w:tcPr>
          <w:p w:rsidR="0056536F" w:rsidRPr="00DE3D9D" w:rsidRDefault="0056536F" w:rsidP="007F071B">
            <w:pPr>
              <w:ind w:firstLine="0"/>
              <w:jc w:val="center"/>
              <w:rPr>
                <w:rFonts w:ascii="Times New Roman" w:hAnsi="Times New Roman"/>
                <w:lang w:val="en-US"/>
              </w:rPr>
            </w:pPr>
          </w:p>
        </w:tc>
        <w:tc>
          <w:tcPr>
            <w:tcW w:w="567" w:type="dxa"/>
          </w:tcPr>
          <w:p w:rsidR="0056536F" w:rsidRPr="00DE3D9D" w:rsidRDefault="0056536F" w:rsidP="007F071B">
            <w:pPr>
              <w:ind w:firstLine="0"/>
              <w:jc w:val="center"/>
              <w:rPr>
                <w:rFonts w:ascii="Times New Roman" w:hAnsi="Times New Roman"/>
                <w:lang w:val="en-US"/>
              </w:rPr>
            </w:pPr>
          </w:p>
        </w:tc>
        <w:tc>
          <w:tcPr>
            <w:tcW w:w="743" w:type="dxa"/>
          </w:tcPr>
          <w:p w:rsidR="0056536F" w:rsidRPr="00DE3D9D" w:rsidRDefault="0056536F" w:rsidP="007F071B">
            <w:pPr>
              <w:ind w:firstLine="0"/>
              <w:jc w:val="center"/>
              <w:rPr>
                <w:rFonts w:ascii="Times New Roman" w:hAnsi="Times New Roman"/>
                <w:lang w:val="en-US"/>
              </w:rPr>
            </w:pPr>
          </w:p>
        </w:tc>
      </w:tr>
      <w:tr w:rsidR="0056536F" w:rsidRPr="00DE3D9D" w:rsidTr="007F071B">
        <w:tc>
          <w:tcPr>
            <w:tcW w:w="3085" w:type="dxa"/>
          </w:tcPr>
          <w:p w:rsidR="0056536F" w:rsidRPr="00DE3D9D" w:rsidRDefault="0056536F" w:rsidP="007F071B">
            <w:pPr>
              <w:ind w:firstLine="318"/>
              <w:rPr>
                <w:rFonts w:ascii="Times New Roman" w:hAnsi="Times New Roman"/>
                <w:lang w:val="en-GB"/>
              </w:rPr>
            </w:pPr>
            <w:r w:rsidRPr="00DE3D9D">
              <w:rPr>
                <w:rFonts w:ascii="Times New Roman" w:hAnsi="Times New Roman"/>
                <w:lang w:val="en-GB"/>
              </w:rPr>
              <w:t>&lt; 300 min/</w:t>
            </w:r>
            <w:proofErr w:type="spellStart"/>
            <w:r w:rsidRPr="00DE3D9D">
              <w:rPr>
                <w:rFonts w:ascii="Times New Roman" w:hAnsi="Times New Roman"/>
                <w:lang w:val="en-GB"/>
              </w:rPr>
              <w:t>wk</w:t>
            </w:r>
            <w:proofErr w:type="spellEnd"/>
          </w:p>
        </w:tc>
        <w:tc>
          <w:tcPr>
            <w:tcW w:w="567" w:type="dxa"/>
          </w:tcPr>
          <w:p w:rsidR="0056536F" w:rsidRPr="00DE3D9D" w:rsidRDefault="0056536F" w:rsidP="007F071B">
            <w:pPr>
              <w:ind w:firstLine="0"/>
              <w:jc w:val="center"/>
              <w:rPr>
                <w:rFonts w:ascii="Times New Roman" w:hAnsi="Times New Roman"/>
                <w:lang w:val="en-GB"/>
              </w:rPr>
            </w:pPr>
            <w:r w:rsidRPr="00DE3D9D">
              <w:rPr>
                <w:rFonts w:ascii="Times New Roman" w:hAnsi="Times New Roman"/>
                <w:lang w:val="en-GB"/>
              </w:rPr>
              <w:t>240</w:t>
            </w:r>
          </w:p>
        </w:tc>
        <w:tc>
          <w:tcPr>
            <w:tcW w:w="1134" w:type="dxa"/>
          </w:tcPr>
          <w:p w:rsidR="0056536F" w:rsidRPr="00DE3D9D" w:rsidRDefault="0056536F" w:rsidP="007F071B">
            <w:pPr>
              <w:ind w:firstLine="0"/>
              <w:jc w:val="center"/>
              <w:rPr>
                <w:rFonts w:ascii="Times New Roman" w:hAnsi="Times New Roman"/>
                <w:lang w:val="en-GB"/>
              </w:rPr>
            </w:pPr>
            <w:r w:rsidRPr="00DE3D9D">
              <w:rPr>
                <w:rFonts w:ascii="Times New Roman" w:hAnsi="Times New Roman"/>
                <w:lang w:val="en-GB"/>
              </w:rPr>
              <w:t>40.3</w:t>
            </w:r>
          </w:p>
        </w:tc>
        <w:tc>
          <w:tcPr>
            <w:tcW w:w="992" w:type="dxa"/>
          </w:tcPr>
          <w:p w:rsidR="0056536F" w:rsidRPr="00DE3D9D" w:rsidRDefault="0056536F" w:rsidP="007F071B">
            <w:pPr>
              <w:ind w:firstLine="0"/>
              <w:jc w:val="center"/>
              <w:rPr>
                <w:rFonts w:ascii="Times New Roman" w:hAnsi="Times New Roman"/>
                <w:lang w:val="en-GB"/>
              </w:rPr>
            </w:pPr>
            <w:r w:rsidRPr="00DE3D9D">
              <w:rPr>
                <w:rFonts w:ascii="Times New Roman" w:hAnsi="Times New Roman"/>
                <w:lang w:val="en-GB"/>
              </w:rPr>
              <w:t>355</w:t>
            </w:r>
          </w:p>
        </w:tc>
        <w:tc>
          <w:tcPr>
            <w:tcW w:w="851" w:type="dxa"/>
          </w:tcPr>
          <w:p w:rsidR="0056536F" w:rsidRPr="00DE3D9D" w:rsidRDefault="0056536F" w:rsidP="007F071B">
            <w:pPr>
              <w:ind w:firstLine="0"/>
              <w:jc w:val="center"/>
              <w:rPr>
                <w:rFonts w:ascii="Times New Roman" w:hAnsi="Times New Roman"/>
                <w:lang w:val="en-GB"/>
              </w:rPr>
            </w:pPr>
            <w:r w:rsidRPr="00DE3D9D">
              <w:rPr>
                <w:rFonts w:ascii="Times New Roman" w:hAnsi="Times New Roman"/>
                <w:lang w:val="en-GB"/>
              </w:rPr>
              <w:t>59.7</w:t>
            </w:r>
          </w:p>
        </w:tc>
        <w:tc>
          <w:tcPr>
            <w:tcW w:w="850" w:type="dxa"/>
          </w:tcPr>
          <w:p w:rsidR="0056536F" w:rsidRPr="00DE3D9D" w:rsidRDefault="0056536F" w:rsidP="007F071B">
            <w:pPr>
              <w:ind w:firstLine="0"/>
              <w:jc w:val="center"/>
              <w:rPr>
                <w:rFonts w:ascii="Times New Roman" w:hAnsi="Times New Roman"/>
                <w:lang w:val="en-GB"/>
              </w:rPr>
            </w:pPr>
            <w:r w:rsidRPr="00DE3D9D">
              <w:rPr>
                <w:rFonts w:ascii="Times New Roman" w:hAnsi="Times New Roman"/>
                <w:lang w:val="en-GB"/>
              </w:rPr>
              <w:t>&lt;0.001</w:t>
            </w:r>
          </w:p>
        </w:tc>
        <w:tc>
          <w:tcPr>
            <w:tcW w:w="567" w:type="dxa"/>
          </w:tcPr>
          <w:p w:rsidR="0056536F" w:rsidRPr="00DE3D9D" w:rsidRDefault="0056536F" w:rsidP="007F071B">
            <w:pPr>
              <w:ind w:firstLine="0"/>
              <w:jc w:val="center"/>
              <w:rPr>
                <w:rFonts w:ascii="Times New Roman" w:hAnsi="Times New Roman"/>
                <w:lang w:val="en-GB"/>
              </w:rPr>
            </w:pPr>
            <w:r w:rsidRPr="00DE3D9D">
              <w:rPr>
                <w:rFonts w:ascii="Times New Roman" w:hAnsi="Times New Roman"/>
                <w:lang w:val="en-GB"/>
              </w:rPr>
              <w:t>595</w:t>
            </w:r>
          </w:p>
        </w:tc>
        <w:tc>
          <w:tcPr>
            <w:tcW w:w="743" w:type="dxa"/>
          </w:tcPr>
          <w:p w:rsidR="0056536F" w:rsidRPr="00DE3D9D" w:rsidRDefault="0056536F" w:rsidP="007F071B">
            <w:pPr>
              <w:ind w:firstLine="0"/>
              <w:jc w:val="center"/>
              <w:rPr>
                <w:rFonts w:ascii="Times New Roman" w:hAnsi="Times New Roman"/>
                <w:lang w:val="en-GB"/>
              </w:rPr>
            </w:pPr>
            <w:r w:rsidRPr="00DE3D9D">
              <w:rPr>
                <w:rFonts w:ascii="Times New Roman" w:hAnsi="Times New Roman"/>
                <w:lang w:val="en-GB"/>
              </w:rPr>
              <w:t>80.3</w:t>
            </w:r>
          </w:p>
        </w:tc>
      </w:tr>
      <w:tr w:rsidR="0056536F" w:rsidRPr="00DE3D9D" w:rsidTr="007F071B">
        <w:tc>
          <w:tcPr>
            <w:tcW w:w="3085" w:type="dxa"/>
          </w:tcPr>
          <w:p w:rsidR="0056536F" w:rsidRPr="00DE3D9D" w:rsidRDefault="0056536F" w:rsidP="007F071B">
            <w:pPr>
              <w:ind w:firstLine="318"/>
              <w:rPr>
                <w:rFonts w:ascii="Times New Roman" w:hAnsi="Times New Roman"/>
                <w:lang w:val="en-GB"/>
              </w:rPr>
            </w:pPr>
            <w:r w:rsidRPr="00DE3D9D">
              <w:rPr>
                <w:rFonts w:ascii="Times New Roman" w:hAnsi="Times New Roman"/>
                <w:lang w:val="en-GB"/>
              </w:rPr>
              <w:t>≥ 300 min/</w:t>
            </w:r>
            <w:proofErr w:type="spellStart"/>
            <w:r w:rsidRPr="00DE3D9D">
              <w:rPr>
                <w:rFonts w:ascii="Times New Roman" w:hAnsi="Times New Roman"/>
                <w:lang w:val="en-GB"/>
              </w:rPr>
              <w:t>wk</w:t>
            </w:r>
            <w:proofErr w:type="spellEnd"/>
          </w:p>
        </w:tc>
        <w:tc>
          <w:tcPr>
            <w:tcW w:w="567" w:type="dxa"/>
          </w:tcPr>
          <w:p w:rsidR="0056536F" w:rsidRPr="00DE3D9D" w:rsidRDefault="0056536F" w:rsidP="007F071B">
            <w:pPr>
              <w:ind w:firstLine="0"/>
              <w:jc w:val="center"/>
              <w:rPr>
                <w:rFonts w:ascii="Times New Roman" w:hAnsi="Times New Roman"/>
                <w:lang w:val="en-GB"/>
              </w:rPr>
            </w:pPr>
            <w:r w:rsidRPr="00DE3D9D">
              <w:rPr>
                <w:rFonts w:ascii="Times New Roman" w:hAnsi="Times New Roman"/>
                <w:lang w:val="en-GB"/>
              </w:rPr>
              <w:t>90</w:t>
            </w:r>
          </w:p>
        </w:tc>
        <w:tc>
          <w:tcPr>
            <w:tcW w:w="1134" w:type="dxa"/>
          </w:tcPr>
          <w:p w:rsidR="0056536F" w:rsidRPr="00DE3D9D" w:rsidRDefault="0056536F" w:rsidP="007F071B">
            <w:pPr>
              <w:ind w:firstLine="0"/>
              <w:jc w:val="center"/>
              <w:rPr>
                <w:rFonts w:ascii="Times New Roman" w:hAnsi="Times New Roman"/>
                <w:lang w:val="en-GB"/>
              </w:rPr>
            </w:pPr>
            <w:r w:rsidRPr="00DE3D9D">
              <w:rPr>
                <w:rFonts w:ascii="Times New Roman" w:hAnsi="Times New Roman"/>
                <w:lang w:val="en-GB"/>
              </w:rPr>
              <w:t>61.6</w:t>
            </w:r>
          </w:p>
        </w:tc>
        <w:tc>
          <w:tcPr>
            <w:tcW w:w="992" w:type="dxa"/>
          </w:tcPr>
          <w:p w:rsidR="0056536F" w:rsidRPr="00DE3D9D" w:rsidRDefault="0056536F" w:rsidP="007F071B">
            <w:pPr>
              <w:ind w:firstLine="0"/>
              <w:jc w:val="center"/>
              <w:rPr>
                <w:rFonts w:ascii="Times New Roman" w:hAnsi="Times New Roman"/>
                <w:lang w:val="en-GB"/>
              </w:rPr>
            </w:pPr>
            <w:r w:rsidRPr="00DE3D9D">
              <w:rPr>
                <w:rFonts w:ascii="Times New Roman" w:hAnsi="Times New Roman"/>
                <w:lang w:val="en-GB"/>
              </w:rPr>
              <w:t>56</w:t>
            </w:r>
          </w:p>
        </w:tc>
        <w:tc>
          <w:tcPr>
            <w:tcW w:w="851" w:type="dxa"/>
          </w:tcPr>
          <w:p w:rsidR="0056536F" w:rsidRPr="00DE3D9D" w:rsidRDefault="0056536F" w:rsidP="007F071B">
            <w:pPr>
              <w:ind w:firstLine="0"/>
              <w:jc w:val="center"/>
              <w:rPr>
                <w:rFonts w:ascii="Times New Roman" w:hAnsi="Times New Roman"/>
                <w:lang w:val="en-GB"/>
              </w:rPr>
            </w:pPr>
            <w:r w:rsidRPr="00DE3D9D">
              <w:rPr>
                <w:rFonts w:ascii="Times New Roman" w:hAnsi="Times New Roman"/>
                <w:lang w:val="en-GB"/>
              </w:rPr>
              <w:t>38.4</w:t>
            </w:r>
          </w:p>
        </w:tc>
        <w:tc>
          <w:tcPr>
            <w:tcW w:w="850" w:type="dxa"/>
          </w:tcPr>
          <w:p w:rsidR="0056536F" w:rsidRPr="00DE3D9D" w:rsidRDefault="0056536F" w:rsidP="007F071B">
            <w:pPr>
              <w:ind w:firstLine="0"/>
              <w:jc w:val="center"/>
              <w:rPr>
                <w:rFonts w:ascii="Times New Roman" w:hAnsi="Times New Roman"/>
                <w:lang w:val="en-GB"/>
              </w:rPr>
            </w:pPr>
          </w:p>
        </w:tc>
        <w:tc>
          <w:tcPr>
            <w:tcW w:w="567" w:type="dxa"/>
          </w:tcPr>
          <w:p w:rsidR="0056536F" w:rsidRPr="00DE3D9D" w:rsidRDefault="0056536F" w:rsidP="007F071B">
            <w:pPr>
              <w:ind w:firstLine="0"/>
              <w:jc w:val="center"/>
              <w:rPr>
                <w:rFonts w:ascii="Times New Roman" w:hAnsi="Times New Roman"/>
                <w:lang w:val="en-GB"/>
              </w:rPr>
            </w:pPr>
            <w:r w:rsidRPr="00DE3D9D">
              <w:rPr>
                <w:rFonts w:ascii="Times New Roman" w:hAnsi="Times New Roman"/>
                <w:lang w:val="en-GB"/>
              </w:rPr>
              <w:t>146</w:t>
            </w:r>
          </w:p>
        </w:tc>
        <w:tc>
          <w:tcPr>
            <w:tcW w:w="743" w:type="dxa"/>
          </w:tcPr>
          <w:p w:rsidR="0056536F" w:rsidRPr="00DE3D9D" w:rsidRDefault="0056536F" w:rsidP="007F071B">
            <w:pPr>
              <w:ind w:firstLine="0"/>
              <w:jc w:val="center"/>
              <w:rPr>
                <w:rFonts w:ascii="Times New Roman" w:hAnsi="Times New Roman"/>
                <w:lang w:val="en-GB"/>
              </w:rPr>
            </w:pPr>
            <w:r w:rsidRPr="00DE3D9D">
              <w:rPr>
                <w:rFonts w:ascii="Times New Roman" w:hAnsi="Times New Roman"/>
                <w:lang w:val="en-GB"/>
              </w:rPr>
              <w:t>19.7</w:t>
            </w:r>
          </w:p>
        </w:tc>
      </w:tr>
      <w:tr w:rsidR="0056536F" w:rsidRPr="00DE3D9D" w:rsidTr="007F071B">
        <w:tc>
          <w:tcPr>
            <w:tcW w:w="3085" w:type="dxa"/>
          </w:tcPr>
          <w:p w:rsidR="0056536F" w:rsidRPr="00DE3D9D" w:rsidRDefault="0056536F" w:rsidP="007F071B">
            <w:pPr>
              <w:ind w:firstLine="176"/>
              <w:rPr>
                <w:rFonts w:ascii="Times New Roman" w:hAnsi="Times New Roman"/>
                <w:lang w:val="en-GB"/>
              </w:rPr>
            </w:pPr>
          </w:p>
        </w:tc>
        <w:tc>
          <w:tcPr>
            <w:tcW w:w="567" w:type="dxa"/>
          </w:tcPr>
          <w:p w:rsidR="0056536F" w:rsidRPr="00DE3D9D" w:rsidRDefault="0056536F" w:rsidP="007F071B">
            <w:pPr>
              <w:ind w:firstLine="0"/>
              <w:jc w:val="center"/>
              <w:rPr>
                <w:rFonts w:ascii="Times New Roman" w:hAnsi="Times New Roman"/>
                <w:lang w:val="en-GB"/>
              </w:rPr>
            </w:pPr>
          </w:p>
        </w:tc>
        <w:tc>
          <w:tcPr>
            <w:tcW w:w="1134" w:type="dxa"/>
          </w:tcPr>
          <w:p w:rsidR="0056536F" w:rsidRPr="00DE3D9D" w:rsidRDefault="0056536F" w:rsidP="007F071B">
            <w:pPr>
              <w:ind w:firstLine="0"/>
              <w:jc w:val="center"/>
              <w:rPr>
                <w:rFonts w:ascii="Times New Roman" w:hAnsi="Times New Roman"/>
                <w:lang w:val="en-GB"/>
              </w:rPr>
            </w:pPr>
          </w:p>
        </w:tc>
        <w:tc>
          <w:tcPr>
            <w:tcW w:w="992" w:type="dxa"/>
          </w:tcPr>
          <w:p w:rsidR="0056536F" w:rsidRPr="00DE3D9D" w:rsidRDefault="0056536F" w:rsidP="007F071B">
            <w:pPr>
              <w:ind w:firstLine="0"/>
              <w:jc w:val="center"/>
              <w:rPr>
                <w:rFonts w:ascii="Times New Roman" w:hAnsi="Times New Roman"/>
                <w:lang w:val="en-GB"/>
              </w:rPr>
            </w:pPr>
          </w:p>
        </w:tc>
        <w:tc>
          <w:tcPr>
            <w:tcW w:w="851" w:type="dxa"/>
          </w:tcPr>
          <w:p w:rsidR="0056536F" w:rsidRPr="00DE3D9D" w:rsidRDefault="0056536F" w:rsidP="007F071B">
            <w:pPr>
              <w:ind w:firstLine="0"/>
              <w:jc w:val="center"/>
              <w:rPr>
                <w:rFonts w:ascii="Times New Roman" w:hAnsi="Times New Roman"/>
                <w:lang w:val="en-GB"/>
              </w:rPr>
            </w:pPr>
          </w:p>
        </w:tc>
        <w:tc>
          <w:tcPr>
            <w:tcW w:w="850" w:type="dxa"/>
          </w:tcPr>
          <w:p w:rsidR="0056536F" w:rsidRPr="00DE3D9D" w:rsidRDefault="0056536F" w:rsidP="007F071B">
            <w:pPr>
              <w:ind w:firstLine="0"/>
              <w:jc w:val="center"/>
              <w:rPr>
                <w:rFonts w:ascii="Times New Roman" w:hAnsi="Times New Roman"/>
                <w:lang w:val="en-GB"/>
              </w:rPr>
            </w:pPr>
          </w:p>
        </w:tc>
        <w:tc>
          <w:tcPr>
            <w:tcW w:w="567" w:type="dxa"/>
          </w:tcPr>
          <w:p w:rsidR="0056536F" w:rsidRPr="00DE3D9D" w:rsidRDefault="0056536F" w:rsidP="007F071B">
            <w:pPr>
              <w:ind w:firstLine="0"/>
              <w:jc w:val="center"/>
              <w:rPr>
                <w:rFonts w:ascii="Times New Roman" w:hAnsi="Times New Roman"/>
                <w:lang w:val="en-GB"/>
              </w:rPr>
            </w:pPr>
          </w:p>
        </w:tc>
        <w:tc>
          <w:tcPr>
            <w:tcW w:w="743" w:type="dxa"/>
          </w:tcPr>
          <w:p w:rsidR="0056536F" w:rsidRPr="00DE3D9D" w:rsidRDefault="0056536F" w:rsidP="007F071B">
            <w:pPr>
              <w:ind w:firstLine="0"/>
              <w:jc w:val="center"/>
              <w:rPr>
                <w:rFonts w:ascii="Times New Roman" w:hAnsi="Times New Roman"/>
                <w:lang w:val="en-GB"/>
              </w:rPr>
            </w:pPr>
          </w:p>
        </w:tc>
      </w:tr>
      <w:tr w:rsidR="0056536F" w:rsidRPr="00B51B30" w:rsidTr="007F071B">
        <w:tc>
          <w:tcPr>
            <w:tcW w:w="3652" w:type="dxa"/>
            <w:gridSpan w:val="2"/>
          </w:tcPr>
          <w:p w:rsidR="0056536F" w:rsidRPr="00701545" w:rsidRDefault="0056536F" w:rsidP="007F071B">
            <w:pPr>
              <w:ind w:firstLine="0"/>
              <w:rPr>
                <w:rFonts w:ascii="Times New Roman" w:hAnsi="Times New Roman"/>
                <w:lang w:val="en-US"/>
              </w:rPr>
            </w:pPr>
            <w:r w:rsidRPr="00701545">
              <w:rPr>
                <w:rFonts w:ascii="Times New Roman" w:hAnsi="Times New Roman"/>
                <w:lang w:val="en-US"/>
              </w:rPr>
              <w:t>Perceived distance walking to school</w:t>
            </w:r>
          </w:p>
        </w:tc>
        <w:tc>
          <w:tcPr>
            <w:tcW w:w="1134" w:type="dxa"/>
          </w:tcPr>
          <w:p w:rsidR="0056536F" w:rsidRPr="00701545" w:rsidRDefault="0056536F" w:rsidP="007F071B">
            <w:pPr>
              <w:ind w:firstLine="0"/>
              <w:jc w:val="center"/>
              <w:rPr>
                <w:rFonts w:ascii="Times New Roman" w:hAnsi="Times New Roman"/>
                <w:lang w:val="en-US"/>
              </w:rPr>
            </w:pPr>
          </w:p>
        </w:tc>
        <w:tc>
          <w:tcPr>
            <w:tcW w:w="992" w:type="dxa"/>
          </w:tcPr>
          <w:p w:rsidR="0056536F" w:rsidRPr="00701545" w:rsidRDefault="0056536F" w:rsidP="007F071B">
            <w:pPr>
              <w:ind w:firstLine="0"/>
              <w:jc w:val="center"/>
              <w:rPr>
                <w:rFonts w:ascii="Times New Roman" w:hAnsi="Times New Roman"/>
                <w:lang w:val="en-US"/>
              </w:rPr>
            </w:pPr>
          </w:p>
        </w:tc>
        <w:tc>
          <w:tcPr>
            <w:tcW w:w="851" w:type="dxa"/>
          </w:tcPr>
          <w:p w:rsidR="0056536F" w:rsidRPr="00701545" w:rsidRDefault="0056536F" w:rsidP="007F071B">
            <w:pPr>
              <w:ind w:firstLine="0"/>
              <w:jc w:val="center"/>
              <w:rPr>
                <w:rFonts w:ascii="Times New Roman" w:hAnsi="Times New Roman"/>
                <w:lang w:val="en-US"/>
              </w:rPr>
            </w:pPr>
          </w:p>
        </w:tc>
        <w:tc>
          <w:tcPr>
            <w:tcW w:w="850" w:type="dxa"/>
          </w:tcPr>
          <w:p w:rsidR="0056536F" w:rsidRPr="00701545" w:rsidRDefault="0056536F" w:rsidP="007F071B">
            <w:pPr>
              <w:ind w:firstLine="0"/>
              <w:jc w:val="center"/>
              <w:rPr>
                <w:rFonts w:ascii="Times New Roman" w:hAnsi="Times New Roman"/>
                <w:lang w:val="en-US"/>
              </w:rPr>
            </w:pPr>
          </w:p>
        </w:tc>
        <w:tc>
          <w:tcPr>
            <w:tcW w:w="567" w:type="dxa"/>
          </w:tcPr>
          <w:p w:rsidR="0056536F" w:rsidRPr="00701545" w:rsidRDefault="0056536F" w:rsidP="007F071B">
            <w:pPr>
              <w:ind w:firstLine="0"/>
              <w:jc w:val="center"/>
              <w:rPr>
                <w:rFonts w:ascii="Times New Roman" w:hAnsi="Times New Roman"/>
                <w:lang w:val="en-US"/>
              </w:rPr>
            </w:pPr>
          </w:p>
        </w:tc>
        <w:tc>
          <w:tcPr>
            <w:tcW w:w="743" w:type="dxa"/>
          </w:tcPr>
          <w:p w:rsidR="0056536F" w:rsidRPr="00701545" w:rsidRDefault="0056536F" w:rsidP="007F071B">
            <w:pPr>
              <w:ind w:firstLine="0"/>
              <w:jc w:val="center"/>
              <w:rPr>
                <w:rFonts w:ascii="Times New Roman" w:hAnsi="Times New Roman"/>
                <w:lang w:val="en-US"/>
              </w:rPr>
            </w:pPr>
          </w:p>
        </w:tc>
      </w:tr>
      <w:tr w:rsidR="0056536F" w:rsidRPr="00DE3D9D" w:rsidTr="007F071B">
        <w:tc>
          <w:tcPr>
            <w:tcW w:w="3085" w:type="dxa"/>
          </w:tcPr>
          <w:p w:rsidR="0056536F" w:rsidRPr="00DE3D9D" w:rsidRDefault="0056536F" w:rsidP="007F071B">
            <w:pPr>
              <w:ind w:firstLine="318"/>
              <w:rPr>
                <w:rFonts w:ascii="Times New Roman" w:hAnsi="Times New Roman"/>
                <w:lang w:val="en-GB"/>
              </w:rPr>
            </w:pPr>
            <w:r w:rsidRPr="00701545">
              <w:rPr>
                <w:rFonts w:ascii="Times New Roman" w:hAnsi="Times New Roman"/>
                <w:lang w:val="en-US"/>
              </w:rPr>
              <w:t xml:space="preserve"> </w:t>
            </w:r>
            <w:r w:rsidRPr="00DE3D9D">
              <w:rPr>
                <w:rFonts w:ascii="Times New Roman" w:hAnsi="Times New Roman"/>
                <w:lang w:val="en-GB"/>
              </w:rPr>
              <w:t>≤ 10 min</w:t>
            </w:r>
          </w:p>
        </w:tc>
        <w:tc>
          <w:tcPr>
            <w:tcW w:w="567" w:type="dxa"/>
          </w:tcPr>
          <w:p w:rsidR="0056536F" w:rsidRPr="00DE3D9D" w:rsidRDefault="0056536F" w:rsidP="007F071B">
            <w:pPr>
              <w:ind w:firstLine="0"/>
              <w:jc w:val="center"/>
              <w:rPr>
                <w:rFonts w:ascii="Times New Roman" w:hAnsi="Times New Roman"/>
                <w:lang w:val="en-GB"/>
              </w:rPr>
            </w:pPr>
            <w:r w:rsidRPr="00DE3D9D">
              <w:rPr>
                <w:rFonts w:ascii="Times New Roman" w:hAnsi="Times New Roman"/>
                <w:lang w:val="en-GB"/>
              </w:rPr>
              <w:t>76</w:t>
            </w:r>
          </w:p>
        </w:tc>
        <w:tc>
          <w:tcPr>
            <w:tcW w:w="1134" w:type="dxa"/>
          </w:tcPr>
          <w:p w:rsidR="0056536F" w:rsidRPr="00DE3D9D" w:rsidRDefault="0056536F" w:rsidP="007F071B">
            <w:pPr>
              <w:ind w:firstLine="0"/>
              <w:jc w:val="center"/>
              <w:rPr>
                <w:rFonts w:ascii="Times New Roman" w:hAnsi="Times New Roman"/>
                <w:lang w:val="en-GB"/>
              </w:rPr>
            </w:pPr>
            <w:r w:rsidRPr="00DE3D9D">
              <w:rPr>
                <w:rFonts w:ascii="Times New Roman" w:hAnsi="Times New Roman"/>
                <w:lang w:val="en-GB"/>
              </w:rPr>
              <w:t>48.7</w:t>
            </w:r>
          </w:p>
        </w:tc>
        <w:tc>
          <w:tcPr>
            <w:tcW w:w="992" w:type="dxa"/>
          </w:tcPr>
          <w:p w:rsidR="0056536F" w:rsidRPr="00DE3D9D" w:rsidRDefault="0056536F" w:rsidP="007F071B">
            <w:pPr>
              <w:ind w:firstLine="0"/>
              <w:jc w:val="center"/>
              <w:rPr>
                <w:rFonts w:ascii="Times New Roman" w:hAnsi="Times New Roman"/>
                <w:lang w:val="en-GB"/>
              </w:rPr>
            </w:pPr>
            <w:r w:rsidRPr="00DE3D9D">
              <w:rPr>
                <w:rFonts w:ascii="Times New Roman" w:hAnsi="Times New Roman"/>
                <w:lang w:val="en-GB"/>
              </w:rPr>
              <w:t>80</w:t>
            </w:r>
          </w:p>
        </w:tc>
        <w:tc>
          <w:tcPr>
            <w:tcW w:w="851" w:type="dxa"/>
          </w:tcPr>
          <w:p w:rsidR="0056536F" w:rsidRPr="00DE3D9D" w:rsidRDefault="0056536F" w:rsidP="007F071B">
            <w:pPr>
              <w:ind w:firstLine="0"/>
              <w:jc w:val="center"/>
              <w:rPr>
                <w:rFonts w:ascii="Times New Roman" w:hAnsi="Times New Roman"/>
                <w:lang w:val="en-GB"/>
              </w:rPr>
            </w:pPr>
            <w:r w:rsidRPr="00DE3D9D">
              <w:rPr>
                <w:rFonts w:ascii="Times New Roman" w:hAnsi="Times New Roman"/>
                <w:lang w:val="en-GB"/>
              </w:rPr>
              <w:t>51.3</w:t>
            </w:r>
          </w:p>
        </w:tc>
        <w:tc>
          <w:tcPr>
            <w:tcW w:w="850" w:type="dxa"/>
          </w:tcPr>
          <w:p w:rsidR="0056536F" w:rsidRPr="00DE3D9D" w:rsidRDefault="0056536F" w:rsidP="007F071B">
            <w:pPr>
              <w:ind w:firstLine="0"/>
              <w:jc w:val="center"/>
              <w:rPr>
                <w:rFonts w:ascii="Times New Roman" w:hAnsi="Times New Roman"/>
                <w:lang w:val="en-GB"/>
              </w:rPr>
            </w:pPr>
            <w:r w:rsidRPr="00DE3D9D">
              <w:rPr>
                <w:rFonts w:ascii="Times New Roman" w:hAnsi="Times New Roman"/>
                <w:lang w:val="en-GB"/>
              </w:rPr>
              <w:t>0.486</w:t>
            </w:r>
          </w:p>
        </w:tc>
        <w:tc>
          <w:tcPr>
            <w:tcW w:w="567" w:type="dxa"/>
          </w:tcPr>
          <w:p w:rsidR="0056536F" w:rsidRPr="00DE3D9D" w:rsidRDefault="0056536F" w:rsidP="007F071B">
            <w:pPr>
              <w:ind w:firstLine="0"/>
              <w:jc w:val="center"/>
              <w:rPr>
                <w:rFonts w:ascii="Times New Roman" w:hAnsi="Times New Roman"/>
                <w:lang w:val="en-GB"/>
              </w:rPr>
            </w:pPr>
            <w:r w:rsidRPr="00DE3D9D">
              <w:rPr>
                <w:rFonts w:ascii="Times New Roman" w:hAnsi="Times New Roman"/>
                <w:lang w:val="en-GB"/>
              </w:rPr>
              <w:t>156</w:t>
            </w:r>
          </w:p>
        </w:tc>
        <w:tc>
          <w:tcPr>
            <w:tcW w:w="743" w:type="dxa"/>
          </w:tcPr>
          <w:p w:rsidR="0056536F" w:rsidRPr="00DE3D9D" w:rsidRDefault="0056536F" w:rsidP="007F071B">
            <w:pPr>
              <w:ind w:firstLine="0"/>
              <w:jc w:val="center"/>
              <w:rPr>
                <w:rFonts w:ascii="Times New Roman" w:hAnsi="Times New Roman"/>
                <w:lang w:val="en-GB"/>
              </w:rPr>
            </w:pPr>
            <w:r w:rsidRPr="00DE3D9D">
              <w:rPr>
                <w:rFonts w:ascii="Times New Roman" w:hAnsi="Times New Roman"/>
                <w:lang w:val="en-GB"/>
              </w:rPr>
              <w:t>21.1</w:t>
            </w:r>
          </w:p>
        </w:tc>
      </w:tr>
      <w:tr w:rsidR="0056536F" w:rsidRPr="00DE3D9D" w:rsidTr="007F071B">
        <w:tc>
          <w:tcPr>
            <w:tcW w:w="3085" w:type="dxa"/>
          </w:tcPr>
          <w:p w:rsidR="0056536F" w:rsidRPr="00DE3D9D" w:rsidRDefault="0056536F" w:rsidP="007F071B">
            <w:pPr>
              <w:ind w:firstLine="318"/>
              <w:rPr>
                <w:rFonts w:ascii="Times New Roman" w:hAnsi="Times New Roman"/>
                <w:lang w:val="en-GB"/>
              </w:rPr>
            </w:pPr>
            <w:r w:rsidRPr="00DE3D9D">
              <w:rPr>
                <w:rFonts w:ascii="Times New Roman" w:hAnsi="Times New Roman"/>
                <w:lang w:val="en-GB"/>
              </w:rPr>
              <w:t>11-20 min</w:t>
            </w:r>
          </w:p>
        </w:tc>
        <w:tc>
          <w:tcPr>
            <w:tcW w:w="567" w:type="dxa"/>
          </w:tcPr>
          <w:p w:rsidR="0056536F" w:rsidRPr="00DE3D9D" w:rsidRDefault="0056536F" w:rsidP="007F071B">
            <w:pPr>
              <w:ind w:firstLine="0"/>
              <w:jc w:val="center"/>
              <w:rPr>
                <w:rFonts w:ascii="Times New Roman" w:hAnsi="Times New Roman"/>
                <w:lang w:val="en-GB"/>
              </w:rPr>
            </w:pPr>
            <w:r w:rsidRPr="00DE3D9D">
              <w:rPr>
                <w:rFonts w:ascii="Times New Roman" w:hAnsi="Times New Roman"/>
                <w:lang w:val="en-GB"/>
              </w:rPr>
              <w:t>68</w:t>
            </w:r>
          </w:p>
        </w:tc>
        <w:tc>
          <w:tcPr>
            <w:tcW w:w="1134" w:type="dxa"/>
          </w:tcPr>
          <w:p w:rsidR="0056536F" w:rsidRPr="00DE3D9D" w:rsidRDefault="0056536F" w:rsidP="007F071B">
            <w:pPr>
              <w:ind w:firstLine="0"/>
              <w:jc w:val="center"/>
              <w:rPr>
                <w:rFonts w:ascii="Times New Roman" w:hAnsi="Times New Roman"/>
                <w:lang w:val="en-GB"/>
              </w:rPr>
            </w:pPr>
            <w:r w:rsidRPr="00DE3D9D">
              <w:rPr>
                <w:rFonts w:ascii="Times New Roman" w:hAnsi="Times New Roman"/>
                <w:lang w:val="en-GB"/>
              </w:rPr>
              <w:t>48.2</w:t>
            </w:r>
          </w:p>
        </w:tc>
        <w:tc>
          <w:tcPr>
            <w:tcW w:w="992" w:type="dxa"/>
          </w:tcPr>
          <w:p w:rsidR="0056536F" w:rsidRPr="00DE3D9D" w:rsidRDefault="0056536F" w:rsidP="007F071B">
            <w:pPr>
              <w:ind w:firstLine="0"/>
              <w:jc w:val="center"/>
              <w:rPr>
                <w:rFonts w:ascii="Times New Roman" w:hAnsi="Times New Roman"/>
                <w:lang w:val="en-GB"/>
              </w:rPr>
            </w:pPr>
            <w:r w:rsidRPr="00DE3D9D">
              <w:rPr>
                <w:rFonts w:ascii="Times New Roman" w:hAnsi="Times New Roman"/>
                <w:lang w:val="en-GB"/>
              </w:rPr>
              <w:t>73</w:t>
            </w:r>
          </w:p>
        </w:tc>
        <w:tc>
          <w:tcPr>
            <w:tcW w:w="851" w:type="dxa"/>
          </w:tcPr>
          <w:p w:rsidR="0056536F" w:rsidRPr="00DE3D9D" w:rsidRDefault="0056536F" w:rsidP="007F071B">
            <w:pPr>
              <w:ind w:firstLine="0"/>
              <w:jc w:val="center"/>
              <w:rPr>
                <w:rFonts w:ascii="Times New Roman" w:hAnsi="Times New Roman"/>
                <w:lang w:val="en-GB"/>
              </w:rPr>
            </w:pPr>
            <w:r w:rsidRPr="00DE3D9D">
              <w:rPr>
                <w:rFonts w:ascii="Times New Roman" w:hAnsi="Times New Roman"/>
                <w:lang w:val="en-GB"/>
              </w:rPr>
              <w:t>51.8</w:t>
            </w:r>
          </w:p>
        </w:tc>
        <w:tc>
          <w:tcPr>
            <w:tcW w:w="850" w:type="dxa"/>
          </w:tcPr>
          <w:p w:rsidR="0056536F" w:rsidRPr="00DE3D9D" w:rsidRDefault="0056536F" w:rsidP="007F071B">
            <w:pPr>
              <w:ind w:firstLine="0"/>
              <w:jc w:val="center"/>
              <w:rPr>
                <w:rFonts w:ascii="Times New Roman" w:hAnsi="Times New Roman"/>
                <w:lang w:val="en-GB"/>
              </w:rPr>
            </w:pPr>
          </w:p>
        </w:tc>
        <w:tc>
          <w:tcPr>
            <w:tcW w:w="567" w:type="dxa"/>
          </w:tcPr>
          <w:p w:rsidR="0056536F" w:rsidRPr="00DE3D9D" w:rsidRDefault="0056536F" w:rsidP="007F071B">
            <w:pPr>
              <w:ind w:firstLine="0"/>
              <w:jc w:val="center"/>
              <w:rPr>
                <w:rFonts w:ascii="Times New Roman" w:hAnsi="Times New Roman"/>
                <w:lang w:val="en-GB"/>
              </w:rPr>
            </w:pPr>
            <w:r w:rsidRPr="00DE3D9D">
              <w:rPr>
                <w:rFonts w:ascii="Times New Roman" w:hAnsi="Times New Roman"/>
                <w:lang w:val="en-GB"/>
              </w:rPr>
              <w:t>141</w:t>
            </w:r>
          </w:p>
        </w:tc>
        <w:tc>
          <w:tcPr>
            <w:tcW w:w="743" w:type="dxa"/>
          </w:tcPr>
          <w:p w:rsidR="0056536F" w:rsidRPr="00DE3D9D" w:rsidRDefault="0056536F" w:rsidP="007F071B">
            <w:pPr>
              <w:ind w:firstLine="0"/>
              <w:jc w:val="center"/>
              <w:rPr>
                <w:rFonts w:ascii="Times New Roman" w:hAnsi="Times New Roman"/>
                <w:lang w:val="en-GB"/>
              </w:rPr>
            </w:pPr>
            <w:r w:rsidRPr="00DE3D9D">
              <w:rPr>
                <w:rFonts w:ascii="Times New Roman" w:hAnsi="Times New Roman"/>
                <w:lang w:val="en-GB"/>
              </w:rPr>
              <w:t>19.0</w:t>
            </w:r>
          </w:p>
        </w:tc>
      </w:tr>
      <w:tr w:rsidR="0056536F" w:rsidRPr="00DE3D9D" w:rsidTr="007F071B">
        <w:tc>
          <w:tcPr>
            <w:tcW w:w="3085" w:type="dxa"/>
          </w:tcPr>
          <w:p w:rsidR="0056536F" w:rsidRPr="00DE3D9D" w:rsidRDefault="0056536F" w:rsidP="007F071B">
            <w:pPr>
              <w:ind w:firstLine="318"/>
              <w:rPr>
                <w:rFonts w:ascii="Times New Roman" w:hAnsi="Times New Roman"/>
                <w:lang w:val="en-GB"/>
              </w:rPr>
            </w:pPr>
            <w:r w:rsidRPr="00DE3D9D">
              <w:rPr>
                <w:rFonts w:ascii="Times New Roman" w:hAnsi="Times New Roman"/>
                <w:lang w:val="en-GB"/>
              </w:rPr>
              <w:t>21-30 min</w:t>
            </w:r>
          </w:p>
        </w:tc>
        <w:tc>
          <w:tcPr>
            <w:tcW w:w="567" w:type="dxa"/>
          </w:tcPr>
          <w:p w:rsidR="0056536F" w:rsidRPr="00DE3D9D" w:rsidRDefault="0056536F" w:rsidP="007F071B">
            <w:pPr>
              <w:ind w:firstLine="0"/>
              <w:jc w:val="center"/>
              <w:rPr>
                <w:rFonts w:ascii="Times New Roman" w:hAnsi="Times New Roman"/>
                <w:lang w:val="en-GB"/>
              </w:rPr>
            </w:pPr>
            <w:r w:rsidRPr="00DE3D9D">
              <w:rPr>
                <w:rFonts w:ascii="Times New Roman" w:hAnsi="Times New Roman"/>
                <w:lang w:val="en-GB"/>
              </w:rPr>
              <w:t>46</w:t>
            </w:r>
          </w:p>
        </w:tc>
        <w:tc>
          <w:tcPr>
            <w:tcW w:w="1134" w:type="dxa"/>
          </w:tcPr>
          <w:p w:rsidR="0056536F" w:rsidRPr="00DE3D9D" w:rsidRDefault="0056536F" w:rsidP="007F071B">
            <w:pPr>
              <w:ind w:firstLine="0"/>
              <w:jc w:val="center"/>
              <w:rPr>
                <w:rFonts w:ascii="Times New Roman" w:hAnsi="Times New Roman"/>
                <w:lang w:val="en-GB"/>
              </w:rPr>
            </w:pPr>
            <w:r w:rsidRPr="00DE3D9D">
              <w:rPr>
                <w:rFonts w:ascii="Times New Roman" w:hAnsi="Times New Roman"/>
                <w:lang w:val="en-GB"/>
              </w:rPr>
              <w:t>35.6</w:t>
            </w:r>
          </w:p>
        </w:tc>
        <w:tc>
          <w:tcPr>
            <w:tcW w:w="992" w:type="dxa"/>
          </w:tcPr>
          <w:p w:rsidR="0056536F" w:rsidRPr="00DE3D9D" w:rsidRDefault="0056536F" w:rsidP="007F071B">
            <w:pPr>
              <w:ind w:firstLine="0"/>
              <w:jc w:val="center"/>
              <w:rPr>
                <w:rFonts w:ascii="Times New Roman" w:hAnsi="Times New Roman"/>
                <w:lang w:val="en-GB"/>
              </w:rPr>
            </w:pPr>
            <w:r w:rsidRPr="00DE3D9D">
              <w:rPr>
                <w:rFonts w:ascii="Times New Roman" w:hAnsi="Times New Roman"/>
                <w:lang w:val="en-GB"/>
              </w:rPr>
              <w:t>82</w:t>
            </w:r>
          </w:p>
        </w:tc>
        <w:tc>
          <w:tcPr>
            <w:tcW w:w="851" w:type="dxa"/>
          </w:tcPr>
          <w:p w:rsidR="0056536F" w:rsidRPr="00DE3D9D" w:rsidRDefault="0056536F" w:rsidP="007F071B">
            <w:pPr>
              <w:ind w:firstLine="0"/>
              <w:jc w:val="center"/>
              <w:rPr>
                <w:rFonts w:ascii="Times New Roman" w:hAnsi="Times New Roman"/>
                <w:lang w:val="en-GB"/>
              </w:rPr>
            </w:pPr>
            <w:r w:rsidRPr="00DE3D9D">
              <w:rPr>
                <w:rFonts w:ascii="Times New Roman" w:hAnsi="Times New Roman"/>
                <w:lang w:val="en-GB"/>
              </w:rPr>
              <w:t>64.1</w:t>
            </w:r>
          </w:p>
        </w:tc>
        <w:tc>
          <w:tcPr>
            <w:tcW w:w="850" w:type="dxa"/>
          </w:tcPr>
          <w:p w:rsidR="0056536F" w:rsidRPr="00DE3D9D" w:rsidRDefault="0056536F" w:rsidP="007F071B">
            <w:pPr>
              <w:ind w:firstLine="0"/>
              <w:jc w:val="center"/>
              <w:rPr>
                <w:rFonts w:ascii="Times New Roman" w:hAnsi="Times New Roman"/>
                <w:lang w:val="en-GB"/>
              </w:rPr>
            </w:pPr>
          </w:p>
        </w:tc>
        <w:tc>
          <w:tcPr>
            <w:tcW w:w="567" w:type="dxa"/>
          </w:tcPr>
          <w:p w:rsidR="0056536F" w:rsidRPr="00DE3D9D" w:rsidRDefault="0056536F" w:rsidP="007F071B">
            <w:pPr>
              <w:ind w:firstLine="0"/>
              <w:jc w:val="center"/>
              <w:rPr>
                <w:rFonts w:ascii="Times New Roman" w:hAnsi="Times New Roman"/>
                <w:lang w:val="en-GB"/>
              </w:rPr>
            </w:pPr>
            <w:r w:rsidRPr="00DE3D9D">
              <w:rPr>
                <w:rFonts w:ascii="Times New Roman" w:hAnsi="Times New Roman"/>
                <w:lang w:val="en-GB"/>
              </w:rPr>
              <w:t>128</w:t>
            </w:r>
          </w:p>
        </w:tc>
        <w:tc>
          <w:tcPr>
            <w:tcW w:w="743" w:type="dxa"/>
          </w:tcPr>
          <w:p w:rsidR="0056536F" w:rsidRPr="00DE3D9D" w:rsidRDefault="0056536F" w:rsidP="007F071B">
            <w:pPr>
              <w:ind w:firstLine="0"/>
              <w:jc w:val="center"/>
              <w:rPr>
                <w:rFonts w:ascii="Times New Roman" w:hAnsi="Times New Roman"/>
                <w:lang w:val="en-GB"/>
              </w:rPr>
            </w:pPr>
            <w:r w:rsidRPr="00DE3D9D">
              <w:rPr>
                <w:rFonts w:ascii="Times New Roman" w:hAnsi="Times New Roman"/>
                <w:lang w:val="en-GB"/>
              </w:rPr>
              <w:t>17.3</w:t>
            </w:r>
          </w:p>
        </w:tc>
      </w:tr>
      <w:tr w:rsidR="0056536F" w:rsidRPr="00DE3D9D" w:rsidTr="007F071B">
        <w:tc>
          <w:tcPr>
            <w:tcW w:w="3085" w:type="dxa"/>
          </w:tcPr>
          <w:p w:rsidR="0056536F" w:rsidRPr="00DE3D9D" w:rsidRDefault="0056536F" w:rsidP="007F071B">
            <w:pPr>
              <w:ind w:firstLine="318"/>
              <w:rPr>
                <w:rFonts w:ascii="Times New Roman" w:hAnsi="Times New Roman"/>
                <w:lang w:val="en-GB"/>
              </w:rPr>
            </w:pPr>
            <w:r w:rsidRPr="00DE3D9D">
              <w:rPr>
                <w:rFonts w:ascii="Times New Roman" w:hAnsi="Times New Roman"/>
                <w:lang w:val="en-GB"/>
              </w:rPr>
              <w:t>≥ 31 min</w:t>
            </w:r>
          </w:p>
        </w:tc>
        <w:tc>
          <w:tcPr>
            <w:tcW w:w="567" w:type="dxa"/>
          </w:tcPr>
          <w:p w:rsidR="0056536F" w:rsidRPr="00DE3D9D" w:rsidRDefault="0056536F" w:rsidP="007F071B">
            <w:pPr>
              <w:ind w:firstLine="0"/>
              <w:jc w:val="center"/>
              <w:rPr>
                <w:rFonts w:ascii="Times New Roman" w:hAnsi="Times New Roman"/>
                <w:lang w:val="en-GB"/>
              </w:rPr>
            </w:pPr>
            <w:r w:rsidRPr="00DE3D9D">
              <w:rPr>
                <w:rFonts w:ascii="Times New Roman" w:hAnsi="Times New Roman"/>
                <w:lang w:val="en-GB"/>
              </w:rPr>
              <w:t>140</w:t>
            </w:r>
          </w:p>
        </w:tc>
        <w:tc>
          <w:tcPr>
            <w:tcW w:w="1134" w:type="dxa"/>
          </w:tcPr>
          <w:p w:rsidR="0056536F" w:rsidRPr="00DE3D9D" w:rsidRDefault="0056536F" w:rsidP="007F071B">
            <w:pPr>
              <w:ind w:firstLine="0"/>
              <w:jc w:val="center"/>
              <w:rPr>
                <w:rFonts w:ascii="Times New Roman" w:hAnsi="Times New Roman"/>
                <w:lang w:val="en-GB"/>
              </w:rPr>
            </w:pPr>
            <w:r w:rsidRPr="00DE3D9D">
              <w:rPr>
                <w:rFonts w:ascii="Times New Roman" w:hAnsi="Times New Roman"/>
                <w:lang w:val="en-GB"/>
              </w:rPr>
              <w:t>44.3</w:t>
            </w:r>
          </w:p>
        </w:tc>
        <w:tc>
          <w:tcPr>
            <w:tcW w:w="992" w:type="dxa"/>
          </w:tcPr>
          <w:p w:rsidR="0056536F" w:rsidRPr="00DE3D9D" w:rsidRDefault="0056536F" w:rsidP="007F071B">
            <w:pPr>
              <w:ind w:firstLine="0"/>
              <w:jc w:val="center"/>
              <w:rPr>
                <w:rFonts w:ascii="Times New Roman" w:hAnsi="Times New Roman"/>
                <w:lang w:val="en-GB"/>
              </w:rPr>
            </w:pPr>
            <w:r w:rsidRPr="00DE3D9D">
              <w:rPr>
                <w:rFonts w:ascii="Times New Roman" w:hAnsi="Times New Roman"/>
                <w:lang w:val="en-GB"/>
              </w:rPr>
              <w:t>176</w:t>
            </w:r>
          </w:p>
        </w:tc>
        <w:tc>
          <w:tcPr>
            <w:tcW w:w="851" w:type="dxa"/>
          </w:tcPr>
          <w:p w:rsidR="0056536F" w:rsidRPr="00DE3D9D" w:rsidRDefault="0056536F" w:rsidP="007F071B">
            <w:pPr>
              <w:ind w:firstLine="0"/>
              <w:jc w:val="center"/>
              <w:rPr>
                <w:rFonts w:ascii="Times New Roman" w:hAnsi="Times New Roman"/>
                <w:lang w:val="en-GB"/>
              </w:rPr>
            </w:pPr>
            <w:r w:rsidRPr="00DE3D9D">
              <w:rPr>
                <w:rFonts w:ascii="Times New Roman" w:hAnsi="Times New Roman"/>
                <w:lang w:val="en-GB"/>
              </w:rPr>
              <w:t>55.7</w:t>
            </w:r>
          </w:p>
        </w:tc>
        <w:tc>
          <w:tcPr>
            <w:tcW w:w="850" w:type="dxa"/>
          </w:tcPr>
          <w:p w:rsidR="0056536F" w:rsidRPr="00DE3D9D" w:rsidRDefault="0056536F" w:rsidP="007F071B">
            <w:pPr>
              <w:ind w:firstLine="0"/>
              <w:jc w:val="center"/>
              <w:rPr>
                <w:rFonts w:ascii="Times New Roman" w:hAnsi="Times New Roman"/>
                <w:lang w:val="en-GB"/>
              </w:rPr>
            </w:pPr>
          </w:p>
        </w:tc>
        <w:tc>
          <w:tcPr>
            <w:tcW w:w="567" w:type="dxa"/>
          </w:tcPr>
          <w:p w:rsidR="0056536F" w:rsidRPr="00DE3D9D" w:rsidRDefault="0056536F" w:rsidP="007F071B">
            <w:pPr>
              <w:ind w:firstLine="0"/>
              <w:jc w:val="center"/>
              <w:rPr>
                <w:rFonts w:ascii="Times New Roman" w:hAnsi="Times New Roman"/>
                <w:lang w:val="en-GB"/>
              </w:rPr>
            </w:pPr>
            <w:r w:rsidRPr="00DE3D9D">
              <w:rPr>
                <w:rFonts w:ascii="Times New Roman" w:hAnsi="Times New Roman"/>
                <w:lang w:val="en-GB"/>
              </w:rPr>
              <w:t>316</w:t>
            </w:r>
          </w:p>
        </w:tc>
        <w:tc>
          <w:tcPr>
            <w:tcW w:w="743" w:type="dxa"/>
          </w:tcPr>
          <w:p w:rsidR="0056536F" w:rsidRPr="00DE3D9D" w:rsidRDefault="0056536F" w:rsidP="007F071B">
            <w:pPr>
              <w:ind w:firstLine="0"/>
              <w:jc w:val="center"/>
              <w:rPr>
                <w:rFonts w:ascii="Times New Roman" w:hAnsi="Times New Roman"/>
                <w:lang w:val="en-GB"/>
              </w:rPr>
            </w:pPr>
            <w:r w:rsidRPr="00DE3D9D">
              <w:rPr>
                <w:rFonts w:ascii="Times New Roman" w:hAnsi="Times New Roman"/>
                <w:lang w:val="en-GB"/>
              </w:rPr>
              <w:t>42.6</w:t>
            </w:r>
          </w:p>
        </w:tc>
      </w:tr>
      <w:tr w:rsidR="0056536F" w:rsidRPr="00DE3D9D" w:rsidTr="007F071B">
        <w:tc>
          <w:tcPr>
            <w:tcW w:w="3085" w:type="dxa"/>
          </w:tcPr>
          <w:p w:rsidR="0056536F" w:rsidRPr="00DE3D9D" w:rsidRDefault="0056536F" w:rsidP="007F071B">
            <w:pPr>
              <w:ind w:firstLine="0"/>
              <w:rPr>
                <w:rFonts w:ascii="Times New Roman" w:hAnsi="Times New Roman"/>
                <w:lang w:val="en-GB"/>
              </w:rPr>
            </w:pPr>
          </w:p>
        </w:tc>
        <w:tc>
          <w:tcPr>
            <w:tcW w:w="567" w:type="dxa"/>
          </w:tcPr>
          <w:p w:rsidR="0056536F" w:rsidRPr="00DE3D9D" w:rsidRDefault="0056536F" w:rsidP="007F071B">
            <w:pPr>
              <w:ind w:firstLine="0"/>
              <w:jc w:val="center"/>
              <w:rPr>
                <w:rFonts w:ascii="Times New Roman" w:hAnsi="Times New Roman"/>
                <w:lang w:val="en-GB"/>
              </w:rPr>
            </w:pPr>
          </w:p>
        </w:tc>
        <w:tc>
          <w:tcPr>
            <w:tcW w:w="1134" w:type="dxa"/>
          </w:tcPr>
          <w:p w:rsidR="0056536F" w:rsidRPr="00DE3D9D" w:rsidRDefault="0056536F" w:rsidP="007F071B">
            <w:pPr>
              <w:ind w:firstLine="0"/>
              <w:jc w:val="center"/>
              <w:rPr>
                <w:rFonts w:ascii="Times New Roman" w:hAnsi="Times New Roman"/>
                <w:lang w:val="en-GB"/>
              </w:rPr>
            </w:pPr>
          </w:p>
        </w:tc>
        <w:tc>
          <w:tcPr>
            <w:tcW w:w="992" w:type="dxa"/>
          </w:tcPr>
          <w:p w:rsidR="0056536F" w:rsidRPr="00DE3D9D" w:rsidRDefault="0056536F" w:rsidP="007F071B">
            <w:pPr>
              <w:ind w:firstLine="0"/>
              <w:jc w:val="center"/>
              <w:rPr>
                <w:rFonts w:ascii="Times New Roman" w:hAnsi="Times New Roman"/>
                <w:lang w:val="en-GB"/>
              </w:rPr>
            </w:pPr>
          </w:p>
        </w:tc>
        <w:tc>
          <w:tcPr>
            <w:tcW w:w="851" w:type="dxa"/>
          </w:tcPr>
          <w:p w:rsidR="0056536F" w:rsidRPr="00DE3D9D" w:rsidRDefault="0056536F" w:rsidP="007F071B">
            <w:pPr>
              <w:ind w:firstLine="0"/>
              <w:jc w:val="center"/>
              <w:rPr>
                <w:rFonts w:ascii="Times New Roman" w:hAnsi="Times New Roman"/>
                <w:lang w:val="en-GB"/>
              </w:rPr>
            </w:pPr>
          </w:p>
        </w:tc>
        <w:tc>
          <w:tcPr>
            <w:tcW w:w="850" w:type="dxa"/>
          </w:tcPr>
          <w:p w:rsidR="0056536F" w:rsidRPr="00DE3D9D" w:rsidRDefault="0056536F" w:rsidP="007F071B">
            <w:pPr>
              <w:ind w:firstLine="0"/>
              <w:jc w:val="center"/>
              <w:rPr>
                <w:rFonts w:ascii="Times New Roman" w:hAnsi="Times New Roman"/>
                <w:lang w:val="en-GB"/>
              </w:rPr>
            </w:pPr>
          </w:p>
        </w:tc>
        <w:tc>
          <w:tcPr>
            <w:tcW w:w="567" w:type="dxa"/>
          </w:tcPr>
          <w:p w:rsidR="0056536F" w:rsidRPr="00DE3D9D" w:rsidRDefault="0056536F" w:rsidP="007F071B">
            <w:pPr>
              <w:ind w:firstLine="0"/>
              <w:jc w:val="center"/>
              <w:rPr>
                <w:rFonts w:ascii="Times New Roman" w:hAnsi="Times New Roman"/>
                <w:lang w:val="en-GB"/>
              </w:rPr>
            </w:pPr>
          </w:p>
        </w:tc>
        <w:tc>
          <w:tcPr>
            <w:tcW w:w="743" w:type="dxa"/>
          </w:tcPr>
          <w:p w:rsidR="0056536F" w:rsidRPr="00DE3D9D" w:rsidRDefault="0056536F" w:rsidP="007F071B">
            <w:pPr>
              <w:ind w:firstLine="0"/>
              <w:jc w:val="center"/>
              <w:rPr>
                <w:rFonts w:ascii="Times New Roman" w:hAnsi="Times New Roman"/>
                <w:lang w:val="en-GB"/>
              </w:rPr>
            </w:pPr>
          </w:p>
        </w:tc>
      </w:tr>
      <w:tr w:rsidR="0056536F" w:rsidRPr="00DE3D9D" w:rsidTr="007F071B">
        <w:tc>
          <w:tcPr>
            <w:tcW w:w="3652" w:type="dxa"/>
            <w:gridSpan w:val="2"/>
          </w:tcPr>
          <w:p w:rsidR="0056536F" w:rsidRPr="00DE3D9D" w:rsidRDefault="0056536F" w:rsidP="007F071B">
            <w:pPr>
              <w:ind w:firstLine="0"/>
              <w:rPr>
                <w:rFonts w:ascii="Times New Roman" w:hAnsi="Times New Roman"/>
              </w:rPr>
            </w:pPr>
            <w:r w:rsidRPr="00DE3D9D">
              <w:rPr>
                <w:rFonts w:ascii="Times New Roman" w:hAnsi="Times New Roman"/>
              </w:rPr>
              <w:t xml:space="preserve">Active </w:t>
            </w:r>
            <w:proofErr w:type="spellStart"/>
            <w:r w:rsidRPr="00DE3D9D">
              <w:rPr>
                <w:rFonts w:ascii="Times New Roman" w:hAnsi="Times New Roman"/>
              </w:rPr>
              <w:t>commuting</w:t>
            </w:r>
            <w:proofErr w:type="spellEnd"/>
            <w:r w:rsidRPr="00DE3D9D">
              <w:rPr>
                <w:rFonts w:ascii="Times New Roman" w:hAnsi="Times New Roman"/>
              </w:rPr>
              <w:t xml:space="preserve"> </w:t>
            </w:r>
            <w:proofErr w:type="spellStart"/>
            <w:r w:rsidRPr="00DE3D9D">
              <w:rPr>
                <w:rFonts w:ascii="Times New Roman" w:hAnsi="Times New Roman"/>
              </w:rPr>
              <w:t>to</w:t>
            </w:r>
            <w:proofErr w:type="spellEnd"/>
            <w:r w:rsidRPr="00DE3D9D">
              <w:rPr>
                <w:rFonts w:ascii="Times New Roman" w:hAnsi="Times New Roman"/>
              </w:rPr>
              <w:t xml:space="preserve"> </w:t>
            </w:r>
            <w:proofErr w:type="spellStart"/>
            <w:r w:rsidRPr="00DE3D9D">
              <w:rPr>
                <w:rFonts w:ascii="Times New Roman" w:hAnsi="Times New Roman"/>
              </w:rPr>
              <w:t>school</w:t>
            </w:r>
            <w:proofErr w:type="spellEnd"/>
            <w:r w:rsidRPr="00DE3D9D">
              <w:rPr>
                <w:rFonts w:ascii="Times New Roman" w:hAnsi="Times New Roman"/>
              </w:rPr>
              <w:t>*</w:t>
            </w:r>
          </w:p>
        </w:tc>
        <w:tc>
          <w:tcPr>
            <w:tcW w:w="1134" w:type="dxa"/>
          </w:tcPr>
          <w:p w:rsidR="0056536F" w:rsidRPr="00DE3D9D" w:rsidRDefault="0056536F" w:rsidP="007F071B">
            <w:pPr>
              <w:ind w:firstLine="0"/>
              <w:jc w:val="center"/>
              <w:rPr>
                <w:rFonts w:ascii="Times New Roman" w:hAnsi="Times New Roman"/>
              </w:rPr>
            </w:pPr>
          </w:p>
        </w:tc>
        <w:tc>
          <w:tcPr>
            <w:tcW w:w="992" w:type="dxa"/>
          </w:tcPr>
          <w:p w:rsidR="0056536F" w:rsidRPr="00DE3D9D" w:rsidRDefault="0056536F" w:rsidP="007F071B">
            <w:pPr>
              <w:ind w:firstLine="0"/>
              <w:jc w:val="center"/>
              <w:rPr>
                <w:rFonts w:ascii="Times New Roman" w:hAnsi="Times New Roman"/>
              </w:rPr>
            </w:pPr>
          </w:p>
        </w:tc>
        <w:tc>
          <w:tcPr>
            <w:tcW w:w="851" w:type="dxa"/>
          </w:tcPr>
          <w:p w:rsidR="0056536F" w:rsidRPr="00DE3D9D" w:rsidRDefault="0056536F" w:rsidP="007F071B">
            <w:pPr>
              <w:ind w:firstLine="0"/>
              <w:jc w:val="center"/>
              <w:rPr>
                <w:rFonts w:ascii="Times New Roman" w:hAnsi="Times New Roman"/>
              </w:rPr>
            </w:pPr>
          </w:p>
        </w:tc>
        <w:tc>
          <w:tcPr>
            <w:tcW w:w="850" w:type="dxa"/>
          </w:tcPr>
          <w:p w:rsidR="0056536F" w:rsidRPr="00DE3D9D" w:rsidRDefault="0056536F" w:rsidP="007F071B">
            <w:pPr>
              <w:ind w:firstLine="0"/>
              <w:jc w:val="center"/>
              <w:rPr>
                <w:rFonts w:ascii="Times New Roman" w:hAnsi="Times New Roman"/>
              </w:rPr>
            </w:pPr>
          </w:p>
        </w:tc>
        <w:tc>
          <w:tcPr>
            <w:tcW w:w="567" w:type="dxa"/>
          </w:tcPr>
          <w:p w:rsidR="0056536F" w:rsidRPr="00DE3D9D" w:rsidRDefault="0056536F" w:rsidP="007F071B">
            <w:pPr>
              <w:ind w:firstLine="0"/>
              <w:jc w:val="center"/>
              <w:rPr>
                <w:rFonts w:ascii="Times New Roman" w:hAnsi="Times New Roman"/>
              </w:rPr>
            </w:pPr>
          </w:p>
        </w:tc>
        <w:tc>
          <w:tcPr>
            <w:tcW w:w="743" w:type="dxa"/>
          </w:tcPr>
          <w:p w:rsidR="0056536F" w:rsidRPr="00DE3D9D" w:rsidRDefault="0056536F" w:rsidP="007F071B">
            <w:pPr>
              <w:ind w:firstLine="0"/>
              <w:jc w:val="center"/>
              <w:rPr>
                <w:rFonts w:ascii="Times New Roman" w:hAnsi="Times New Roman"/>
              </w:rPr>
            </w:pPr>
          </w:p>
        </w:tc>
      </w:tr>
      <w:tr w:rsidR="0056536F" w:rsidRPr="00DE3D9D" w:rsidTr="007F071B">
        <w:tc>
          <w:tcPr>
            <w:tcW w:w="3085" w:type="dxa"/>
          </w:tcPr>
          <w:p w:rsidR="0056536F" w:rsidRPr="00DE3D9D" w:rsidRDefault="0056536F" w:rsidP="007F071B">
            <w:pPr>
              <w:ind w:firstLine="318"/>
              <w:rPr>
                <w:rFonts w:ascii="Times New Roman" w:hAnsi="Times New Roman"/>
                <w:lang w:val="en-GB"/>
              </w:rPr>
            </w:pPr>
            <w:r w:rsidRPr="00DE3D9D">
              <w:rPr>
                <w:rFonts w:ascii="Times New Roman" w:hAnsi="Times New Roman"/>
                <w:lang w:val="en-GB"/>
              </w:rPr>
              <w:t>No</w:t>
            </w:r>
          </w:p>
        </w:tc>
        <w:tc>
          <w:tcPr>
            <w:tcW w:w="567" w:type="dxa"/>
          </w:tcPr>
          <w:p w:rsidR="0056536F" w:rsidRPr="00DE3D9D" w:rsidRDefault="0056536F" w:rsidP="007F071B">
            <w:pPr>
              <w:ind w:firstLine="0"/>
              <w:jc w:val="center"/>
              <w:rPr>
                <w:rFonts w:ascii="Times New Roman" w:hAnsi="Times New Roman"/>
                <w:lang w:val="en-GB"/>
              </w:rPr>
            </w:pPr>
            <w:r w:rsidRPr="00DE3D9D">
              <w:rPr>
                <w:rFonts w:ascii="Times New Roman" w:hAnsi="Times New Roman"/>
                <w:lang w:val="en-GB"/>
              </w:rPr>
              <w:t>165</w:t>
            </w:r>
          </w:p>
        </w:tc>
        <w:tc>
          <w:tcPr>
            <w:tcW w:w="1134" w:type="dxa"/>
          </w:tcPr>
          <w:p w:rsidR="0056536F" w:rsidRPr="00DE3D9D" w:rsidRDefault="0056536F" w:rsidP="007F071B">
            <w:pPr>
              <w:ind w:firstLine="0"/>
              <w:jc w:val="center"/>
              <w:rPr>
                <w:rFonts w:ascii="Times New Roman" w:hAnsi="Times New Roman"/>
                <w:lang w:val="en-GB"/>
              </w:rPr>
            </w:pPr>
            <w:r>
              <w:rPr>
                <w:rFonts w:ascii="Times New Roman" w:hAnsi="Times New Roman"/>
                <w:lang w:val="en-GB"/>
              </w:rPr>
              <w:t>50</w:t>
            </w:r>
            <w:r w:rsidRPr="00DE3D9D">
              <w:rPr>
                <w:rFonts w:ascii="Times New Roman" w:hAnsi="Times New Roman"/>
                <w:lang w:val="en-GB"/>
              </w:rPr>
              <w:t>.0</w:t>
            </w:r>
          </w:p>
        </w:tc>
        <w:tc>
          <w:tcPr>
            <w:tcW w:w="992" w:type="dxa"/>
          </w:tcPr>
          <w:p w:rsidR="0056536F" w:rsidRPr="00DE3D9D" w:rsidRDefault="0056536F" w:rsidP="007F071B">
            <w:pPr>
              <w:ind w:firstLine="0"/>
              <w:jc w:val="center"/>
              <w:rPr>
                <w:rFonts w:ascii="Times New Roman" w:hAnsi="Times New Roman"/>
                <w:lang w:val="en-GB"/>
              </w:rPr>
            </w:pPr>
            <w:r w:rsidRPr="00DE3D9D">
              <w:rPr>
                <w:rFonts w:ascii="Times New Roman" w:hAnsi="Times New Roman"/>
                <w:lang w:val="en-GB"/>
              </w:rPr>
              <w:t>258</w:t>
            </w:r>
          </w:p>
        </w:tc>
        <w:tc>
          <w:tcPr>
            <w:tcW w:w="851" w:type="dxa"/>
          </w:tcPr>
          <w:p w:rsidR="0056536F" w:rsidRPr="00DE3D9D" w:rsidRDefault="0056536F" w:rsidP="007F071B">
            <w:pPr>
              <w:ind w:firstLine="0"/>
              <w:jc w:val="center"/>
              <w:rPr>
                <w:rFonts w:ascii="Times New Roman" w:hAnsi="Times New Roman"/>
                <w:lang w:val="en-GB"/>
              </w:rPr>
            </w:pPr>
            <w:r>
              <w:rPr>
                <w:rFonts w:ascii="Times New Roman" w:hAnsi="Times New Roman"/>
                <w:lang w:val="en-GB"/>
              </w:rPr>
              <w:t>62.8</w:t>
            </w:r>
          </w:p>
        </w:tc>
        <w:tc>
          <w:tcPr>
            <w:tcW w:w="850" w:type="dxa"/>
          </w:tcPr>
          <w:p w:rsidR="0056536F" w:rsidRPr="00DE3D9D" w:rsidRDefault="0056536F" w:rsidP="007F071B">
            <w:pPr>
              <w:ind w:firstLine="0"/>
              <w:jc w:val="center"/>
              <w:rPr>
                <w:rFonts w:ascii="Times New Roman" w:hAnsi="Times New Roman"/>
                <w:lang w:val="en-GB"/>
              </w:rPr>
            </w:pPr>
            <w:r w:rsidRPr="00DE3D9D">
              <w:rPr>
                <w:rFonts w:ascii="Times New Roman" w:hAnsi="Times New Roman"/>
                <w:lang w:val="en-GB"/>
              </w:rPr>
              <w:t>&lt;0.001</w:t>
            </w:r>
          </w:p>
        </w:tc>
        <w:tc>
          <w:tcPr>
            <w:tcW w:w="567" w:type="dxa"/>
          </w:tcPr>
          <w:p w:rsidR="0056536F" w:rsidRPr="00DE3D9D" w:rsidRDefault="0056536F" w:rsidP="007F071B">
            <w:pPr>
              <w:ind w:firstLine="0"/>
              <w:jc w:val="center"/>
              <w:rPr>
                <w:rFonts w:ascii="Times New Roman" w:hAnsi="Times New Roman"/>
                <w:lang w:val="en-GB"/>
              </w:rPr>
            </w:pPr>
            <w:r w:rsidRPr="00DE3D9D">
              <w:rPr>
                <w:rFonts w:ascii="Times New Roman" w:hAnsi="Times New Roman"/>
                <w:lang w:val="en-GB"/>
              </w:rPr>
              <w:t>423</w:t>
            </w:r>
          </w:p>
        </w:tc>
        <w:tc>
          <w:tcPr>
            <w:tcW w:w="743" w:type="dxa"/>
          </w:tcPr>
          <w:p w:rsidR="0056536F" w:rsidRPr="00DE3D9D" w:rsidRDefault="0056536F" w:rsidP="007F071B">
            <w:pPr>
              <w:ind w:firstLine="0"/>
              <w:jc w:val="center"/>
              <w:rPr>
                <w:rFonts w:ascii="Times New Roman" w:hAnsi="Times New Roman"/>
                <w:lang w:val="en-GB"/>
              </w:rPr>
            </w:pPr>
            <w:r w:rsidRPr="00DE3D9D">
              <w:rPr>
                <w:rFonts w:ascii="Times New Roman" w:hAnsi="Times New Roman"/>
                <w:lang w:val="en-GB"/>
              </w:rPr>
              <w:t>57.1</w:t>
            </w:r>
          </w:p>
        </w:tc>
      </w:tr>
      <w:tr w:rsidR="0056536F" w:rsidRPr="00DE3D9D" w:rsidTr="007F071B">
        <w:tc>
          <w:tcPr>
            <w:tcW w:w="3085" w:type="dxa"/>
          </w:tcPr>
          <w:p w:rsidR="0056536F" w:rsidRPr="00DE3D9D" w:rsidRDefault="0056536F" w:rsidP="007F071B">
            <w:pPr>
              <w:ind w:firstLine="318"/>
              <w:rPr>
                <w:rFonts w:ascii="Times New Roman" w:hAnsi="Times New Roman"/>
                <w:lang w:val="en-GB"/>
              </w:rPr>
            </w:pPr>
            <w:r w:rsidRPr="00DE3D9D">
              <w:rPr>
                <w:rFonts w:ascii="Times New Roman" w:hAnsi="Times New Roman"/>
                <w:lang w:val="en-GB"/>
              </w:rPr>
              <w:t>Yes</w:t>
            </w:r>
          </w:p>
        </w:tc>
        <w:tc>
          <w:tcPr>
            <w:tcW w:w="567" w:type="dxa"/>
          </w:tcPr>
          <w:p w:rsidR="0056536F" w:rsidRPr="00DE3D9D" w:rsidRDefault="0056536F" w:rsidP="007F071B">
            <w:pPr>
              <w:ind w:firstLine="0"/>
              <w:jc w:val="center"/>
              <w:rPr>
                <w:rFonts w:ascii="Times New Roman" w:hAnsi="Times New Roman"/>
                <w:lang w:val="en-GB"/>
              </w:rPr>
            </w:pPr>
            <w:r w:rsidRPr="00DE3D9D">
              <w:rPr>
                <w:rFonts w:ascii="Times New Roman" w:hAnsi="Times New Roman"/>
                <w:lang w:val="en-GB"/>
              </w:rPr>
              <w:t>165</w:t>
            </w:r>
          </w:p>
        </w:tc>
        <w:tc>
          <w:tcPr>
            <w:tcW w:w="1134" w:type="dxa"/>
          </w:tcPr>
          <w:p w:rsidR="0056536F" w:rsidRPr="00DE3D9D" w:rsidRDefault="0056536F" w:rsidP="007F071B">
            <w:pPr>
              <w:ind w:firstLine="0"/>
              <w:jc w:val="center"/>
              <w:rPr>
                <w:rFonts w:ascii="Times New Roman" w:hAnsi="Times New Roman"/>
                <w:lang w:val="en-GB"/>
              </w:rPr>
            </w:pPr>
            <w:r>
              <w:rPr>
                <w:rFonts w:ascii="Times New Roman" w:hAnsi="Times New Roman"/>
                <w:lang w:val="en-GB"/>
              </w:rPr>
              <w:t>50.0</w:t>
            </w:r>
          </w:p>
        </w:tc>
        <w:tc>
          <w:tcPr>
            <w:tcW w:w="992" w:type="dxa"/>
          </w:tcPr>
          <w:p w:rsidR="0056536F" w:rsidRPr="00DE3D9D" w:rsidRDefault="0056536F" w:rsidP="007F071B">
            <w:pPr>
              <w:ind w:firstLine="0"/>
              <w:jc w:val="center"/>
              <w:rPr>
                <w:rFonts w:ascii="Times New Roman" w:hAnsi="Times New Roman"/>
                <w:lang w:val="en-GB"/>
              </w:rPr>
            </w:pPr>
            <w:r w:rsidRPr="00DE3D9D">
              <w:rPr>
                <w:rFonts w:ascii="Times New Roman" w:hAnsi="Times New Roman"/>
                <w:lang w:val="en-GB"/>
              </w:rPr>
              <w:t>153</w:t>
            </w:r>
          </w:p>
        </w:tc>
        <w:tc>
          <w:tcPr>
            <w:tcW w:w="851" w:type="dxa"/>
          </w:tcPr>
          <w:p w:rsidR="0056536F" w:rsidRPr="00DE3D9D" w:rsidRDefault="0056536F" w:rsidP="007F071B">
            <w:pPr>
              <w:ind w:firstLine="0"/>
              <w:jc w:val="center"/>
              <w:rPr>
                <w:rFonts w:ascii="Times New Roman" w:hAnsi="Times New Roman"/>
                <w:lang w:val="en-GB"/>
              </w:rPr>
            </w:pPr>
            <w:r>
              <w:rPr>
                <w:rFonts w:ascii="Times New Roman" w:hAnsi="Times New Roman"/>
                <w:lang w:val="en-GB"/>
              </w:rPr>
              <w:t>37.2</w:t>
            </w:r>
          </w:p>
        </w:tc>
        <w:tc>
          <w:tcPr>
            <w:tcW w:w="850" w:type="dxa"/>
          </w:tcPr>
          <w:p w:rsidR="0056536F" w:rsidRPr="00DE3D9D" w:rsidRDefault="0056536F" w:rsidP="007F071B">
            <w:pPr>
              <w:ind w:firstLine="0"/>
              <w:jc w:val="center"/>
              <w:rPr>
                <w:rFonts w:ascii="Times New Roman" w:hAnsi="Times New Roman"/>
                <w:lang w:val="en-GB"/>
              </w:rPr>
            </w:pPr>
          </w:p>
        </w:tc>
        <w:tc>
          <w:tcPr>
            <w:tcW w:w="567" w:type="dxa"/>
          </w:tcPr>
          <w:p w:rsidR="0056536F" w:rsidRPr="00DE3D9D" w:rsidRDefault="0056536F" w:rsidP="007F071B">
            <w:pPr>
              <w:ind w:firstLine="0"/>
              <w:jc w:val="center"/>
              <w:rPr>
                <w:rFonts w:ascii="Times New Roman" w:hAnsi="Times New Roman"/>
                <w:lang w:val="en-GB"/>
              </w:rPr>
            </w:pPr>
            <w:r w:rsidRPr="00DE3D9D">
              <w:rPr>
                <w:rFonts w:ascii="Times New Roman" w:hAnsi="Times New Roman"/>
                <w:lang w:val="en-GB"/>
              </w:rPr>
              <w:t>318</w:t>
            </w:r>
          </w:p>
        </w:tc>
        <w:tc>
          <w:tcPr>
            <w:tcW w:w="743" w:type="dxa"/>
          </w:tcPr>
          <w:p w:rsidR="0056536F" w:rsidRPr="00DE3D9D" w:rsidRDefault="0056536F" w:rsidP="007F071B">
            <w:pPr>
              <w:ind w:firstLine="0"/>
              <w:jc w:val="center"/>
              <w:rPr>
                <w:rFonts w:ascii="Times New Roman" w:hAnsi="Times New Roman"/>
                <w:lang w:val="en-GB"/>
              </w:rPr>
            </w:pPr>
            <w:r w:rsidRPr="00DE3D9D">
              <w:rPr>
                <w:rFonts w:ascii="Times New Roman" w:hAnsi="Times New Roman"/>
                <w:lang w:val="en-GB"/>
              </w:rPr>
              <w:t>42.9</w:t>
            </w:r>
          </w:p>
        </w:tc>
      </w:tr>
    </w:tbl>
    <w:p w:rsidR="0056536F" w:rsidRPr="00701545" w:rsidRDefault="0056536F" w:rsidP="0056536F">
      <w:pPr>
        <w:spacing w:after="200" w:line="276" w:lineRule="auto"/>
        <w:ind w:firstLine="0"/>
        <w:jc w:val="left"/>
        <w:rPr>
          <w:rFonts w:ascii="Times New Roman" w:hAnsi="Times New Roman"/>
          <w:sz w:val="20"/>
          <w:szCs w:val="20"/>
          <w:lang w:val="en-US"/>
        </w:rPr>
      </w:pPr>
      <w:r w:rsidRPr="00701545">
        <w:rPr>
          <w:rFonts w:ascii="Times New Roman" w:hAnsi="Times New Roman"/>
          <w:sz w:val="20"/>
          <w:szCs w:val="20"/>
          <w:lang w:eastAsia="pt-BR"/>
        </w:rPr>
        <w:t>*</w:t>
      </w:r>
      <w:proofErr w:type="spellStart"/>
      <w:r w:rsidRPr="00701545">
        <w:rPr>
          <w:rFonts w:ascii="Times New Roman" w:hAnsi="Times New Roman"/>
          <w:sz w:val="20"/>
          <w:szCs w:val="20"/>
          <w:lang w:eastAsia="pt-BR"/>
        </w:rPr>
        <w:t>walk</w:t>
      </w:r>
      <w:proofErr w:type="spellEnd"/>
      <w:r w:rsidRPr="00701545">
        <w:rPr>
          <w:rFonts w:ascii="Times New Roman" w:hAnsi="Times New Roman"/>
          <w:sz w:val="20"/>
          <w:szCs w:val="20"/>
          <w:lang w:eastAsia="pt-BR"/>
        </w:rPr>
        <w:t xml:space="preserve"> </w:t>
      </w:r>
      <w:proofErr w:type="spellStart"/>
      <w:r w:rsidRPr="00701545">
        <w:rPr>
          <w:rFonts w:ascii="Times New Roman" w:hAnsi="Times New Roman"/>
          <w:sz w:val="20"/>
          <w:szCs w:val="20"/>
          <w:lang w:eastAsia="pt-BR"/>
        </w:rPr>
        <w:t>or</w:t>
      </w:r>
      <w:proofErr w:type="spellEnd"/>
      <w:r w:rsidRPr="00701545">
        <w:rPr>
          <w:rFonts w:ascii="Times New Roman" w:hAnsi="Times New Roman"/>
          <w:sz w:val="20"/>
          <w:szCs w:val="20"/>
          <w:lang w:eastAsia="pt-BR"/>
        </w:rPr>
        <w:t xml:space="preserve"> </w:t>
      </w:r>
      <w:proofErr w:type="spellStart"/>
      <w:r w:rsidRPr="00701545">
        <w:rPr>
          <w:rFonts w:ascii="Times New Roman" w:hAnsi="Times New Roman"/>
          <w:sz w:val="20"/>
          <w:szCs w:val="20"/>
          <w:lang w:eastAsia="pt-BR"/>
        </w:rPr>
        <w:t>bike</w:t>
      </w:r>
      <w:proofErr w:type="spellEnd"/>
    </w:p>
    <w:p w:rsidR="0056536F" w:rsidRDefault="0056536F" w:rsidP="0056536F">
      <w:pPr>
        <w:spacing w:line="480" w:lineRule="auto"/>
        <w:ind w:firstLine="708"/>
        <w:rPr>
          <w:lang w:val="en-US"/>
        </w:rPr>
      </w:pPr>
    </w:p>
    <w:p w:rsidR="0056536F" w:rsidRDefault="0056536F" w:rsidP="0056536F">
      <w:pPr>
        <w:spacing w:line="480" w:lineRule="auto"/>
        <w:ind w:firstLine="708"/>
        <w:rPr>
          <w:lang w:val="en-US"/>
        </w:rPr>
      </w:pPr>
    </w:p>
    <w:p w:rsidR="0056536F" w:rsidRDefault="0056536F" w:rsidP="0056536F">
      <w:pPr>
        <w:spacing w:line="480" w:lineRule="auto"/>
        <w:ind w:firstLine="708"/>
        <w:rPr>
          <w:lang w:val="en-US"/>
        </w:rPr>
      </w:pPr>
    </w:p>
    <w:p w:rsidR="0056536F" w:rsidRDefault="0056536F" w:rsidP="0056536F">
      <w:pPr>
        <w:spacing w:line="480" w:lineRule="auto"/>
        <w:ind w:firstLine="708"/>
        <w:rPr>
          <w:lang w:val="en-US"/>
        </w:rPr>
      </w:pPr>
    </w:p>
    <w:p w:rsidR="0056536F" w:rsidRDefault="0056536F" w:rsidP="0056536F">
      <w:pPr>
        <w:spacing w:line="480" w:lineRule="auto"/>
        <w:ind w:firstLine="708"/>
        <w:rPr>
          <w:lang w:val="en-US"/>
        </w:rPr>
      </w:pPr>
    </w:p>
    <w:p w:rsidR="0056536F" w:rsidRDefault="0056536F" w:rsidP="0056536F">
      <w:pPr>
        <w:spacing w:line="480" w:lineRule="auto"/>
        <w:ind w:firstLine="708"/>
        <w:rPr>
          <w:lang w:val="en-US"/>
        </w:rPr>
      </w:pPr>
    </w:p>
    <w:p w:rsidR="0056536F" w:rsidRDefault="0056536F" w:rsidP="0056536F">
      <w:pPr>
        <w:spacing w:line="480" w:lineRule="auto"/>
        <w:ind w:firstLine="708"/>
        <w:rPr>
          <w:lang w:val="en-US"/>
        </w:rPr>
      </w:pPr>
    </w:p>
    <w:p w:rsidR="0056536F" w:rsidRDefault="0056536F" w:rsidP="0056536F">
      <w:pPr>
        <w:spacing w:line="480" w:lineRule="auto"/>
        <w:ind w:firstLine="708"/>
        <w:rPr>
          <w:lang w:val="en-US"/>
        </w:rPr>
      </w:pPr>
    </w:p>
    <w:p w:rsidR="0056536F" w:rsidRDefault="0056536F" w:rsidP="0056536F">
      <w:pPr>
        <w:spacing w:line="480" w:lineRule="auto"/>
        <w:ind w:firstLine="708"/>
        <w:rPr>
          <w:lang w:val="en-US"/>
        </w:rPr>
      </w:pPr>
    </w:p>
    <w:p w:rsidR="0056536F" w:rsidRDefault="0056536F" w:rsidP="0056536F">
      <w:pPr>
        <w:spacing w:line="480" w:lineRule="auto"/>
        <w:ind w:firstLine="708"/>
        <w:rPr>
          <w:lang w:val="en-US"/>
        </w:rPr>
      </w:pPr>
    </w:p>
    <w:p w:rsidR="0056536F" w:rsidRDefault="0056536F" w:rsidP="0056536F">
      <w:pPr>
        <w:spacing w:line="480" w:lineRule="auto"/>
        <w:ind w:firstLine="708"/>
        <w:rPr>
          <w:lang w:val="en-US"/>
        </w:rPr>
      </w:pPr>
    </w:p>
    <w:p w:rsidR="0056536F" w:rsidRDefault="0056536F" w:rsidP="0056536F">
      <w:pPr>
        <w:spacing w:line="480" w:lineRule="auto"/>
        <w:ind w:firstLine="0"/>
        <w:rPr>
          <w:lang w:val="en-US"/>
        </w:rPr>
      </w:pPr>
    </w:p>
    <w:tbl>
      <w:tblPr>
        <w:tblStyle w:val="Tabelacomgrade"/>
        <w:tblpPr w:leftFromText="141" w:rightFromText="141" w:vertAnchor="text" w:horzAnchor="margin" w:tblpXSpec="center" w:tblpY="-10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57" w:type="dxa"/>
        </w:tblCellMar>
        <w:tblLook w:val="04A0" w:firstRow="1" w:lastRow="0" w:firstColumn="1" w:lastColumn="0" w:noHBand="0" w:noVBand="1"/>
      </w:tblPr>
      <w:tblGrid>
        <w:gridCol w:w="2578"/>
        <w:gridCol w:w="1057"/>
        <w:gridCol w:w="492"/>
        <w:gridCol w:w="560"/>
        <w:gridCol w:w="560"/>
        <w:gridCol w:w="851"/>
        <w:gridCol w:w="492"/>
        <w:gridCol w:w="560"/>
        <w:gridCol w:w="560"/>
        <w:gridCol w:w="851"/>
      </w:tblGrid>
      <w:tr w:rsidR="0056536F" w:rsidRPr="00B51B30" w:rsidTr="007F071B">
        <w:trPr>
          <w:trHeight w:val="146"/>
        </w:trPr>
        <w:tc>
          <w:tcPr>
            <w:tcW w:w="0" w:type="auto"/>
            <w:gridSpan w:val="10"/>
            <w:tcBorders>
              <w:bottom w:val="single" w:sz="4" w:space="0" w:color="auto"/>
            </w:tcBorders>
          </w:tcPr>
          <w:p w:rsidR="0056536F" w:rsidRPr="00DE3D9D" w:rsidRDefault="0056536F" w:rsidP="007F071B">
            <w:pPr>
              <w:ind w:firstLine="0"/>
              <w:rPr>
                <w:rFonts w:ascii="Times New Roman" w:hAnsi="Times New Roman"/>
                <w:lang w:val="en-US"/>
              </w:rPr>
            </w:pPr>
            <w:r w:rsidRPr="00D84FEF">
              <w:rPr>
                <w:rFonts w:ascii="Times New Roman" w:hAnsi="Times New Roman"/>
                <w:b/>
                <w:lang w:val="en-US"/>
              </w:rPr>
              <w:lastRenderedPageBreak/>
              <w:t>TABLE 2</w:t>
            </w:r>
            <w:r w:rsidRPr="00D16B80">
              <w:rPr>
                <w:rFonts w:ascii="Times New Roman" w:hAnsi="Times New Roman"/>
                <w:b/>
                <w:lang w:val="en-US"/>
              </w:rPr>
              <w:t xml:space="preserve"> - </w:t>
            </w:r>
            <w:r w:rsidRPr="00D84FEF">
              <w:rPr>
                <w:rFonts w:ascii="Times New Roman" w:hAnsi="Times New Roman"/>
                <w:lang w:val="en-US"/>
              </w:rPr>
              <w:t>Asso</w:t>
            </w:r>
            <w:r w:rsidRPr="00DE3D9D">
              <w:rPr>
                <w:rFonts w:ascii="Times New Roman" w:hAnsi="Times New Roman"/>
                <w:lang w:val="en-US"/>
              </w:rPr>
              <w:t>ciation between perceived barriers and active commuting to school in adolescents from Curitiba-PR, 2012 (n=741).</w:t>
            </w:r>
          </w:p>
          <w:p w:rsidR="0056536F" w:rsidRPr="00DE3D9D" w:rsidRDefault="0056536F" w:rsidP="007F071B">
            <w:pPr>
              <w:ind w:firstLine="0"/>
              <w:rPr>
                <w:rFonts w:ascii="Times New Roman" w:hAnsi="Times New Roman"/>
                <w:lang w:val="en-US"/>
              </w:rPr>
            </w:pPr>
          </w:p>
        </w:tc>
      </w:tr>
      <w:tr w:rsidR="0056536F" w:rsidRPr="00DE3D9D" w:rsidTr="007F071B">
        <w:trPr>
          <w:trHeight w:val="162"/>
        </w:trPr>
        <w:tc>
          <w:tcPr>
            <w:tcW w:w="0" w:type="auto"/>
            <w:vMerge w:val="restart"/>
            <w:tcBorders>
              <w:top w:val="single" w:sz="4" w:space="0" w:color="auto"/>
              <w:bottom w:val="single" w:sz="4" w:space="0" w:color="auto"/>
            </w:tcBorders>
            <w:vAlign w:val="center"/>
          </w:tcPr>
          <w:p w:rsidR="0056536F" w:rsidRPr="00DE3D9D" w:rsidRDefault="0056536F" w:rsidP="007F071B">
            <w:pPr>
              <w:ind w:firstLine="0"/>
              <w:rPr>
                <w:rFonts w:ascii="Times New Roman" w:hAnsi="Times New Roman"/>
                <w:lang w:val="en-GB"/>
              </w:rPr>
            </w:pPr>
            <w:r w:rsidRPr="00DE3D9D">
              <w:rPr>
                <w:rFonts w:ascii="Times New Roman" w:hAnsi="Times New Roman"/>
                <w:lang w:val="en-GB"/>
              </w:rPr>
              <w:t>Barriers</w:t>
            </w:r>
          </w:p>
        </w:tc>
        <w:tc>
          <w:tcPr>
            <w:tcW w:w="0" w:type="auto"/>
            <w:vMerge w:val="restart"/>
            <w:tcBorders>
              <w:top w:val="single" w:sz="4" w:space="0" w:color="auto"/>
              <w:bottom w:val="single" w:sz="4" w:space="0" w:color="auto"/>
            </w:tcBorders>
            <w:vAlign w:val="center"/>
          </w:tcPr>
          <w:p w:rsidR="0056536F" w:rsidRPr="00DE3D9D" w:rsidRDefault="0056536F" w:rsidP="007F071B">
            <w:pPr>
              <w:ind w:firstLine="0"/>
              <w:jc w:val="center"/>
              <w:rPr>
                <w:rFonts w:ascii="Times New Roman" w:hAnsi="Times New Roman"/>
                <w:lang w:val="en-GB"/>
              </w:rPr>
            </w:pPr>
            <w:r w:rsidRPr="00DE3D9D">
              <w:rPr>
                <w:rFonts w:ascii="Times New Roman" w:hAnsi="Times New Roman"/>
                <w:lang w:val="en-GB"/>
              </w:rPr>
              <w:t>Presence</w:t>
            </w:r>
          </w:p>
        </w:tc>
        <w:tc>
          <w:tcPr>
            <w:tcW w:w="0" w:type="auto"/>
            <w:gridSpan w:val="4"/>
            <w:tcBorders>
              <w:top w:val="single" w:sz="4" w:space="0" w:color="auto"/>
              <w:bottom w:val="single" w:sz="4" w:space="0" w:color="auto"/>
            </w:tcBorders>
          </w:tcPr>
          <w:p w:rsidR="0056536F" w:rsidRPr="00DE3D9D" w:rsidRDefault="0056536F" w:rsidP="007F071B">
            <w:pPr>
              <w:ind w:firstLine="0"/>
              <w:jc w:val="center"/>
              <w:rPr>
                <w:rFonts w:ascii="Times New Roman" w:hAnsi="Times New Roman"/>
                <w:lang w:val="en-GB"/>
              </w:rPr>
            </w:pPr>
            <w:r>
              <w:rPr>
                <w:rFonts w:ascii="Times New Roman" w:hAnsi="Times New Roman"/>
                <w:lang w:val="en-GB"/>
              </w:rPr>
              <w:t>Boys</w:t>
            </w:r>
          </w:p>
        </w:tc>
        <w:tc>
          <w:tcPr>
            <w:tcW w:w="0" w:type="auto"/>
            <w:tcBorders>
              <w:top w:val="single" w:sz="4" w:space="0" w:color="auto"/>
              <w:bottom w:val="single" w:sz="4" w:space="0" w:color="auto"/>
            </w:tcBorders>
            <w:vAlign w:val="center"/>
          </w:tcPr>
          <w:p w:rsidR="0056536F" w:rsidRPr="00DE3D9D" w:rsidRDefault="0056536F" w:rsidP="007F071B">
            <w:pPr>
              <w:ind w:firstLine="0"/>
              <w:jc w:val="center"/>
              <w:rPr>
                <w:rFonts w:ascii="Times New Roman" w:hAnsi="Times New Roman"/>
                <w:color w:val="FF0000"/>
                <w:lang w:val="en-GB"/>
              </w:rPr>
            </w:pPr>
          </w:p>
        </w:tc>
        <w:tc>
          <w:tcPr>
            <w:tcW w:w="0" w:type="auto"/>
            <w:gridSpan w:val="3"/>
            <w:tcBorders>
              <w:top w:val="single" w:sz="4" w:space="0" w:color="auto"/>
              <w:bottom w:val="single" w:sz="4" w:space="0" w:color="auto"/>
            </w:tcBorders>
          </w:tcPr>
          <w:p w:rsidR="0056536F" w:rsidRPr="00DE3D9D" w:rsidRDefault="0056536F" w:rsidP="007F071B">
            <w:pPr>
              <w:ind w:firstLine="0"/>
              <w:jc w:val="center"/>
              <w:rPr>
                <w:rFonts w:ascii="Times New Roman" w:hAnsi="Times New Roman"/>
                <w:lang w:val="en-GB"/>
              </w:rPr>
            </w:pPr>
            <w:r>
              <w:rPr>
                <w:rFonts w:ascii="Times New Roman" w:hAnsi="Times New Roman"/>
                <w:lang w:val="en-GB"/>
              </w:rPr>
              <w:t>Girls</w:t>
            </w:r>
            <w:r w:rsidRPr="00DE3D9D">
              <w:rPr>
                <w:rFonts w:ascii="Times New Roman" w:hAnsi="Times New Roman"/>
                <w:lang w:val="en-GB"/>
              </w:rPr>
              <w:t>*</w:t>
            </w:r>
          </w:p>
        </w:tc>
      </w:tr>
      <w:tr w:rsidR="0056536F" w:rsidRPr="00DE3D9D" w:rsidTr="007F071B">
        <w:trPr>
          <w:trHeight w:val="156"/>
        </w:trPr>
        <w:tc>
          <w:tcPr>
            <w:tcW w:w="0" w:type="auto"/>
            <w:vMerge/>
            <w:tcBorders>
              <w:top w:val="single" w:sz="4" w:space="0" w:color="auto"/>
              <w:bottom w:val="single" w:sz="4" w:space="0" w:color="auto"/>
            </w:tcBorders>
            <w:vAlign w:val="center"/>
          </w:tcPr>
          <w:p w:rsidR="0056536F" w:rsidRPr="00DE3D9D" w:rsidRDefault="0056536F" w:rsidP="007F071B">
            <w:pPr>
              <w:ind w:firstLine="0"/>
              <w:rPr>
                <w:rFonts w:ascii="Times New Roman" w:hAnsi="Times New Roman"/>
                <w:lang w:val="en-GB"/>
              </w:rPr>
            </w:pPr>
          </w:p>
        </w:tc>
        <w:tc>
          <w:tcPr>
            <w:tcW w:w="0" w:type="auto"/>
            <w:vMerge/>
            <w:tcBorders>
              <w:top w:val="single" w:sz="4" w:space="0" w:color="auto"/>
              <w:bottom w:val="single" w:sz="4" w:space="0" w:color="auto"/>
            </w:tcBorders>
            <w:vAlign w:val="center"/>
          </w:tcPr>
          <w:p w:rsidR="0056536F" w:rsidRPr="00DE3D9D" w:rsidRDefault="0056536F" w:rsidP="007F071B">
            <w:pPr>
              <w:ind w:firstLine="0"/>
              <w:jc w:val="center"/>
              <w:rPr>
                <w:rFonts w:ascii="Times New Roman" w:hAnsi="Times New Roman"/>
                <w:lang w:val="en-GB"/>
              </w:rPr>
            </w:pPr>
          </w:p>
        </w:tc>
        <w:tc>
          <w:tcPr>
            <w:tcW w:w="0" w:type="auto"/>
            <w:tcBorders>
              <w:top w:val="single" w:sz="4" w:space="0" w:color="auto"/>
              <w:bottom w:val="single" w:sz="4" w:space="0" w:color="auto"/>
            </w:tcBorders>
          </w:tcPr>
          <w:p w:rsidR="0056536F" w:rsidRPr="00DE3D9D" w:rsidRDefault="0056536F" w:rsidP="007F071B">
            <w:pPr>
              <w:ind w:firstLine="0"/>
              <w:jc w:val="center"/>
              <w:rPr>
                <w:rFonts w:ascii="Times New Roman" w:hAnsi="Times New Roman"/>
                <w:lang w:val="en-GB"/>
              </w:rPr>
            </w:pPr>
            <w:r>
              <w:rPr>
                <w:rFonts w:ascii="Times New Roman" w:hAnsi="Times New Roman"/>
                <w:lang w:val="en-GB"/>
              </w:rPr>
              <w:t>N</w:t>
            </w:r>
          </w:p>
        </w:tc>
        <w:tc>
          <w:tcPr>
            <w:tcW w:w="0" w:type="auto"/>
            <w:tcBorders>
              <w:top w:val="single" w:sz="4" w:space="0" w:color="auto"/>
              <w:bottom w:val="single" w:sz="4" w:space="0" w:color="auto"/>
            </w:tcBorders>
          </w:tcPr>
          <w:p w:rsidR="0056536F" w:rsidRPr="00DE3D9D" w:rsidRDefault="0056536F" w:rsidP="007F071B">
            <w:pPr>
              <w:ind w:firstLine="0"/>
              <w:jc w:val="center"/>
              <w:rPr>
                <w:rFonts w:ascii="Times New Roman" w:hAnsi="Times New Roman"/>
                <w:lang w:val="en-GB"/>
              </w:rPr>
            </w:pPr>
            <w:r w:rsidRPr="00DE3D9D">
              <w:rPr>
                <w:rFonts w:ascii="Times New Roman" w:hAnsi="Times New Roman"/>
                <w:lang w:val="en-GB"/>
              </w:rPr>
              <w:t>%</w:t>
            </w:r>
          </w:p>
        </w:tc>
        <w:tc>
          <w:tcPr>
            <w:tcW w:w="0" w:type="auto"/>
            <w:tcBorders>
              <w:top w:val="single" w:sz="4" w:space="0" w:color="auto"/>
              <w:bottom w:val="single" w:sz="4" w:space="0" w:color="auto"/>
            </w:tcBorders>
          </w:tcPr>
          <w:p w:rsidR="0056536F" w:rsidRPr="00DE3D9D" w:rsidRDefault="0056536F" w:rsidP="007F071B">
            <w:pPr>
              <w:ind w:firstLine="0"/>
              <w:jc w:val="center"/>
              <w:rPr>
                <w:rFonts w:ascii="Times New Roman" w:hAnsi="Times New Roman"/>
                <w:lang w:val="en-GB"/>
              </w:rPr>
            </w:pPr>
            <w:r w:rsidRPr="00DE3D9D">
              <w:rPr>
                <w:rFonts w:ascii="Times New Roman" w:hAnsi="Times New Roman"/>
                <w:lang w:val="en-GB"/>
              </w:rPr>
              <w:t>PR</w:t>
            </w:r>
          </w:p>
        </w:tc>
        <w:tc>
          <w:tcPr>
            <w:tcW w:w="0" w:type="auto"/>
            <w:tcBorders>
              <w:top w:val="single" w:sz="4" w:space="0" w:color="auto"/>
              <w:bottom w:val="single" w:sz="4" w:space="0" w:color="auto"/>
            </w:tcBorders>
          </w:tcPr>
          <w:p w:rsidR="0056536F" w:rsidRPr="00DE3D9D" w:rsidRDefault="0056536F" w:rsidP="007F071B">
            <w:pPr>
              <w:ind w:firstLine="0"/>
              <w:jc w:val="center"/>
              <w:rPr>
                <w:rFonts w:ascii="Times New Roman" w:hAnsi="Times New Roman"/>
                <w:lang w:val="en-GB"/>
              </w:rPr>
            </w:pPr>
            <w:r w:rsidRPr="00DE3D9D">
              <w:rPr>
                <w:rFonts w:ascii="Times New Roman" w:hAnsi="Times New Roman"/>
                <w:lang w:val="en-GB"/>
              </w:rPr>
              <w:t>CI</w:t>
            </w:r>
            <w:r w:rsidRPr="00DE3D9D">
              <w:rPr>
                <w:rFonts w:ascii="Times New Roman" w:hAnsi="Times New Roman"/>
                <w:vertAlign w:val="subscript"/>
                <w:lang w:val="en-GB"/>
              </w:rPr>
              <w:t>95%</w:t>
            </w:r>
          </w:p>
        </w:tc>
        <w:tc>
          <w:tcPr>
            <w:tcW w:w="0" w:type="auto"/>
            <w:tcBorders>
              <w:top w:val="single" w:sz="4" w:space="0" w:color="auto"/>
              <w:bottom w:val="single" w:sz="4" w:space="0" w:color="auto"/>
            </w:tcBorders>
          </w:tcPr>
          <w:p w:rsidR="0056536F" w:rsidRPr="00DE3D9D" w:rsidRDefault="0056536F" w:rsidP="007F071B">
            <w:pPr>
              <w:ind w:firstLine="0"/>
              <w:jc w:val="center"/>
              <w:rPr>
                <w:rFonts w:ascii="Times New Roman" w:hAnsi="Times New Roman"/>
                <w:lang w:val="en-GB"/>
              </w:rPr>
            </w:pPr>
            <w:r>
              <w:rPr>
                <w:rFonts w:ascii="Times New Roman" w:hAnsi="Times New Roman"/>
                <w:lang w:val="en-GB"/>
              </w:rPr>
              <w:t>n</w:t>
            </w:r>
          </w:p>
        </w:tc>
        <w:tc>
          <w:tcPr>
            <w:tcW w:w="0" w:type="auto"/>
            <w:tcBorders>
              <w:top w:val="single" w:sz="4" w:space="0" w:color="auto"/>
              <w:bottom w:val="single" w:sz="4" w:space="0" w:color="auto"/>
            </w:tcBorders>
          </w:tcPr>
          <w:p w:rsidR="0056536F" w:rsidRPr="00DE3D9D" w:rsidRDefault="0056536F" w:rsidP="007F071B">
            <w:pPr>
              <w:ind w:firstLine="0"/>
              <w:jc w:val="center"/>
              <w:rPr>
                <w:rFonts w:ascii="Times New Roman" w:hAnsi="Times New Roman"/>
                <w:lang w:val="en-GB"/>
              </w:rPr>
            </w:pPr>
            <w:r w:rsidRPr="00DE3D9D">
              <w:rPr>
                <w:rFonts w:ascii="Times New Roman" w:hAnsi="Times New Roman"/>
                <w:lang w:val="en-GB"/>
              </w:rPr>
              <w:t>%</w:t>
            </w:r>
          </w:p>
        </w:tc>
        <w:tc>
          <w:tcPr>
            <w:tcW w:w="0" w:type="auto"/>
            <w:tcBorders>
              <w:top w:val="single" w:sz="4" w:space="0" w:color="auto"/>
              <w:bottom w:val="single" w:sz="4" w:space="0" w:color="auto"/>
            </w:tcBorders>
          </w:tcPr>
          <w:p w:rsidR="0056536F" w:rsidRPr="00DE3D9D" w:rsidRDefault="0056536F" w:rsidP="007F071B">
            <w:pPr>
              <w:ind w:firstLine="0"/>
              <w:jc w:val="center"/>
              <w:rPr>
                <w:rFonts w:ascii="Times New Roman" w:hAnsi="Times New Roman"/>
                <w:lang w:val="en-GB"/>
              </w:rPr>
            </w:pPr>
            <w:r w:rsidRPr="00DE3D9D">
              <w:rPr>
                <w:rFonts w:ascii="Times New Roman" w:hAnsi="Times New Roman"/>
                <w:lang w:val="en-GB"/>
              </w:rPr>
              <w:t>PR</w:t>
            </w:r>
          </w:p>
        </w:tc>
        <w:tc>
          <w:tcPr>
            <w:tcW w:w="0" w:type="auto"/>
            <w:tcBorders>
              <w:top w:val="single" w:sz="4" w:space="0" w:color="auto"/>
              <w:bottom w:val="single" w:sz="4" w:space="0" w:color="auto"/>
            </w:tcBorders>
          </w:tcPr>
          <w:p w:rsidR="0056536F" w:rsidRPr="00DE3D9D" w:rsidRDefault="0056536F" w:rsidP="007F071B">
            <w:pPr>
              <w:ind w:firstLine="0"/>
              <w:jc w:val="center"/>
              <w:rPr>
                <w:rFonts w:ascii="Times New Roman" w:hAnsi="Times New Roman"/>
                <w:lang w:val="en-GB"/>
              </w:rPr>
            </w:pPr>
            <w:r w:rsidRPr="00DE3D9D">
              <w:rPr>
                <w:rFonts w:ascii="Times New Roman" w:hAnsi="Times New Roman"/>
                <w:lang w:val="en-GB"/>
              </w:rPr>
              <w:t>CI</w:t>
            </w:r>
            <w:r w:rsidRPr="00DE3D9D">
              <w:rPr>
                <w:rFonts w:ascii="Times New Roman" w:hAnsi="Times New Roman"/>
                <w:vertAlign w:val="subscript"/>
                <w:lang w:val="en-GB"/>
              </w:rPr>
              <w:t>95%</w:t>
            </w:r>
          </w:p>
        </w:tc>
      </w:tr>
      <w:tr w:rsidR="0056536F" w:rsidRPr="00DE3D9D" w:rsidTr="007F071B">
        <w:trPr>
          <w:trHeight w:val="162"/>
        </w:trPr>
        <w:tc>
          <w:tcPr>
            <w:tcW w:w="0" w:type="auto"/>
            <w:tcBorders>
              <w:top w:val="single" w:sz="4" w:space="0" w:color="auto"/>
            </w:tcBorders>
          </w:tcPr>
          <w:p w:rsidR="0056536F" w:rsidRPr="00DE3D9D" w:rsidRDefault="0056536F" w:rsidP="007F071B">
            <w:pPr>
              <w:ind w:firstLine="0"/>
              <w:rPr>
                <w:rFonts w:ascii="Times New Roman" w:hAnsi="Times New Roman"/>
                <w:lang w:val="en-US"/>
              </w:rPr>
            </w:pPr>
            <w:r w:rsidRPr="00DE3D9D">
              <w:rPr>
                <w:rFonts w:ascii="Times New Roman" w:hAnsi="Times New Roman"/>
                <w:lang w:val="en-US"/>
              </w:rPr>
              <w:t>It’s easier to go by car/bus</w:t>
            </w:r>
          </w:p>
        </w:tc>
        <w:tc>
          <w:tcPr>
            <w:tcW w:w="0" w:type="auto"/>
            <w:tcBorders>
              <w:top w:val="single" w:sz="4" w:space="0" w:color="auto"/>
            </w:tcBorders>
          </w:tcPr>
          <w:p w:rsidR="0056536F" w:rsidRPr="00DE3D9D" w:rsidRDefault="0056536F" w:rsidP="007F071B">
            <w:pPr>
              <w:ind w:firstLine="0"/>
              <w:jc w:val="center"/>
              <w:rPr>
                <w:rFonts w:ascii="Times New Roman" w:hAnsi="Times New Roman"/>
                <w:lang w:val="en-GB"/>
              </w:rPr>
            </w:pPr>
            <w:r w:rsidRPr="00DE3D9D">
              <w:rPr>
                <w:rFonts w:ascii="Times New Roman" w:hAnsi="Times New Roman"/>
                <w:lang w:val="en-GB"/>
              </w:rPr>
              <w:t>No</w:t>
            </w:r>
          </w:p>
        </w:tc>
        <w:tc>
          <w:tcPr>
            <w:tcW w:w="0" w:type="auto"/>
            <w:tcBorders>
              <w:top w:val="single" w:sz="4" w:space="0" w:color="auto"/>
            </w:tcBorders>
          </w:tcPr>
          <w:p w:rsidR="0056536F" w:rsidRPr="00DE3D9D" w:rsidRDefault="0056536F" w:rsidP="007F071B">
            <w:pPr>
              <w:ind w:firstLine="0"/>
              <w:jc w:val="center"/>
              <w:rPr>
                <w:rFonts w:ascii="Times New Roman" w:hAnsi="Times New Roman"/>
                <w:lang w:val="en-GB"/>
              </w:rPr>
            </w:pPr>
            <w:r w:rsidRPr="00DE3D9D">
              <w:rPr>
                <w:rFonts w:ascii="Times New Roman" w:hAnsi="Times New Roman"/>
                <w:lang w:val="en-GB"/>
              </w:rPr>
              <w:t>62</w:t>
            </w:r>
          </w:p>
        </w:tc>
        <w:tc>
          <w:tcPr>
            <w:tcW w:w="0" w:type="auto"/>
            <w:tcBorders>
              <w:top w:val="single" w:sz="4" w:space="0" w:color="auto"/>
            </w:tcBorders>
          </w:tcPr>
          <w:p w:rsidR="0056536F" w:rsidRPr="00DE3D9D" w:rsidRDefault="0056536F" w:rsidP="007F071B">
            <w:pPr>
              <w:ind w:firstLine="0"/>
              <w:jc w:val="center"/>
              <w:rPr>
                <w:rFonts w:ascii="Times New Roman" w:hAnsi="Times New Roman"/>
                <w:lang w:val="en-GB"/>
              </w:rPr>
            </w:pPr>
            <w:r w:rsidRPr="00DE3D9D">
              <w:rPr>
                <w:rFonts w:ascii="Times New Roman" w:hAnsi="Times New Roman"/>
                <w:lang w:val="en-GB"/>
              </w:rPr>
              <w:t>73.8</w:t>
            </w:r>
          </w:p>
        </w:tc>
        <w:tc>
          <w:tcPr>
            <w:tcW w:w="0" w:type="auto"/>
            <w:tcBorders>
              <w:top w:val="single" w:sz="4" w:space="0" w:color="auto"/>
            </w:tcBorders>
          </w:tcPr>
          <w:p w:rsidR="0056536F" w:rsidRPr="00DE3D9D" w:rsidRDefault="0056536F" w:rsidP="007F071B">
            <w:pPr>
              <w:ind w:firstLine="0"/>
              <w:jc w:val="center"/>
              <w:rPr>
                <w:rFonts w:ascii="Times New Roman" w:hAnsi="Times New Roman"/>
                <w:lang w:val="en-GB"/>
              </w:rPr>
            </w:pPr>
            <w:r w:rsidRPr="00DE3D9D">
              <w:rPr>
                <w:rFonts w:ascii="Times New Roman" w:hAnsi="Times New Roman"/>
                <w:lang w:val="en-GB"/>
              </w:rPr>
              <w:t>1</w:t>
            </w:r>
          </w:p>
        </w:tc>
        <w:tc>
          <w:tcPr>
            <w:tcW w:w="0" w:type="auto"/>
            <w:tcBorders>
              <w:top w:val="single" w:sz="4" w:space="0" w:color="auto"/>
            </w:tcBorders>
          </w:tcPr>
          <w:p w:rsidR="0056536F" w:rsidRPr="00DE3D9D" w:rsidRDefault="0056536F" w:rsidP="007F071B">
            <w:pPr>
              <w:ind w:firstLine="0"/>
              <w:jc w:val="center"/>
              <w:rPr>
                <w:rFonts w:ascii="Times New Roman" w:hAnsi="Times New Roman"/>
                <w:lang w:val="en-GB"/>
              </w:rPr>
            </w:pPr>
          </w:p>
        </w:tc>
        <w:tc>
          <w:tcPr>
            <w:tcW w:w="0" w:type="auto"/>
            <w:tcBorders>
              <w:top w:val="single" w:sz="4" w:space="0" w:color="auto"/>
            </w:tcBorders>
          </w:tcPr>
          <w:p w:rsidR="0056536F" w:rsidRPr="00DE3D9D" w:rsidRDefault="0056536F" w:rsidP="007F071B">
            <w:pPr>
              <w:ind w:firstLine="0"/>
              <w:jc w:val="center"/>
              <w:rPr>
                <w:rFonts w:ascii="Times New Roman" w:hAnsi="Times New Roman"/>
                <w:color w:val="000000" w:themeColor="text1"/>
                <w:lang w:val="en-GB"/>
              </w:rPr>
            </w:pPr>
            <w:r w:rsidRPr="00DE3D9D">
              <w:rPr>
                <w:rFonts w:ascii="Times New Roman" w:hAnsi="Times New Roman"/>
                <w:color w:val="000000" w:themeColor="text1"/>
                <w:lang w:val="en-GB"/>
              </w:rPr>
              <w:t>55</w:t>
            </w:r>
          </w:p>
        </w:tc>
        <w:tc>
          <w:tcPr>
            <w:tcW w:w="0" w:type="auto"/>
            <w:tcBorders>
              <w:top w:val="single" w:sz="4" w:space="0" w:color="auto"/>
            </w:tcBorders>
          </w:tcPr>
          <w:p w:rsidR="0056536F" w:rsidRPr="00DE3D9D" w:rsidRDefault="0056536F" w:rsidP="007F071B">
            <w:pPr>
              <w:ind w:firstLine="0"/>
              <w:jc w:val="center"/>
              <w:rPr>
                <w:rFonts w:ascii="Times New Roman" w:hAnsi="Times New Roman"/>
                <w:color w:val="000000" w:themeColor="text1"/>
                <w:lang w:val="en-GB"/>
              </w:rPr>
            </w:pPr>
            <w:r w:rsidRPr="00DE3D9D">
              <w:rPr>
                <w:rFonts w:ascii="Times New Roman" w:hAnsi="Times New Roman"/>
                <w:color w:val="000000" w:themeColor="text1"/>
                <w:lang w:val="en-GB"/>
              </w:rPr>
              <w:t>69.6</w:t>
            </w:r>
          </w:p>
        </w:tc>
        <w:tc>
          <w:tcPr>
            <w:tcW w:w="0" w:type="auto"/>
            <w:tcBorders>
              <w:top w:val="single" w:sz="4" w:space="0" w:color="auto"/>
            </w:tcBorders>
          </w:tcPr>
          <w:p w:rsidR="0056536F" w:rsidRPr="00DE3D9D" w:rsidRDefault="0056536F" w:rsidP="007F071B">
            <w:pPr>
              <w:ind w:firstLine="0"/>
              <w:jc w:val="center"/>
              <w:rPr>
                <w:rFonts w:ascii="Times New Roman" w:hAnsi="Times New Roman"/>
                <w:lang w:val="en-GB"/>
              </w:rPr>
            </w:pPr>
            <w:r w:rsidRPr="00DE3D9D">
              <w:rPr>
                <w:rFonts w:ascii="Times New Roman" w:hAnsi="Times New Roman"/>
                <w:lang w:val="en-GB"/>
              </w:rPr>
              <w:t>1</w:t>
            </w:r>
          </w:p>
        </w:tc>
        <w:tc>
          <w:tcPr>
            <w:tcW w:w="0" w:type="auto"/>
            <w:tcBorders>
              <w:top w:val="single" w:sz="4" w:space="0" w:color="auto"/>
            </w:tcBorders>
          </w:tcPr>
          <w:p w:rsidR="0056536F" w:rsidRPr="00DE3D9D" w:rsidRDefault="0056536F" w:rsidP="007F071B">
            <w:pPr>
              <w:ind w:firstLine="0"/>
              <w:jc w:val="center"/>
              <w:rPr>
                <w:rFonts w:ascii="Times New Roman" w:hAnsi="Times New Roman"/>
                <w:lang w:val="en-GB"/>
              </w:rPr>
            </w:pPr>
          </w:p>
        </w:tc>
      </w:tr>
      <w:tr w:rsidR="0056536F" w:rsidRPr="00DE3D9D" w:rsidTr="007F071B">
        <w:trPr>
          <w:trHeight w:val="194"/>
        </w:trPr>
        <w:tc>
          <w:tcPr>
            <w:tcW w:w="0" w:type="auto"/>
          </w:tcPr>
          <w:p w:rsidR="0056536F" w:rsidRPr="00DE3D9D" w:rsidRDefault="0056536F" w:rsidP="007F071B">
            <w:pPr>
              <w:ind w:firstLine="0"/>
              <w:rPr>
                <w:rFonts w:ascii="Times New Roman" w:hAnsi="Times New Roman"/>
                <w:lang w:val="en-GB"/>
              </w:rPr>
            </w:pPr>
          </w:p>
        </w:tc>
        <w:tc>
          <w:tcPr>
            <w:tcW w:w="0" w:type="auto"/>
          </w:tcPr>
          <w:p w:rsidR="0056536F" w:rsidRPr="00DE3D9D" w:rsidRDefault="0056536F" w:rsidP="007F071B">
            <w:pPr>
              <w:ind w:firstLine="0"/>
              <w:jc w:val="center"/>
              <w:rPr>
                <w:rFonts w:ascii="Times New Roman" w:hAnsi="Times New Roman"/>
                <w:lang w:val="en-GB"/>
              </w:rPr>
            </w:pPr>
            <w:r w:rsidRPr="00DE3D9D">
              <w:rPr>
                <w:rFonts w:ascii="Times New Roman" w:hAnsi="Times New Roman"/>
                <w:lang w:val="en-GB"/>
              </w:rPr>
              <w:t>Yes</w:t>
            </w:r>
          </w:p>
        </w:tc>
        <w:tc>
          <w:tcPr>
            <w:tcW w:w="0" w:type="auto"/>
          </w:tcPr>
          <w:p w:rsidR="0056536F" w:rsidRPr="00DE3D9D" w:rsidRDefault="0056536F" w:rsidP="007F071B">
            <w:pPr>
              <w:ind w:firstLine="0"/>
              <w:jc w:val="center"/>
              <w:rPr>
                <w:rFonts w:ascii="Times New Roman" w:hAnsi="Times New Roman"/>
                <w:lang w:val="en-GB"/>
              </w:rPr>
            </w:pPr>
            <w:r w:rsidRPr="00DE3D9D">
              <w:rPr>
                <w:rFonts w:ascii="Times New Roman" w:hAnsi="Times New Roman"/>
                <w:lang w:val="en-GB"/>
              </w:rPr>
              <w:t>103</w:t>
            </w:r>
          </w:p>
        </w:tc>
        <w:tc>
          <w:tcPr>
            <w:tcW w:w="0" w:type="auto"/>
          </w:tcPr>
          <w:p w:rsidR="0056536F" w:rsidRPr="00DE3D9D" w:rsidRDefault="0056536F" w:rsidP="007F071B">
            <w:pPr>
              <w:ind w:firstLine="0"/>
              <w:jc w:val="center"/>
              <w:rPr>
                <w:rFonts w:ascii="Times New Roman" w:hAnsi="Times New Roman"/>
                <w:lang w:val="en-GB"/>
              </w:rPr>
            </w:pPr>
            <w:r w:rsidRPr="00DE3D9D">
              <w:rPr>
                <w:rFonts w:ascii="Times New Roman" w:hAnsi="Times New Roman"/>
                <w:lang w:val="en-GB"/>
              </w:rPr>
              <w:t>41.9</w:t>
            </w:r>
          </w:p>
        </w:tc>
        <w:tc>
          <w:tcPr>
            <w:tcW w:w="0" w:type="auto"/>
          </w:tcPr>
          <w:p w:rsidR="0056536F" w:rsidRPr="00DE3D9D" w:rsidRDefault="0056536F" w:rsidP="007F071B">
            <w:pPr>
              <w:ind w:firstLine="0"/>
              <w:jc w:val="center"/>
              <w:rPr>
                <w:rFonts w:ascii="Times New Roman" w:hAnsi="Times New Roman"/>
                <w:lang w:val="en-GB"/>
              </w:rPr>
            </w:pPr>
            <w:r w:rsidRPr="00DE3D9D">
              <w:rPr>
                <w:rFonts w:ascii="Times New Roman" w:hAnsi="Times New Roman"/>
                <w:lang w:val="en-GB"/>
              </w:rPr>
              <w:t>0.80</w:t>
            </w:r>
          </w:p>
        </w:tc>
        <w:tc>
          <w:tcPr>
            <w:tcW w:w="0" w:type="auto"/>
          </w:tcPr>
          <w:p w:rsidR="0056536F" w:rsidRPr="00DE3D9D" w:rsidRDefault="0056536F" w:rsidP="007F071B">
            <w:pPr>
              <w:ind w:firstLine="0"/>
              <w:jc w:val="center"/>
              <w:rPr>
                <w:rFonts w:ascii="Times New Roman" w:hAnsi="Times New Roman"/>
                <w:lang w:val="en-GB"/>
              </w:rPr>
            </w:pPr>
            <w:r w:rsidRPr="00DE3D9D">
              <w:rPr>
                <w:rFonts w:ascii="Times New Roman" w:hAnsi="Times New Roman"/>
                <w:lang w:val="en-GB"/>
              </w:rPr>
              <w:t>0.58-1.11</w:t>
            </w:r>
          </w:p>
        </w:tc>
        <w:tc>
          <w:tcPr>
            <w:tcW w:w="0" w:type="auto"/>
          </w:tcPr>
          <w:p w:rsidR="0056536F" w:rsidRPr="00DE3D9D" w:rsidRDefault="0056536F" w:rsidP="007F071B">
            <w:pPr>
              <w:ind w:firstLine="0"/>
              <w:jc w:val="center"/>
              <w:rPr>
                <w:rFonts w:ascii="Times New Roman" w:hAnsi="Times New Roman"/>
                <w:color w:val="000000" w:themeColor="text1"/>
                <w:lang w:val="en-GB"/>
              </w:rPr>
            </w:pPr>
            <w:r w:rsidRPr="00DE3D9D">
              <w:rPr>
                <w:rFonts w:ascii="Times New Roman" w:hAnsi="Times New Roman"/>
                <w:color w:val="000000" w:themeColor="text1"/>
                <w:lang w:val="en-GB"/>
              </w:rPr>
              <w:t>98</w:t>
            </w:r>
          </w:p>
        </w:tc>
        <w:tc>
          <w:tcPr>
            <w:tcW w:w="0" w:type="auto"/>
          </w:tcPr>
          <w:p w:rsidR="0056536F" w:rsidRPr="00DE3D9D" w:rsidRDefault="0056536F" w:rsidP="007F071B">
            <w:pPr>
              <w:ind w:firstLine="0"/>
              <w:jc w:val="center"/>
              <w:rPr>
                <w:rFonts w:ascii="Times New Roman" w:hAnsi="Times New Roman"/>
                <w:color w:val="000000" w:themeColor="text1"/>
                <w:lang w:val="en-GB"/>
              </w:rPr>
            </w:pPr>
            <w:r w:rsidRPr="00DE3D9D">
              <w:rPr>
                <w:rFonts w:ascii="Times New Roman" w:hAnsi="Times New Roman"/>
                <w:color w:val="000000" w:themeColor="text1"/>
                <w:lang w:val="en-GB"/>
              </w:rPr>
              <w:t>29.5</w:t>
            </w:r>
          </w:p>
        </w:tc>
        <w:tc>
          <w:tcPr>
            <w:tcW w:w="0" w:type="auto"/>
          </w:tcPr>
          <w:p w:rsidR="0056536F" w:rsidRPr="00DE3D9D" w:rsidRDefault="0056536F" w:rsidP="007F071B">
            <w:pPr>
              <w:ind w:firstLine="0"/>
              <w:jc w:val="center"/>
              <w:rPr>
                <w:rFonts w:ascii="Times New Roman" w:hAnsi="Times New Roman"/>
                <w:b/>
                <w:highlight w:val="yellow"/>
                <w:lang w:val="en-GB"/>
              </w:rPr>
            </w:pPr>
            <w:r w:rsidRPr="00DE3D9D">
              <w:rPr>
                <w:rFonts w:ascii="Times New Roman" w:hAnsi="Times New Roman"/>
                <w:b/>
                <w:highlight w:val="yellow"/>
                <w:lang w:val="en-GB"/>
              </w:rPr>
              <w:t>0.70</w:t>
            </w:r>
          </w:p>
        </w:tc>
        <w:tc>
          <w:tcPr>
            <w:tcW w:w="0" w:type="auto"/>
          </w:tcPr>
          <w:p w:rsidR="0056536F" w:rsidRPr="00DE3D9D" w:rsidRDefault="0056536F" w:rsidP="007F071B">
            <w:pPr>
              <w:ind w:firstLine="0"/>
              <w:jc w:val="center"/>
              <w:rPr>
                <w:rFonts w:ascii="Times New Roman" w:hAnsi="Times New Roman"/>
                <w:b/>
                <w:highlight w:val="yellow"/>
                <w:lang w:val="en-GB"/>
              </w:rPr>
            </w:pPr>
            <w:r w:rsidRPr="00DE3D9D">
              <w:rPr>
                <w:rFonts w:ascii="Times New Roman" w:hAnsi="Times New Roman"/>
                <w:b/>
                <w:highlight w:val="yellow"/>
                <w:lang w:val="en-GB"/>
              </w:rPr>
              <w:t>0.56-0.88</w:t>
            </w:r>
          </w:p>
        </w:tc>
      </w:tr>
      <w:tr w:rsidR="0056536F" w:rsidRPr="00DE3D9D" w:rsidTr="007F071B">
        <w:trPr>
          <w:trHeight w:val="162"/>
        </w:trPr>
        <w:tc>
          <w:tcPr>
            <w:tcW w:w="0" w:type="auto"/>
          </w:tcPr>
          <w:p w:rsidR="0056536F" w:rsidRPr="00DE3D9D" w:rsidRDefault="0056536F" w:rsidP="007F071B">
            <w:pPr>
              <w:ind w:firstLine="0"/>
              <w:rPr>
                <w:rFonts w:ascii="Times New Roman" w:hAnsi="Times New Roman"/>
                <w:lang w:val="en-GB"/>
              </w:rPr>
            </w:pPr>
          </w:p>
        </w:tc>
        <w:tc>
          <w:tcPr>
            <w:tcW w:w="0" w:type="auto"/>
          </w:tcPr>
          <w:p w:rsidR="0056536F" w:rsidRPr="00DE3D9D" w:rsidRDefault="0056536F" w:rsidP="007F071B">
            <w:pPr>
              <w:ind w:firstLine="0"/>
              <w:jc w:val="center"/>
              <w:rPr>
                <w:rFonts w:ascii="Times New Roman" w:hAnsi="Times New Roman"/>
                <w:lang w:val="en-GB"/>
              </w:rPr>
            </w:pPr>
          </w:p>
        </w:tc>
        <w:tc>
          <w:tcPr>
            <w:tcW w:w="0" w:type="auto"/>
          </w:tcPr>
          <w:p w:rsidR="0056536F" w:rsidRPr="00DE3D9D" w:rsidRDefault="0056536F" w:rsidP="007F071B">
            <w:pPr>
              <w:ind w:firstLine="0"/>
              <w:jc w:val="center"/>
              <w:rPr>
                <w:rFonts w:ascii="Times New Roman" w:hAnsi="Times New Roman"/>
                <w:lang w:val="en-GB"/>
              </w:rPr>
            </w:pPr>
          </w:p>
        </w:tc>
        <w:tc>
          <w:tcPr>
            <w:tcW w:w="0" w:type="auto"/>
          </w:tcPr>
          <w:p w:rsidR="0056536F" w:rsidRPr="00DE3D9D" w:rsidRDefault="0056536F" w:rsidP="007F071B">
            <w:pPr>
              <w:ind w:firstLine="0"/>
              <w:jc w:val="center"/>
              <w:rPr>
                <w:rFonts w:ascii="Times New Roman" w:hAnsi="Times New Roman"/>
                <w:lang w:val="en-GB"/>
              </w:rPr>
            </w:pPr>
          </w:p>
        </w:tc>
        <w:tc>
          <w:tcPr>
            <w:tcW w:w="0" w:type="auto"/>
          </w:tcPr>
          <w:p w:rsidR="0056536F" w:rsidRPr="00DE3D9D" w:rsidRDefault="0056536F" w:rsidP="007F071B">
            <w:pPr>
              <w:ind w:firstLine="0"/>
              <w:jc w:val="center"/>
              <w:rPr>
                <w:rFonts w:ascii="Times New Roman" w:hAnsi="Times New Roman"/>
                <w:lang w:val="en-GB"/>
              </w:rPr>
            </w:pPr>
          </w:p>
        </w:tc>
        <w:tc>
          <w:tcPr>
            <w:tcW w:w="0" w:type="auto"/>
          </w:tcPr>
          <w:p w:rsidR="0056536F" w:rsidRPr="00DE3D9D" w:rsidRDefault="0056536F" w:rsidP="007F071B">
            <w:pPr>
              <w:ind w:firstLine="0"/>
              <w:jc w:val="center"/>
              <w:rPr>
                <w:rFonts w:ascii="Times New Roman" w:hAnsi="Times New Roman"/>
                <w:lang w:val="en-GB"/>
              </w:rPr>
            </w:pPr>
          </w:p>
        </w:tc>
        <w:tc>
          <w:tcPr>
            <w:tcW w:w="0" w:type="auto"/>
          </w:tcPr>
          <w:p w:rsidR="0056536F" w:rsidRPr="00DE3D9D" w:rsidRDefault="0056536F" w:rsidP="007F071B">
            <w:pPr>
              <w:ind w:firstLine="0"/>
              <w:jc w:val="center"/>
              <w:rPr>
                <w:rFonts w:ascii="Times New Roman" w:hAnsi="Times New Roman"/>
                <w:color w:val="000000" w:themeColor="text1"/>
                <w:lang w:val="en-GB"/>
              </w:rPr>
            </w:pPr>
          </w:p>
        </w:tc>
        <w:tc>
          <w:tcPr>
            <w:tcW w:w="0" w:type="auto"/>
          </w:tcPr>
          <w:p w:rsidR="0056536F" w:rsidRPr="00DE3D9D" w:rsidRDefault="0056536F" w:rsidP="007F071B">
            <w:pPr>
              <w:ind w:firstLine="0"/>
              <w:jc w:val="center"/>
              <w:rPr>
                <w:rFonts w:ascii="Times New Roman" w:hAnsi="Times New Roman"/>
                <w:color w:val="000000" w:themeColor="text1"/>
                <w:lang w:val="en-GB"/>
              </w:rPr>
            </w:pPr>
          </w:p>
        </w:tc>
        <w:tc>
          <w:tcPr>
            <w:tcW w:w="0" w:type="auto"/>
          </w:tcPr>
          <w:p w:rsidR="0056536F" w:rsidRPr="00DE3D9D" w:rsidRDefault="0056536F" w:rsidP="007F071B">
            <w:pPr>
              <w:ind w:firstLine="0"/>
              <w:jc w:val="center"/>
              <w:rPr>
                <w:rFonts w:ascii="Times New Roman" w:hAnsi="Times New Roman"/>
                <w:lang w:val="en-GB"/>
              </w:rPr>
            </w:pPr>
          </w:p>
        </w:tc>
        <w:tc>
          <w:tcPr>
            <w:tcW w:w="0" w:type="auto"/>
          </w:tcPr>
          <w:p w:rsidR="0056536F" w:rsidRPr="00DE3D9D" w:rsidRDefault="0056536F" w:rsidP="007F071B">
            <w:pPr>
              <w:ind w:firstLine="0"/>
              <w:jc w:val="center"/>
              <w:rPr>
                <w:rFonts w:ascii="Times New Roman" w:hAnsi="Times New Roman"/>
                <w:lang w:val="en-GB"/>
              </w:rPr>
            </w:pPr>
          </w:p>
        </w:tc>
      </w:tr>
      <w:tr w:rsidR="0056536F" w:rsidRPr="00DE3D9D" w:rsidTr="007F071B">
        <w:trPr>
          <w:trHeight w:val="162"/>
        </w:trPr>
        <w:tc>
          <w:tcPr>
            <w:tcW w:w="0" w:type="auto"/>
          </w:tcPr>
          <w:p w:rsidR="0056536F" w:rsidRPr="00DE3D9D" w:rsidRDefault="0056536F" w:rsidP="007F071B">
            <w:pPr>
              <w:ind w:firstLine="0"/>
              <w:rPr>
                <w:rFonts w:ascii="Times New Roman" w:hAnsi="Times New Roman"/>
                <w:lang w:val="en-GB"/>
              </w:rPr>
            </w:pPr>
            <w:r w:rsidRPr="00DE3D9D">
              <w:rPr>
                <w:rFonts w:ascii="Times New Roman" w:hAnsi="Times New Roman"/>
                <w:lang w:val="en-GB"/>
              </w:rPr>
              <w:t>There are dangerous crossings</w:t>
            </w:r>
          </w:p>
        </w:tc>
        <w:tc>
          <w:tcPr>
            <w:tcW w:w="0" w:type="auto"/>
          </w:tcPr>
          <w:p w:rsidR="0056536F" w:rsidRPr="00DE3D9D" w:rsidRDefault="0056536F" w:rsidP="007F071B">
            <w:pPr>
              <w:ind w:firstLine="0"/>
              <w:jc w:val="center"/>
              <w:rPr>
                <w:rFonts w:ascii="Times New Roman" w:hAnsi="Times New Roman"/>
                <w:lang w:val="en-GB"/>
              </w:rPr>
            </w:pPr>
            <w:r w:rsidRPr="00DE3D9D">
              <w:rPr>
                <w:rFonts w:ascii="Times New Roman" w:hAnsi="Times New Roman"/>
                <w:lang w:val="en-GB"/>
              </w:rPr>
              <w:t>No</w:t>
            </w:r>
          </w:p>
        </w:tc>
        <w:tc>
          <w:tcPr>
            <w:tcW w:w="0" w:type="auto"/>
          </w:tcPr>
          <w:p w:rsidR="0056536F" w:rsidRPr="00DE3D9D" w:rsidRDefault="0056536F" w:rsidP="007F071B">
            <w:pPr>
              <w:ind w:firstLine="0"/>
              <w:jc w:val="center"/>
              <w:rPr>
                <w:rFonts w:ascii="Times New Roman" w:hAnsi="Times New Roman"/>
                <w:lang w:val="en-GB"/>
              </w:rPr>
            </w:pPr>
            <w:r w:rsidRPr="00DE3D9D">
              <w:rPr>
                <w:rFonts w:ascii="Times New Roman" w:hAnsi="Times New Roman"/>
                <w:lang w:val="en-GB"/>
              </w:rPr>
              <w:t>64</w:t>
            </w:r>
          </w:p>
        </w:tc>
        <w:tc>
          <w:tcPr>
            <w:tcW w:w="0" w:type="auto"/>
          </w:tcPr>
          <w:p w:rsidR="0056536F" w:rsidRPr="00DE3D9D" w:rsidRDefault="0056536F" w:rsidP="007F071B">
            <w:pPr>
              <w:ind w:firstLine="0"/>
              <w:jc w:val="center"/>
              <w:rPr>
                <w:rFonts w:ascii="Times New Roman" w:hAnsi="Times New Roman"/>
                <w:lang w:val="en-GB"/>
              </w:rPr>
            </w:pPr>
            <w:r w:rsidRPr="00DE3D9D">
              <w:rPr>
                <w:rFonts w:ascii="Times New Roman" w:hAnsi="Times New Roman"/>
                <w:lang w:val="en-GB"/>
              </w:rPr>
              <w:t>54.2</w:t>
            </w:r>
          </w:p>
        </w:tc>
        <w:tc>
          <w:tcPr>
            <w:tcW w:w="0" w:type="auto"/>
          </w:tcPr>
          <w:p w:rsidR="0056536F" w:rsidRPr="00DE3D9D" w:rsidRDefault="0056536F" w:rsidP="007F071B">
            <w:pPr>
              <w:ind w:firstLine="0"/>
              <w:jc w:val="center"/>
              <w:rPr>
                <w:rFonts w:ascii="Times New Roman" w:hAnsi="Times New Roman"/>
                <w:lang w:val="en-GB"/>
              </w:rPr>
            </w:pPr>
            <w:r w:rsidRPr="00DE3D9D">
              <w:rPr>
                <w:rFonts w:ascii="Times New Roman" w:hAnsi="Times New Roman"/>
                <w:lang w:val="en-GB"/>
              </w:rPr>
              <w:t>1</w:t>
            </w:r>
          </w:p>
        </w:tc>
        <w:tc>
          <w:tcPr>
            <w:tcW w:w="0" w:type="auto"/>
          </w:tcPr>
          <w:p w:rsidR="0056536F" w:rsidRPr="00DE3D9D" w:rsidRDefault="0056536F" w:rsidP="007F071B">
            <w:pPr>
              <w:ind w:firstLine="0"/>
              <w:jc w:val="center"/>
              <w:rPr>
                <w:rFonts w:ascii="Times New Roman" w:hAnsi="Times New Roman"/>
                <w:lang w:val="en-GB"/>
              </w:rPr>
            </w:pPr>
          </w:p>
        </w:tc>
        <w:tc>
          <w:tcPr>
            <w:tcW w:w="0" w:type="auto"/>
          </w:tcPr>
          <w:p w:rsidR="0056536F" w:rsidRPr="00DE3D9D" w:rsidRDefault="0056536F" w:rsidP="007F071B">
            <w:pPr>
              <w:ind w:firstLine="0"/>
              <w:jc w:val="center"/>
              <w:rPr>
                <w:rFonts w:ascii="Times New Roman" w:hAnsi="Times New Roman"/>
                <w:color w:val="000000" w:themeColor="text1"/>
                <w:lang w:val="en-GB"/>
              </w:rPr>
            </w:pPr>
            <w:r w:rsidRPr="00DE3D9D">
              <w:rPr>
                <w:rFonts w:ascii="Times New Roman" w:hAnsi="Times New Roman"/>
                <w:color w:val="000000" w:themeColor="text1"/>
                <w:lang w:val="en-GB"/>
              </w:rPr>
              <w:t>56</w:t>
            </w:r>
          </w:p>
        </w:tc>
        <w:tc>
          <w:tcPr>
            <w:tcW w:w="0" w:type="auto"/>
          </w:tcPr>
          <w:p w:rsidR="0056536F" w:rsidRPr="00DE3D9D" w:rsidRDefault="0056536F" w:rsidP="007F071B">
            <w:pPr>
              <w:ind w:firstLine="0"/>
              <w:jc w:val="center"/>
              <w:rPr>
                <w:rFonts w:ascii="Times New Roman" w:hAnsi="Times New Roman"/>
                <w:color w:val="000000" w:themeColor="text1"/>
                <w:lang w:val="en-GB"/>
              </w:rPr>
            </w:pPr>
            <w:r w:rsidRPr="00DE3D9D">
              <w:rPr>
                <w:rFonts w:ascii="Times New Roman" w:hAnsi="Times New Roman"/>
                <w:color w:val="000000" w:themeColor="text1"/>
                <w:lang w:val="en-GB"/>
              </w:rPr>
              <w:t>50.9</w:t>
            </w:r>
          </w:p>
        </w:tc>
        <w:tc>
          <w:tcPr>
            <w:tcW w:w="0" w:type="auto"/>
          </w:tcPr>
          <w:p w:rsidR="0056536F" w:rsidRPr="00DE3D9D" w:rsidRDefault="0056536F" w:rsidP="007F071B">
            <w:pPr>
              <w:ind w:firstLine="0"/>
              <w:jc w:val="center"/>
              <w:rPr>
                <w:rFonts w:ascii="Times New Roman" w:hAnsi="Times New Roman"/>
                <w:lang w:val="en-GB"/>
              </w:rPr>
            </w:pPr>
            <w:r w:rsidRPr="00DE3D9D">
              <w:rPr>
                <w:rFonts w:ascii="Times New Roman" w:hAnsi="Times New Roman"/>
                <w:lang w:val="en-GB"/>
              </w:rPr>
              <w:t>1</w:t>
            </w:r>
          </w:p>
        </w:tc>
        <w:tc>
          <w:tcPr>
            <w:tcW w:w="0" w:type="auto"/>
          </w:tcPr>
          <w:p w:rsidR="0056536F" w:rsidRPr="00DE3D9D" w:rsidRDefault="0056536F" w:rsidP="007F071B">
            <w:pPr>
              <w:ind w:firstLine="0"/>
              <w:jc w:val="center"/>
              <w:rPr>
                <w:rFonts w:ascii="Times New Roman" w:hAnsi="Times New Roman"/>
                <w:lang w:val="en-GB"/>
              </w:rPr>
            </w:pPr>
          </w:p>
        </w:tc>
      </w:tr>
      <w:tr w:rsidR="0056536F" w:rsidRPr="00DE3D9D" w:rsidTr="007F071B">
        <w:trPr>
          <w:trHeight w:val="194"/>
        </w:trPr>
        <w:tc>
          <w:tcPr>
            <w:tcW w:w="0" w:type="auto"/>
          </w:tcPr>
          <w:p w:rsidR="0056536F" w:rsidRPr="00DE3D9D" w:rsidRDefault="0056536F" w:rsidP="007F071B">
            <w:pPr>
              <w:ind w:firstLine="0"/>
              <w:rPr>
                <w:rFonts w:ascii="Times New Roman" w:hAnsi="Times New Roman"/>
                <w:lang w:val="en-GB"/>
              </w:rPr>
            </w:pPr>
          </w:p>
        </w:tc>
        <w:tc>
          <w:tcPr>
            <w:tcW w:w="0" w:type="auto"/>
          </w:tcPr>
          <w:p w:rsidR="0056536F" w:rsidRPr="00DE3D9D" w:rsidRDefault="0056536F" w:rsidP="007F071B">
            <w:pPr>
              <w:ind w:firstLine="0"/>
              <w:jc w:val="center"/>
              <w:rPr>
                <w:rFonts w:ascii="Times New Roman" w:hAnsi="Times New Roman"/>
                <w:lang w:val="en-GB"/>
              </w:rPr>
            </w:pPr>
            <w:r w:rsidRPr="00DE3D9D">
              <w:rPr>
                <w:rFonts w:ascii="Times New Roman" w:hAnsi="Times New Roman"/>
                <w:lang w:val="en-GB"/>
              </w:rPr>
              <w:t>Yes</w:t>
            </w:r>
          </w:p>
        </w:tc>
        <w:tc>
          <w:tcPr>
            <w:tcW w:w="0" w:type="auto"/>
          </w:tcPr>
          <w:p w:rsidR="0056536F" w:rsidRPr="00DE3D9D" w:rsidRDefault="0056536F" w:rsidP="007F071B">
            <w:pPr>
              <w:ind w:firstLine="0"/>
              <w:jc w:val="center"/>
              <w:rPr>
                <w:rFonts w:ascii="Times New Roman" w:hAnsi="Times New Roman"/>
                <w:lang w:val="en-GB"/>
              </w:rPr>
            </w:pPr>
            <w:r w:rsidRPr="00DE3D9D">
              <w:rPr>
                <w:rFonts w:ascii="Times New Roman" w:hAnsi="Times New Roman"/>
                <w:lang w:val="en-GB"/>
              </w:rPr>
              <w:t>101</w:t>
            </w:r>
          </w:p>
        </w:tc>
        <w:tc>
          <w:tcPr>
            <w:tcW w:w="0" w:type="auto"/>
          </w:tcPr>
          <w:p w:rsidR="0056536F" w:rsidRPr="00DE3D9D" w:rsidRDefault="0056536F" w:rsidP="007F071B">
            <w:pPr>
              <w:ind w:firstLine="0"/>
              <w:jc w:val="center"/>
              <w:rPr>
                <w:rFonts w:ascii="Times New Roman" w:hAnsi="Times New Roman"/>
                <w:lang w:val="en-GB"/>
              </w:rPr>
            </w:pPr>
            <w:r w:rsidRPr="00DE3D9D">
              <w:rPr>
                <w:rFonts w:ascii="Times New Roman" w:hAnsi="Times New Roman"/>
                <w:lang w:val="en-GB"/>
              </w:rPr>
              <w:t>47.5</w:t>
            </w:r>
          </w:p>
        </w:tc>
        <w:tc>
          <w:tcPr>
            <w:tcW w:w="0" w:type="auto"/>
          </w:tcPr>
          <w:p w:rsidR="0056536F" w:rsidRPr="00DE3D9D" w:rsidRDefault="0056536F" w:rsidP="007F071B">
            <w:pPr>
              <w:ind w:firstLine="0"/>
              <w:jc w:val="center"/>
              <w:rPr>
                <w:rFonts w:ascii="Times New Roman" w:hAnsi="Times New Roman"/>
                <w:lang w:val="en-GB"/>
              </w:rPr>
            </w:pPr>
            <w:r w:rsidRPr="00DE3D9D">
              <w:rPr>
                <w:rFonts w:ascii="Times New Roman" w:hAnsi="Times New Roman"/>
                <w:lang w:val="en-GB"/>
              </w:rPr>
              <w:t>1.08</w:t>
            </w:r>
          </w:p>
        </w:tc>
        <w:tc>
          <w:tcPr>
            <w:tcW w:w="0" w:type="auto"/>
          </w:tcPr>
          <w:p w:rsidR="0056536F" w:rsidRPr="00DE3D9D" w:rsidRDefault="0056536F" w:rsidP="007F071B">
            <w:pPr>
              <w:ind w:firstLine="0"/>
              <w:jc w:val="center"/>
              <w:rPr>
                <w:rFonts w:ascii="Times New Roman" w:hAnsi="Times New Roman"/>
                <w:lang w:val="en-GB"/>
              </w:rPr>
            </w:pPr>
            <w:r w:rsidRPr="00DE3D9D">
              <w:rPr>
                <w:rFonts w:ascii="Times New Roman" w:hAnsi="Times New Roman"/>
                <w:lang w:val="en-GB"/>
              </w:rPr>
              <w:t>0.83-1.40</w:t>
            </w:r>
          </w:p>
        </w:tc>
        <w:tc>
          <w:tcPr>
            <w:tcW w:w="0" w:type="auto"/>
          </w:tcPr>
          <w:p w:rsidR="0056536F" w:rsidRPr="00DE3D9D" w:rsidRDefault="0056536F" w:rsidP="007F071B">
            <w:pPr>
              <w:ind w:firstLine="0"/>
              <w:jc w:val="center"/>
              <w:rPr>
                <w:rFonts w:ascii="Times New Roman" w:hAnsi="Times New Roman"/>
                <w:color w:val="000000" w:themeColor="text1"/>
                <w:lang w:val="en-GB"/>
              </w:rPr>
            </w:pPr>
            <w:r w:rsidRPr="00DE3D9D">
              <w:rPr>
                <w:rFonts w:ascii="Times New Roman" w:hAnsi="Times New Roman"/>
                <w:color w:val="000000" w:themeColor="text1"/>
                <w:lang w:val="en-GB"/>
              </w:rPr>
              <w:t>97</w:t>
            </w:r>
          </w:p>
        </w:tc>
        <w:tc>
          <w:tcPr>
            <w:tcW w:w="0" w:type="auto"/>
          </w:tcPr>
          <w:p w:rsidR="0056536F" w:rsidRPr="00DE3D9D" w:rsidRDefault="0056536F" w:rsidP="007F071B">
            <w:pPr>
              <w:ind w:firstLine="0"/>
              <w:jc w:val="center"/>
              <w:rPr>
                <w:rFonts w:ascii="Times New Roman" w:hAnsi="Times New Roman"/>
                <w:color w:val="000000" w:themeColor="text1"/>
                <w:lang w:val="en-GB"/>
              </w:rPr>
            </w:pPr>
            <w:r w:rsidRPr="00DE3D9D">
              <w:rPr>
                <w:rFonts w:ascii="Times New Roman" w:hAnsi="Times New Roman"/>
                <w:color w:val="000000" w:themeColor="text1"/>
                <w:lang w:val="en-GB"/>
              </w:rPr>
              <w:t>32.2</w:t>
            </w:r>
          </w:p>
        </w:tc>
        <w:tc>
          <w:tcPr>
            <w:tcW w:w="0" w:type="auto"/>
          </w:tcPr>
          <w:p w:rsidR="0056536F" w:rsidRPr="00DE3D9D" w:rsidRDefault="0056536F" w:rsidP="007F071B">
            <w:pPr>
              <w:ind w:firstLine="0"/>
              <w:jc w:val="center"/>
              <w:rPr>
                <w:rFonts w:ascii="Times New Roman" w:hAnsi="Times New Roman"/>
                <w:lang w:val="en-GB"/>
              </w:rPr>
            </w:pPr>
            <w:r w:rsidRPr="00DE3D9D">
              <w:rPr>
                <w:rFonts w:ascii="Times New Roman" w:hAnsi="Times New Roman"/>
                <w:lang w:val="en-GB"/>
              </w:rPr>
              <w:t>1.00</w:t>
            </w:r>
          </w:p>
        </w:tc>
        <w:tc>
          <w:tcPr>
            <w:tcW w:w="0" w:type="auto"/>
          </w:tcPr>
          <w:p w:rsidR="0056536F" w:rsidRPr="00DE3D9D" w:rsidRDefault="0056536F" w:rsidP="007F071B">
            <w:pPr>
              <w:ind w:firstLine="0"/>
              <w:jc w:val="center"/>
              <w:rPr>
                <w:rFonts w:ascii="Times New Roman" w:hAnsi="Times New Roman"/>
                <w:lang w:val="en-GB"/>
              </w:rPr>
            </w:pPr>
            <w:r w:rsidRPr="00DE3D9D">
              <w:rPr>
                <w:rFonts w:ascii="Times New Roman" w:hAnsi="Times New Roman"/>
                <w:lang w:val="en-GB"/>
              </w:rPr>
              <w:t>0.77-1.29</w:t>
            </w:r>
          </w:p>
        </w:tc>
      </w:tr>
      <w:tr w:rsidR="0056536F" w:rsidRPr="00DE3D9D" w:rsidTr="007F071B">
        <w:trPr>
          <w:trHeight w:val="162"/>
        </w:trPr>
        <w:tc>
          <w:tcPr>
            <w:tcW w:w="0" w:type="auto"/>
          </w:tcPr>
          <w:p w:rsidR="0056536F" w:rsidRPr="00DE3D9D" w:rsidRDefault="0056536F" w:rsidP="007F071B">
            <w:pPr>
              <w:ind w:firstLine="0"/>
              <w:rPr>
                <w:rFonts w:ascii="Times New Roman" w:hAnsi="Times New Roman"/>
                <w:lang w:val="en-GB"/>
              </w:rPr>
            </w:pPr>
          </w:p>
        </w:tc>
        <w:tc>
          <w:tcPr>
            <w:tcW w:w="0" w:type="auto"/>
          </w:tcPr>
          <w:p w:rsidR="0056536F" w:rsidRPr="00DE3D9D" w:rsidRDefault="0056536F" w:rsidP="007F071B">
            <w:pPr>
              <w:ind w:firstLine="0"/>
              <w:jc w:val="center"/>
              <w:rPr>
                <w:rFonts w:ascii="Times New Roman" w:hAnsi="Times New Roman"/>
                <w:lang w:val="en-GB"/>
              </w:rPr>
            </w:pPr>
          </w:p>
        </w:tc>
        <w:tc>
          <w:tcPr>
            <w:tcW w:w="0" w:type="auto"/>
          </w:tcPr>
          <w:p w:rsidR="0056536F" w:rsidRPr="00DE3D9D" w:rsidRDefault="0056536F" w:rsidP="007F071B">
            <w:pPr>
              <w:ind w:firstLine="0"/>
              <w:jc w:val="center"/>
              <w:rPr>
                <w:rFonts w:ascii="Times New Roman" w:hAnsi="Times New Roman"/>
                <w:lang w:val="en-GB"/>
              </w:rPr>
            </w:pPr>
          </w:p>
        </w:tc>
        <w:tc>
          <w:tcPr>
            <w:tcW w:w="0" w:type="auto"/>
          </w:tcPr>
          <w:p w:rsidR="0056536F" w:rsidRPr="00DE3D9D" w:rsidRDefault="0056536F" w:rsidP="007F071B">
            <w:pPr>
              <w:ind w:firstLine="0"/>
              <w:jc w:val="center"/>
              <w:rPr>
                <w:rFonts w:ascii="Times New Roman" w:hAnsi="Times New Roman"/>
                <w:lang w:val="en-GB"/>
              </w:rPr>
            </w:pPr>
          </w:p>
        </w:tc>
        <w:tc>
          <w:tcPr>
            <w:tcW w:w="0" w:type="auto"/>
          </w:tcPr>
          <w:p w:rsidR="0056536F" w:rsidRPr="00DE3D9D" w:rsidRDefault="0056536F" w:rsidP="007F071B">
            <w:pPr>
              <w:ind w:firstLine="0"/>
              <w:jc w:val="center"/>
              <w:rPr>
                <w:rFonts w:ascii="Times New Roman" w:hAnsi="Times New Roman"/>
                <w:lang w:val="en-GB"/>
              </w:rPr>
            </w:pPr>
          </w:p>
        </w:tc>
        <w:tc>
          <w:tcPr>
            <w:tcW w:w="0" w:type="auto"/>
          </w:tcPr>
          <w:p w:rsidR="0056536F" w:rsidRPr="00DE3D9D" w:rsidRDefault="0056536F" w:rsidP="007F071B">
            <w:pPr>
              <w:ind w:firstLine="0"/>
              <w:jc w:val="center"/>
              <w:rPr>
                <w:rFonts w:ascii="Times New Roman" w:hAnsi="Times New Roman"/>
                <w:lang w:val="en-GB"/>
              </w:rPr>
            </w:pPr>
          </w:p>
        </w:tc>
        <w:tc>
          <w:tcPr>
            <w:tcW w:w="0" w:type="auto"/>
          </w:tcPr>
          <w:p w:rsidR="0056536F" w:rsidRPr="00DE3D9D" w:rsidRDefault="0056536F" w:rsidP="007F071B">
            <w:pPr>
              <w:ind w:firstLine="0"/>
              <w:jc w:val="center"/>
              <w:rPr>
                <w:rFonts w:ascii="Times New Roman" w:hAnsi="Times New Roman"/>
                <w:color w:val="000000" w:themeColor="text1"/>
                <w:lang w:val="en-GB"/>
              </w:rPr>
            </w:pPr>
          </w:p>
        </w:tc>
        <w:tc>
          <w:tcPr>
            <w:tcW w:w="0" w:type="auto"/>
          </w:tcPr>
          <w:p w:rsidR="0056536F" w:rsidRPr="00DE3D9D" w:rsidRDefault="0056536F" w:rsidP="007F071B">
            <w:pPr>
              <w:ind w:firstLine="0"/>
              <w:jc w:val="center"/>
              <w:rPr>
                <w:rFonts w:ascii="Times New Roman" w:hAnsi="Times New Roman"/>
                <w:color w:val="000000" w:themeColor="text1"/>
                <w:lang w:val="en-GB"/>
              </w:rPr>
            </w:pPr>
          </w:p>
        </w:tc>
        <w:tc>
          <w:tcPr>
            <w:tcW w:w="0" w:type="auto"/>
          </w:tcPr>
          <w:p w:rsidR="0056536F" w:rsidRPr="00DE3D9D" w:rsidRDefault="0056536F" w:rsidP="007F071B">
            <w:pPr>
              <w:ind w:firstLine="0"/>
              <w:jc w:val="center"/>
              <w:rPr>
                <w:rFonts w:ascii="Times New Roman" w:hAnsi="Times New Roman"/>
                <w:lang w:val="en-GB"/>
              </w:rPr>
            </w:pPr>
          </w:p>
        </w:tc>
        <w:tc>
          <w:tcPr>
            <w:tcW w:w="0" w:type="auto"/>
          </w:tcPr>
          <w:p w:rsidR="0056536F" w:rsidRPr="00DE3D9D" w:rsidRDefault="0056536F" w:rsidP="007F071B">
            <w:pPr>
              <w:ind w:firstLine="0"/>
              <w:jc w:val="center"/>
              <w:rPr>
                <w:rFonts w:ascii="Times New Roman" w:hAnsi="Times New Roman"/>
                <w:lang w:val="en-GB"/>
              </w:rPr>
            </w:pPr>
          </w:p>
        </w:tc>
      </w:tr>
      <w:tr w:rsidR="0056536F" w:rsidRPr="00DE3D9D" w:rsidTr="007F071B">
        <w:trPr>
          <w:trHeight w:val="162"/>
        </w:trPr>
        <w:tc>
          <w:tcPr>
            <w:tcW w:w="0" w:type="auto"/>
          </w:tcPr>
          <w:p w:rsidR="0056536F" w:rsidRPr="00DE3D9D" w:rsidRDefault="0056536F" w:rsidP="007F071B">
            <w:pPr>
              <w:ind w:firstLine="0"/>
              <w:rPr>
                <w:rFonts w:ascii="Times New Roman" w:hAnsi="Times New Roman"/>
                <w:lang w:val="en-GB"/>
              </w:rPr>
            </w:pPr>
            <w:r w:rsidRPr="00DE3D9D">
              <w:rPr>
                <w:rFonts w:ascii="Times New Roman" w:hAnsi="Times New Roman"/>
                <w:lang w:val="en-GB"/>
              </w:rPr>
              <w:t>There is too much traffic</w:t>
            </w:r>
          </w:p>
        </w:tc>
        <w:tc>
          <w:tcPr>
            <w:tcW w:w="0" w:type="auto"/>
          </w:tcPr>
          <w:p w:rsidR="0056536F" w:rsidRPr="00DE3D9D" w:rsidRDefault="0056536F" w:rsidP="007F071B">
            <w:pPr>
              <w:ind w:firstLine="0"/>
              <w:jc w:val="center"/>
              <w:rPr>
                <w:rFonts w:ascii="Times New Roman" w:hAnsi="Times New Roman"/>
                <w:lang w:val="en-GB"/>
              </w:rPr>
            </w:pPr>
            <w:r w:rsidRPr="00DE3D9D">
              <w:rPr>
                <w:rFonts w:ascii="Times New Roman" w:hAnsi="Times New Roman"/>
                <w:lang w:val="en-GB"/>
              </w:rPr>
              <w:t>No</w:t>
            </w:r>
          </w:p>
        </w:tc>
        <w:tc>
          <w:tcPr>
            <w:tcW w:w="0" w:type="auto"/>
          </w:tcPr>
          <w:p w:rsidR="0056536F" w:rsidRPr="00DE3D9D" w:rsidRDefault="0056536F" w:rsidP="007F071B">
            <w:pPr>
              <w:ind w:firstLine="0"/>
              <w:jc w:val="center"/>
              <w:rPr>
                <w:rFonts w:ascii="Times New Roman" w:hAnsi="Times New Roman"/>
                <w:lang w:val="en-GB"/>
              </w:rPr>
            </w:pPr>
            <w:r w:rsidRPr="00DE3D9D">
              <w:rPr>
                <w:rFonts w:ascii="Times New Roman" w:hAnsi="Times New Roman"/>
                <w:lang w:val="en-GB"/>
              </w:rPr>
              <w:t>73</w:t>
            </w:r>
          </w:p>
        </w:tc>
        <w:tc>
          <w:tcPr>
            <w:tcW w:w="0" w:type="auto"/>
          </w:tcPr>
          <w:p w:rsidR="0056536F" w:rsidRPr="00DE3D9D" w:rsidRDefault="0056536F" w:rsidP="007F071B">
            <w:pPr>
              <w:ind w:firstLine="0"/>
              <w:jc w:val="center"/>
              <w:rPr>
                <w:rFonts w:ascii="Times New Roman" w:hAnsi="Times New Roman"/>
                <w:lang w:val="en-GB"/>
              </w:rPr>
            </w:pPr>
            <w:r w:rsidRPr="00DE3D9D">
              <w:rPr>
                <w:rFonts w:ascii="Times New Roman" w:hAnsi="Times New Roman"/>
                <w:lang w:val="en-GB"/>
              </w:rPr>
              <w:t>57.0</w:t>
            </w:r>
          </w:p>
        </w:tc>
        <w:tc>
          <w:tcPr>
            <w:tcW w:w="0" w:type="auto"/>
          </w:tcPr>
          <w:p w:rsidR="0056536F" w:rsidRPr="00DE3D9D" w:rsidRDefault="0056536F" w:rsidP="007F071B">
            <w:pPr>
              <w:ind w:firstLine="0"/>
              <w:jc w:val="center"/>
              <w:rPr>
                <w:rFonts w:ascii="Times New Roman" w:hAnsi="Times New Roman"/>
                <w:lang w:val="en-GB"/>
              </w:rPr>
            </w:pPr>
            <w:r w:rsidRPr="00DE3D9D">
              <w:rPr>
                <w:rFonts w:ascii="Times New Roman" w:hAnsi="Times New Roman"/>
                <w:lang w:val="en-GB"/>
              </w:rPr>
              <w:t>1</w:t>
            </w:r>
          </w:p>
        </w:tc>
        <w:tc>
          <w:tcPr>
            <w:tcW w:w="0" w:type="auto"/>
          </w:tcPr>
          <w:p w:rsidR="0056536F" w:rsidRPr="00DE3D9D" w:rsidRDefault="0056536F" w:rsidP="007F071B">
            <w:pPr>
              <w:ind w:firstLine="0"/>
              <w:jc w:val="center"/>
              <w:rPr>
                <w:rFonts w:ascii="Times New Roman" w:hAnsi="Times New Roman"/>
                <w:lang w:val="en-GB"/>
              </w:rPr>
            </w:pPr>
          </w:p>
        </w:tc>
        <w:tc>
          <w:tcPr>
            <w:tcW w:w="0" w:type="auto"/>
          </w:tcPr>
          <w:p w:rsidR="0056536F" w:rsidRPr="00DE3D9D" w:rsidRDefault="0056536F" w:rsidP="007F071B">
            <w:pPr>
              <w:ind w:firstLine="0"/>
              <w:jc w:val="center"/>
              <w:rPr>
                <w:rFonts w:ascii="Times New Roman" w:hAnsi="Times New Roman"/>
                <w:color w:val="000000" w:themeColor="text1"/>
                <w:lang w:val="en-GB"/>
              </w:rPr>
            </w:pPr>
            <w:r w:rsidRPr="00DE3D9D">
              <w:rPr>
                <w:rFonts w:ascii="Times New Roman" w:hAnsi="Times New Roman"/>
                <w:color w:val="000000" w:themeColor="text1"/>
                <w:lang w:val="en-GB"/>
              </w:rPr>
              <w:t>53</w:t>
            </w:r>
          </w:p>
        </w:tc>
        <w:tc>
          <w:tcPr>
            <w:tcW w:w="0" w:type="auto"/>
          </w:tcPr>
          <w:p w:rsidR="0056536F" w:rsidRPr="00DE3D9D" w:rsidRDefault="0056536F" w:rsidP="007F071B">
            <w:pPr>
              <w:ind w:firstLine="0"/>
              <w:jc w:val="center"/>
              <w:rPr>
                <w:rFonts w:ascii="Times New Roman" w:hAnsi="Times New Roman"/>
                <w:color w:val="000000" w:themeColor="text1"/>
                <w:lang w:val="en-GB"/>
              </w:rPr>
            </w:pPr>
            <w:r w:rsidRPr="00DE3D9D">
              <w:rPr>
                <w:rFonts w:ascii="Times New Roman" w:hAnsi="Times New Roman"/>
                <w:color w:val="000000" w:themeColor="text1"/>
                <w:lang w:val="en-GB"/>
              </w:rPr>
              <w:t>46.9</w:t>
            </w:r>
          </w:p>
        </w:tc>
        <w:tc>
          <w:tcPr>
            <w:tcW w:w="0" w:type="auto"/>
          </w:tcPr>
          <w:p w:rsidR="0056536F" w:rsidRPr="00DE3D9D" w:rsidRDefault="0056536F" w:rsidP="007F071B">
            <w:pPr>
              <w:ind w:firstLine="0"/>
              <w:jc w:val="center"/>
              <w:rPr>
                <w:rFonts w:ascii="Times New Roman" w:hAnsi="Times New Roman"/>
                <w:lang w:val="en-GB"/>
              </w:rPr>
            </w:pPr>
            <w:r w:rsidRPr="00DE3D9D">
              <w:rPr>
                <w:rFonts w:ascii="Times New Roman" w:hAnsi="Times New Roman"/>
                <w:lang w:val="en-GB"/>
              </w:rPr>
              <w:t>1</w:t>
            </w:r>
          </w:p>
        </w:tc>
        <w:tc>
          <w:tcPr>
            <w:tcW w:w="0" w:type="auto"/>
          </w:tcPr>
          <w:p w:rsidR="0056536F" w:rsidRPr="00DE3D9D" w:rsidRDefault="0056536F" w:rsidP="007F071B">
            <w:pPr>
              <w:ind w:firstLine="0"/>
              <w:jc w:val="center"/>
              <w:rPr>
                <w:rFonts w:ascii="Times New Roman" w:hAnsi="Times New Roman"/>
                <w:lang w:val="en-GB"/>
              </w:rPr>
            </w:pPr>
          </w:p>
        </w:tc>
      </w:tr>
      <w:tr w:rsidR="0056536F" w:rsidRPr="00DE3D9D" w:rsidTr="007F071B">
        <w:trPr>
          <w:trHeight w:val="194"/>
        </w:trPr>
        <w:tc>
          <w:tcPr>
            <w:tcW w:w="0" w:type="auto"/>
          </w:tcPr>
          <w:p w:rsidR="0056536F" w:rsidRPr="00DE3D9D" w:rsidRDefault="0056536F" w:rsidP="007F071B">
            <w:pPr>
              <w:ind w:firstLine="0"/>
              <w:rPr>
                <w:rFonts w:ascii="Times New Roman" w:hAnsi="Times New Roman"/>
                <w:lang w:val="en-GB"/>
              </w:rPr>
            </w:pPr>
          </w:p>
        </w:tc>
        <w:tc>
          <w:tcPr>
            <w:tcW w:w="0" w:type="auto"/>
          </w:tcPr>
          <w:p w:rsidR="0056536F" w:rsidRPr="00DE3D9D" w:rsidRDefault="0056536F" w:rsidP="007F071B">
            <w:pPr>
              <w:ind w:firstLine="0"/>
              <w:jc w:val="center"/>
              <w:rPr>
                <w:rFonts w:ascii="Times New Roman" w:hAnsi="Times New Roman"/>
                <w:lang w:val="en-GB"/>
              </w:rPr>
            </w:pPr>
            <w:r w:rsidRPr="00DE3D9D">
              <w:rPr>
                <w:rFonts w:ascii="Times New Roman" w:hAnsi="Times New Roman"/>
                <w:lang w:val="en-GB"/>
              </w:rPr>
              <w:t>Yes</w:t>
            </w:r>
          </w:p>
        </w:tc>
        <w:tc>
          <w:tcPr>
            <w:tcW w:w="0" w:type="auto"/>
          </w:tcPr>
          <w:p w:rsidR="0056536F" w:rsidRPr="00DE3D9D" w:rsidRDefault="0056536F" w:rsidP="007F071B">
            <w:pPr>
              <w:ind w:firstLine="0"/>
              <w:jc w:val="center"/>
              <w:rPr>
                <w:rFonts w:ascii="Times New Roman" w:hAnsi="Times New Roman"/>
                <w:lang w:val="en-GB"/>
              </w:rPr>
            </w:pPr>
            <w:r w:rsidRPr="00DE3D9D">
              <w:rPr>
                <w:rFonts w:ascii="Times New Roman" w:hAnsi="Times New Roman"/>
                <w:lang w:val="en-GB"/>
              </w:rPr>
              <w:t>92</w:t>
            </w:r>
          </w:p>
        </w:tc>
        <w:tc>
          <w:tcPr>
            <w:tcW w:w="0" w:type="auto"/>
          </w:tcPr>
          <w:p w:rsidR="0056536F" w:rsidRPr="00DE3D9D" w:rsidRDefault="0056536F" w:rsidP="007F071B">
            <w:pPr>
              <w:ind w:firstLine="0"/>
              <w:jc w:val="center"/>
              <w:rPr>
                <w:rFonts w:ascii="Times New Roman" w:hAnsi="Times New Roman"/>
                <w:lang w:val="en-GB"/>
              </w:rPr>
            </w:pPr>
            <w:r w:rsidRPr="00DE3D9D">
              <w:rPr>
                <w:rFonts w:ascii="Times New Roman" w:hAnsi="Times New Roman"/>
                <w:lang w:val="en-GB"/>
              </w:rPr>
              <w:t>45.5</w:t>
            </w:r>
          </w:p>
        </w:tc>
        <w:tc>
          <w:tcPr>
            <w:tcW w:w="0" w:type="auto"/>
          </w:tcPr>
          <w:p w:rsidR="0056536F" w:rsidRPr="00DE3D9D" w:rsidRDefault="0056536F" w:rsidP="007F071B">
            <w:pPr>
              <w:ind w:firstLine="0"/>
              <w:jc w:val="center"/>
              <w:rPr>
                <w:rFonts w:ascii="Times New Roman" w:hAnsi="Times New Roman"/>
                <w:b/>
                <w:highlight w:val="yellow"/>
                <w:lang w:val="en-GB"/>
              </w:rPr>
            </w:pPr>
            <w:r w:rsidRPr="00DE3D9D">
              <w:rPr>
                <w:rFonts w:ascii="Times New Roman" w:hAnsi="Times New Roman"/>
                <w:b/>
                <w:highlight w:val="yellow"/>
                <w:lang w:val="en-GB"/>
              </w:rPr>
              <w:t>1.27</w:t>
            </w:r>
          </w:p>
        </w:tc>
        <w:tc>
          <w:tcPr>
            <w:tcW w:w="0" w:type="auto"/>
          </w:tcPr>
          <w:p w:rsidR="0056536F" w:rsidRPr="00DE3D9D" w:rsidRDefault="0056536F" w:rsidP="007F071B">
            <w:pPr>
              <w:ind w:firstLine="0"/>
              <w:jc w:val="center"/>
              <w:rPr>
                <w:rFonts w:ascii="Times New Roman" w:hAnsi="Times New Roman"/>
                <w:b/>
                <w:highlight w:val="yellow"/>
                <w:lang w:val="en-GB"/>
              </w:rPr>
            </w:pPr>
            <w:r w:rsidRPr="00DE3D9D">
              <w:rPr>
                <w:rFonts w:ascii="Times New Roman" w:hAnsi="Times New Roman"/>
                <w:b/>
                <w:highlight w:val="yellow"/>
                <w:lang w:val="en-GB"/>
              </w:rPr>
              <w:t>1.04-1.56</w:t>
            </w:r>
          </w:p>
        </w:tc>
        <w:tc>
          <w:tcPr>
            <w:tcW w:w="0" w:type="auto"/>
          </w:tcPr>
          <w:p w:rsidR="0056536F" w:rsidRPr="00DE3D9D" w:rsidRDefault="0056536F" w:rsidP="007F071B">
            <w:pPr>
              <w:ind w:firstLine="0"/>
              <w:jc w:val="center"/>
              <w:rPr>
                <w:rFonts w:ascii="Times New Roman" w:hAnsi="Times New Roman"/>
                <w:color w:val="000000" w:themeColor="text1"/>
                <w:lang w:val="en-GB"/>
              </w:rPr>
            </w:pPr>
            <w:r w:rsidRPr="00DE3D9D">
              <w:rPr>
                <w:rFonts w:ascii="Times New Roman" w:hAnsi="Times New Roman"/>
                <w:color w:val="000000" w:themeColor="text1"/>
                <w:lang w:val="en-GB"/>
              </w:rPr>
              <w:t>100</w:t>
            </w:r>
          </w:p>
        </w:tc>
        <w:tc>
          <w:tcPr>
            <w:tcW w:w="0" w:type="auto"/>
          </w:tcPr>
          <w:p w:rsidR="0056536F" w:rsidRPr="00DE3D9D" w:rsidRDefault="0056536F" w:rsidP="007F071B">
            <w:pPr>
              <w:ind w:firstLine="0"/>
              <w:jc w:val="center"/>
              <w:rPr>
                <w:rFonts w:ascii="Times New Roman" w:hAnsi="Times New Roman"/>
                <w:color w:val="000000" w:themeColor="text1"/>
                <w:lang w:val="en-GB"/>
              </w:rPr>
            </w:pPr>
            <w:r w:rsidRPr="00DE3D9D">
              <w:rPr>
                <w:rFonts w:ascii="Times New Roman" w:hAnsi="Times New Roman"/>
                <w:color w:val="000000" w:themeColor="text1"/>
                <w:lang w:val="en-GB"/>
              </w:rPr>
              <w:t>33.6</w:t>
            </w:r>
          </w:p>
        </w:tc>
        <w:tc>
          <w:tcPr>
            <w:tcW w:w="0" w:type="auto"/>
          </w:tcPr>
          <w:p w:rsidR="0056536F" w:rsidRPr="00DE3D9D" w:rsidRDefault="0056536F" w:rsidP="007F071B">
            <w:pPr>
              <w:ind w:firstLine="0"/>
              <w:jc w:val="center"/>
              <w:rPr>
                <w:rFonts w:ascii="Times New Roman" w:hAnsi="Times New Roman"/>
                <w:lang w:val="en-GB"/>
              </w:rPr>
            </w:pPr>
            <w:r w:rsidRPr="00DE3D9D">
              <w:rPr>
                <w:rFonts w:ascii="Times New Roman" w:hAnsi="Times New Roman"/>
                <w:lang w:val="en-GB"/>
              </w:rPr>
              <w:t>1.23</w:t>
            </w:r>
          </w:p>
        </w:tc>
        <w:tc>
          <w:tcPr>
            <w:tcW w:w="0" w:type="auto"/>
          </w:tcPr>
          <w:p w:rsidR="0056536F" w:rsidRPr="00DE3D9D" w:rsidRDefault="0056536F" w:rsidP="007F071B">
            <w:pPr>
              <w:ind w:firstLine="0"/>
              <w:jc w:val="center"/>
              <w:rPr>
                <w:rFonts w:ascii="Times New Roman" w:hAnsi="Times New Roman"/>
                <w:lang w:val="en-GB"/>
              </w:rPr>
            </w:pPr>
            <w:r w:rsidRPr="00DE3D9D">
              <w:rPr>
                <w:rFonts w:ascii="Times New Roman" w:hAnsi="Times New Roman"/>
                <w:lang w:val="en-GB"/>
              </w:rPr>
              <w:t>0.82-1.84</w:t>
            </w:r>
          </w:p>
        </w:tc>
      </w:tr>
      <w:tr w:rsidR="0056536F" w:rsidRPr="00DE3D9D" w:rsidTr="007F071B">
        <w:trPr>
          <w:trHeight w:val="162"/>
        </w:trPr>
        <w:tc>
          <w:tcPr>
            <w:tcW w:w="0" w:type="auto"/>
          </w:tcPr>
          <w:p w:rsidR="0056536F" w:rsidRPr="00DE3D9D" w:rsidRDefault="0056536F" w:rsidP="007F071B">
            <w:pPr>
              <w:ind w:firstLine="0"/>
              <w:rPr>
                <w:rFonts w:ascii="Times New Roman" w:hAnsi="Times New Roman"/>
                <w:lang w:val="en-GB"/>
              </w:rPr>
            </w:pPr>
          </w:p>
        </w:tc>
        <w:tc>
          <w:tcPr>
            <w:tcW w:w="0" w:type="auto"/>
          </w:tcPr>
          <w:p w:rsidR="0056536F" w:rsidRPr="00DE3D9D" w:rsidRDefault="0056536F" w:rsidP="007F071B">
            <w:pPr>
              <w:ind w:firstLine="0"/>
              <w:jc w:val="center"/>
              <w:rPr>
                <w:rFonts w:ascii="Times New Roman" w:hAnsi="Times New Roman"/>
                <w:lang w:val="en-GB"/>
              </w:rPr>
            </w:pPr>
          </w:p>
        </w:tc>
        <w:tc>
          <w:tcPr>
            <w:tcW w:w="0" w:type="auto"/>
          </w:tcPr>
          <w:p w:rsidR="0056536F" w:rsidRPr="00DE3D9D" w:rsidRDefault="0056536F" w:rsidP="007F071B">
            <w:pPr>
              <w:ind w:firstLine="0"/>
              <w:jc w:val="center"/>
              <w:rPr>
                <w:rFonts w:ascii="Times New Roman" w:hAnsi="Times New Roman"/>
                <w:lang w:val="en-GB"/>
              </w:rPr>
            </w:pPr>
          </w:p>
        </w:tc>
        <w:tc>
          <w:tcPr>
            <w:tcW w:w="0" w:type="auto"/>
          </w:tcPr>
          <w:p w:rsidR="0056536F" w:rsidRPr="00DE3D9D" w:rsidRDefault="0056536F" w:rsidP="007F071B">
            <w:pPr>
              <w:ind w:firstLine="0"/>
              <w:jc w:val="center"/>
              <w:rPr>
                <w:rFonts w:ascii="Times New Roman" w:hAnsi="Times New Roman"/>
                <w:lang w:val="en-GB"/>
              </w:rPr>
            </w:pPr>
          </w:p>
        </w:tc>
        <w:tc>
          <w:tcPr>
            <w:tcW w:w="0" w:type="auto"/>
          </w:tcPr>
          <w:p w:rsidR="0056536F" w:rsidRPr="00DE3D9D" w:rsidRDefault="0056536F" w:rsidP="007F071B">
            <w:pPr>
              <w:ind w:firstLine="0"/>
              <w:jc w:val="center"/>
              <w:rPr>
                <w:rFonts w:ascii="Times New Roman" w:hAnsi="Times New Roman"/>
                <w:lang w:val="en-GB"/>
              </w:rPr>
            </w:pPr>
          </w:p>
        </w:tc>
        <w:tc>
          <w:tcPr>
            <w:tcW w:w="0" w:type="auto"/>
          </w:tcPr>
          <w:p w:rsidR="0056536F" w:rsidRPr="00DE3D9D" w:rsidRDefault="0056536F" w:rsidP="007F071B">
            <w:pPr>
              <w:ind w:firstLine="0"/>
              <w:jc w:val="center"/>
              <w:rPr>
                <w:rFonts w:ascii="Times New Roman" w:hAnsi="Times New Roman"/>
                <w:lang w:val="en-GB"/>
              </w:rPr>
            </w:pPr>
          </w:p>
        </w:tc>
        <w:tc>
          <w:tcPr>
            <w:tcW w:w="0" w:type="auto"/>
          </w:tcPr>
          <w:p w:rsidR="0056536F" w:rsidRPr="00DE3D9D" w:rsidRDefault="0056536F" w:rsidP="007F071B">
            <w:pPr>
              <w:ind w:firstLine="0"/>
              <w:jc w:val="center"/>
              <w:rPr>
                <w:rFonts w:ascii="Times New Roman" w:hAnsi="Times New Roman"/>
                <w:color w:val="000000" w:themeColor="text1"/>
                <w:lang w:val="en-GB"/>
              </w:rPr>
            </w:pPr>
          </w:p>
        </w:tc>
        <w:tc>
          <w:tcPr>
            <w:tcW w:w="0" w:type="auto"/>
          </w:tcPr>
          <w:p w:rsidR="0056536F" w:rsidRPr="00DE3D9D" w:rsidRDefault="0056536F" w:rsidP="007F071B">
            <w:pPr>
              <w:ind w:firstLine="0"/>
              <w:jc w:val="center"/>
              <w:rPr>
                <w:rFonts w:ascii="Times New Roman" w:hAnsi="Times New Roman"/>
                <w:color w:val="000000" w:themeColor="text1"/>
                <w:lang w:val="en-GB"/>
              </w:rPr>
            </w:pPr>
          </w:p>
        </w:tc>
        <w:tc>
          <w:tcPr>
            <w:tcW w:w="0" w:type="auto"/>
          </w:tcPr>
          <w:p w:rsidR="0056536F" w:rsidRPr="00DE3D9D" w:rsidRDefault="0056536F" w:rsidP="007F071B">
            <w:pPr>
              <w:ind w:firstLine="0"/>
              <w:jc w:val="center"/>
              <w:rPr>
                <w:rFonts w:ascii="Times New Roman" w:hAnsi="Times New Roman"/>
                <w:lang w:val="en-GB"/>
              </w:rPr>
            </w:pPr>
          </w:p>
        </w:tc>
        <w:tc>
          <w:tcPr>
            <w:tcW w:w="0" w:type="auto"/>
          </w:tcPr>
          <w:p w:rsidR="0056536F" w:rsidRPr="00DE3D9D" w:rsidRDefault="0056536F" w:rsidP="007F071B">
            <w:pPr>
              <w:ind w:firstLine="0"/>
              <w:jc w:val="center"/>
              <w:rPr>
                <w:rFonts w:ascii="Times New Roman" w:hAnsi="Times New Roman"/>
                <w:lang w:val="en-GB"/>
              </w:rPr>
            </w:pPr>
          </w:p>
        </w:tc>
      </w:tr>
      <w:tr w:rsidR="0056536F" w:rsidRPr="00DE3D9D" w:rsidTr="007F071B">
        <w:trPr>
          <w:trHeight w:val="162"/>
        </w:trPr>
        <w:tc>
          <w:tcPr>
            <w:tcW w:w="0" w:type="auto"/>
          </w:tcPr>
          <w:p w:rsidR="0056536F" w:rsidRPr="00DE3D9D" w:rsidRDefault="0056536F" w:rsidP="007F071B">
            <w:pPr>
              <w:ind w:firstLine="0"/>
              <w:rPr>
                <w:rFonts w:ascii="Times New Roman" w:hAnsi="Times New Roman"/>
                <w:lang w:val="en-GB"/>
              </w:rPr>
            </w:pPr>
            <w:r w:rsidRPr="00DE3D9D">
              <w:rPr>
                <w:rFonts w:ascii="Times New Roman" w:hAnsi="Times New Roman"/>
                <w:lang w:val="en-GB"/>
              </w:rPr>
              <w:t>I have too many things to carry</w:t>
            </w:r>
          </w:p>
        </w:tc>
        <w:tc>
          <w:tcPr>
            <w:tcW w:w="0" w:type="auto"/>
          </w:tcPr>
          <w:p w:rsidR="0056536F" w:rsidRPr="00DE3D9D" w:rsidRDefault="0056536F" w:rsidP="007F071B">
            <w:pPr>
              <w:ind w:firstLine="0"/>
              <w:jc w:val="center"/>
              <w:rPr>
                <w:rFonts w:ascii="Times New Roman" w:hAnsi="Times New Roman"/>
                <w:lang w:val="en-GB"/>
              </w:rPr>
            </w:pPr>
            <w:r w:rsidRPr="00DE3D9D">
              <w:rPr>
                <w:rFonts w:ascii="Times New Roman" w:hAnsi="Times New Roman"/>
                <w:lang w:val="en-GB"/>
              </w:rPr>
              <w:t>No</w:t>
            </w:r>
          </w:p>
        </w:tc>
        <w:tc>
          <w:tcPr>
            <w:tcW w:w="0" w:type="auto"/>
          </w:tcPr>
          <w:p w:rsidR="0056536F" w:rsidRPr="00DE3D9D" w:rsidRDefault="0056536F" w:rsidP="007F071B">
            <w:pPr>
              <w:ind w:firstLine="0"/>
              <w:jc w:val="center"/>
              <w:rPr>
                <w:rFonts w:ascii="Times New Roman" w:hAnsi="Times New Roman"/>
                <w:lang w:val="en-GB"/>
              </w:rPr>
            </w:pPr>
            <w:r w:rsidRPr="00DE3D9D">
              <w:rPr>
                <w:rFonts w:ascii="Times New Roman" w:hAnsi="Times New Roman"/>
                <w:lang w:val="en-GB"/>
              </w:rPr>
              <w:t>88</w:t>
            </w:r>
          </w:p>
        </w:tc>
        <w:tc>
          <w:tcPr>
            <w:tcW w:w="0" w:type="auto"/>
          </w:tcPr>
          <w:p w:rsidR="0056536F" w:rsidRPr="00DE3D9D" w:rsidRDefault="0056536F" w:rsidP="007F071B">
            <w:pPr>
              <w:ind w:firstLine="0"/>
              <w:jc w:val="center"/>
              <w:rPr>
                <w:rFonts w:ascii="Times New Roman" w:hAnsi="Times New Roman"/>
                <w:lang w:val="en-GB"/>
              </w:rPr>
            </w:pPr>
            <w:r w:rsidRPr="00DE3D9D">
              <w:rPr>
                <w:rFonts w:ascii="Times New Roman" w:hAnsi="Times New Roman"/>
                <w:lang w:val="en-GB"/>
              </w:rPr>
              <w:t>57.1</w:t>
            </w:r>
          </w:p>
        </w:tc>
        <w:tc>
          <w:tcPr>
            <w:tcW w:w="0" w:type="auto"/>
          </w:tcPr>
          <w:p w:rsidR="0056536F" w:rsidRPr="00DE3D9D" w:rsidRDefault="0056536F" w:rsidP="007F071B">
            <w:pPr>
              <w:ind w:firstLine="0"/>
              <w:jc w:val="center"/>
              <w:rPr>
                <w:rFonts w:ascii="Times New Roman" w:hAnsi="Times New Roman"/>
                <w:lang w:val="en-GB"/>
              </w:rPr>
            </w:pPr>
            <w:r w:rsidRPr="00DE3D9D">
              <w:rPr>
                <w:rFonts w:ascii="Times New Roman" w:hAnsi="Times New Roman"/>
                <w:lang w:val="en-GB"/>
              </w:rPr>
              <w:t>1</w:t>
            </w:r>
          </w:p>
        </w:tc>
        <w:tc>
          <w:tcPr>
            <w:tcW w:w="0" w:type="auto"/>
          </w:tcPr>
          <w:p w:rsidR="0056536F" w:rsidRPr="00DE3D9D" w:rsidRDefault="0056536F" w:rsidP="007F071B">
            <w:pPr>
              <w:ind w:firstLine="0"/>
              <w:jc w:val="center"/>
              <w:rPr>
                <w:rFonts w:ascii="Times New Roman" w:hAnsi="Times New Roman"/>
                <w:lang w:val="en-GB"/>
              </w:rPr>
            </w:pPr>
          </w:p>
        </w:tc>
        <w:tc>
          <w:tcPr>
            <w:tcW w:w="0" w:type="auto"/>
          </w:tcPr>
          <w:p w:rsidR="0056536F" w:rsidRPr="00DE3D9D" w:rsidRDefault="0056536F" w:rsidP="007F071B">
            <w:pPr>
              <w:ind w:firstLine="0"/>
              <w:jc w:val="center"/>
              <w:rPr>
                <w:rFonts w:ascii="Times New Roman" w:hAnsi="Times New Roman"/>
                <w:color w:val="000000" w:themeColor="text1"/>
                <w:lang w:val="en-GB"/>
              </w:rPr>
            </w:pPr>
            <w:r w:rsidRPr="00DE3D9D">
              <w:rPr>
                <w:rFonts w:ascii="Times New Roman" w:hAnsi="Times New Roman"/>
                <w:color w:val="000000" w:themeColor="text1"/>
                <w:lang w:val="en-GB"/>
              </w:rPr>
              <w:t>59</w:t>
            </w:r>
          </w:p>
        </w:tc>
        <w:tc>
          <w:tcPr>
            <w:tcW w:w="0" w:type="auto"/>
          </w:tcPr>
          <w:p w:rsidR="0056536F" w:rsidRPr="00DE3D9D" w:rsidRDefault="0056536F" w:rsidP="007F071B">
            <w:pPr>
              <w:ind w:firstLine="0"/>
              <w:jc w:val="center"/>
              <w:rPr>
                <w:rFonts w:ascii="Times New Roman" w:hAnsi="Times New Roman"/>
                <w:color w:val="000000" w:themeColor="text1"/>
                <w:lang w:val="en-GB"/>
              </w:rPr>
            </w:pPr>
            <w:r w:rsidRPr="00DE3D9D">
              <w:rPr>
                <w:rFonts w:ascii="Times New Roman" w:hAnsi="Times New Roman"/>
                <w:color w:val="000000" w:themeColor="text1"/>
                <w:lang w:val="en-GB"/>
              </w:rPr>
              <w:t>48.8</w:t>
            </w:r>
          </w:p>
        </w:tc>
        <w:tc>
          <w:tcPr>
            <w:tcW w:w="0" w:type="auto"/>
          </w:tcPr>
          <w:p w:rsidR="0056536F" w:rsidRPr="00DE3D9D" w:rsidRDefault="0056536F" w:rsidP="007F071B">
            <w:pPr>
              <w:ind w:firstLine="0"/>
              <w:jc w:val="center"/>
              <w:rPr>
                <w:rFonts w:ascii="Times New Roman" w:hAnsi="Times New Roman"/>
                <w:lang w:val="en-GB"/>
              </w:rPr>
            </w:pPr>
            <w:r w:rsidRPr="00DE3D9D">
              <w:rPr>
                <w:rFonts w:ascii="Times New Roman" w:hAnsi="Times New Roman"/>
                <w:lang w:val="en-GB"/>
              </w:rPr>
              <w:t>1</w:t>
            </w:r>
          </w:p>
        </w:tc>
        <w:tc>
          <w:tcPr>
            <w:tcW w:w="0" w:type="auto"/>
          </w:tcPr>
          <w:p w:rsidR="0056536F" w:rsidRPr="00DE3D9D" w:rsidRDefault="0056536F" w:rsidP="007F071B">
            <w:pPr>
              <w:ind w:firstLine="0"/>
              <w:jc w:val="center"/>
              <w:rPr>
                <w:rFonts w:ascii="Times New Roman" w:hAnsi="Times New Roman"/>
                <w:lang w:val="en-GB"/>
              </w:rPr>
            </w:pPr>
          </w:p>
        </w:tc>
      </w:tr>
      <w:tr w:rsidR="0056536F" w:rsidRPr="00DE3D9D" w:rsidTr="007F071B">
        <w:trPr>
          <w:trHeight w:val="194"/>
        </w:trPr>
        <w:tc>
          <w:tcPr>
            <w:tcW w:w="0" w:type="auto"/>
          </w:tcPr>
          <w:p w:rsidR="0056536F" w:rsidRPr="00DE3D9D" w:rsidRDefault="0056536F" w:rsidP="007F071B">
            <w:pPr>
              <w:ind w:firstLine="0"/>
              <w:rPr>
                <w:rFonts w:ascii="Times New Roman" w:hAnsi="Times New Roman"/>
                <w:lang w:val="en-GB"/>
              </w:rPr>
            </w:pPr>
          </w:p>
        </w:tc>
        <w:tc>
          <w:tcPr>
            <w:tcW w:w="0" w:type="auto"/>
          </w:tcPr>
          <w:p w:rsidR="0056536F" w:rsidRPr="00DE3D9D" w:rsidRDefault="0056536F" w:rsidP="007F071B">
            <w:pPr>
              <w:ind w:firstLine="0"/>
              <w:jc w:val="center"/>
              <w:rPr>
                <w:rFonts w:ascii="Times New Roman" w:hAnsi="Times New Roman"/>
                <w:lang w:val="en-GB"/>
              </w:rPr>
            </w:pPr>
            <w:r w:rsidRPr="00DE3D9D">
              <w:rPr>
                <w:rFonts w:ascii="Times New Roman" w:hAnsi="Times New Roman"/>
                <w:lang w:val="en-GB"/>
              </w:rPr>
              <w:t>Yes</w:t>
            </w:r>
          </w:p>
        </w:tc>
        <w:tc>
          <w:tcPr>
            <w:tcW w:w="0" w:type="auto"/>
          </w:tcPr>
          <w:p w:rsidR="0056536F" w:rsidRPr="00DE3D9D" w:rsidRDefault="0056536F" w:rsidP="007F071B">
            <w:pPr>
              <w:ind w:firstLine="0"/>
              <w:jc w:val="center"/>
              <w:rPr>
                <w:rFonts w:ascii="Times New Roman" w:hAnsi="Times New Roman"/>
                <w:lang w:val="en-GB"/>
              </w:rPr>
            </w:pPr>
            <w:r w:rsidRPr="00DE3D9D">
              <w:rPr>
                <w:rFonts w:ascii="Times New Roman" w:hAnsi="Times New Roman"/>
                <w:lang w:val="en-GB"/>
              </w:rPr>
              <w:t>77</w:t>
            </w:r>
          </w:p>
        </w:tc>
        <w:tc>
          <w:tcPr>
            <w:tcW w:w="0" w:type="auto"/>
          </w:tcPr>
          <w:p w:rsidR="0056536F" w:rsidRPr="00DE3D9D" w:rsidRDefault="0056536F" w:rsidP="007F071B">
            <w:pPr>
              <w:ind w:firstLine="0"/>
              <w:jc w:val="center"/>
              <w:rPr>
                <w:rFonts w:ascii="Times New Roman" w:hAnsi="Times New Roman"/>
                <w:lang w:val="en-GB"/>
              </w:rPr>
            </w:pPr>
            <w:r w:rsidRPr="00DE3D9D">
              <w:rPr>
                <w:rFonts w:ascii="Times New Roman" w:hAnsi="Times New Roman"/>
                <w:lang w:val="en-GB"/>
              </w:rPr>
              <w:t>43.8</w:t>
            </w:r>
          </w:p>
        </w:tc>
        <w:tc>
          <w:tcPr>
            <w:tcW w:w="0" w:type="auto"/>
          </w:tcPr>
          <w:p w:rsidR="0056536F" w:rsidRPr="00DE3D9D" w:rsidRDefault="0056536F" w:rsidP="007F071B">
            <w:pPr>
              <w:ind w:firstLine="0"/>
              <w:jc w:val="center"/>
              <w:rPr>
                <w:rFonts w:ascii="Times New Roman" w:hAnsi="Times New Roman"/>
                <w:lang w:val="en-GB"/>
              </w:rPr>
            </w:pPr>
            <w:r w:rsidRPr="00DE3D9D">
              <w:rPr>
                <w:rFonts w:ascii="Times New Roman" w:hAnsi="Times New Roman"/>
                <w:lang w:val="en-GB"/>
              </w:rPr>
              <w:t>0.99</w:t>
            </w:r>
          </w:p>
        </w:tc>
        <w:tc>
          <w:tcPr>
            <w:tcW w:w="0" w:type="auto"/>
          </w:tcPr>
          <w:p w:rsidR="0056536F" w:rsidRPr="00DE3D9D" w:rsidRDefault="0056536F" w:rsidP="007F071B">
            <w:pPr>
              <w:ind w:firstLine="0"/>
              <w:jc w:val="center"/>
              <w:rPr>
                <w:rFonts w:ascii="Times New Roman" w:hAnsi="Times New Roman"/>
                <w:lang w:val="en-GB"/>
              </w:rPr>
            </w:pPr>
            <w:r w:rsidRPr="00DE3D9D">
              <w:rPr>
                <w:rFonts w:ascii="Times New Roman" w:hAnsi="Times New Roman"/>
                <w:lang w:val="en-GB"/>
              </w:rPr>
              <w:t>0.83-1.18</w:t>
            </w:r>
          </w:p>
        </w:tc>
        <w:tc>
          <w:tcPr>
            <w:tcW w:w="0" w:type="auto"/>
          </w:tcPr>
          <w:p w:rsidR="0056536F" w:rsidRPr="00DE3D9D" w:rsidRDefault="0056536F" w:rsidP="007F071B">
            <w:pPr>
              <w:ind w:firstLine="0"/>
              <w:jc w:val="center"/>
              <w:rPr>
                <w:rFonts w:ascii="Times New Roman" w:hAnsi="Times New Roman"/>
                <w:color w:val="000000" w:themeColor="text1"/>
                <w:lang w:val="en-GB"/>
              </w:rPr>
            </w:pPr>
            <w:r w:rsidRPr="00DE3D9D">
              <w:rPr>
                <w:rFonts w:ascii="Times New Roman" w:hAnsi="Times New Roman"/>
                <w:color w:val="000000" w:themeColor="text1"/>
                <w:lang w:val="en-GB"/>
              </w:rPr>
              <w:t>94</w:t>
            </w:r>
          </w:p>
        </w:tc>
        <w:tc>
          <w:tcPr>
            <w:tcW w:w="0" w:type="auto"/>
          </w:tcPr>
          <w:p w:rsidR="0056536F" w:rsidRPr="00DE3D9D" w:rsidRDefault="0056536F" w:rsidP="007F071B">
            <w:pPr>
              <w:ind w:firstLine="0"/>
              <w:jc w:val="center"/>
              <w:rPr>
                <w:rFonts w:ascii="Times New Roman" w:hAnsi="Times New Roman"/>
                <w:color w:val="000000" w:themeColor="text1"/>
                <w:lang w:val="en-GB"/>
              </w:rPr>
            </w:pPr>
            <w:r w:rsidRPr="00DE3D9D">
              <w:rPr>
                <w:rFonts w:ascii="Times New Roman" w:hAnsi="Times New Roman"/>
                <w:color w:val="000000" w:themeColor="text1"/>
                <w:lang w:val="en-GB"/>
              </w:rPr>
              <w:t>32.4</w:t>
            </w:r>
          </w:p>
        </w:tc>
        <w:tc>
          <w:tcPr>
            <w:tcW w:w="0" w:type="auto"/>
          </w:tcPr>
          <w:p w:rsidR="0056536F" w:rsidRPr="00DE3D9D" w:rsidRDefault="0056536F" w:rsidP="007F071B">
            <w:pPr>
              <w:ind w:firstLine="0"/>
              <w:jc w:val="center"/>
              <w:rPr>
                <w:rFonts w:ascii="Times New Roman" w:hAnsi="Times New Roman"/>
                <w:lang w:val="en-GB"/>
              </w:rPr>
            </w:pPr>
            <w:r w:rsidRPr="00DE3D9D">
              <w:rPr>
                <w:rFonts w:ascii="Times New Roman" w:hAnsi="Times New Roman"/>
                <w:lang w:val="en-GB"/>
              </w:rPr>
              <w:t>1.04</w:t>
            </w:r>
          </w:p>
        </w:tc>
        <w:tc>
          <w:tcPr>
            <w:tcW w:w="0" w:type="auto"/>
          </w:tcPr>
          <w:p w:rsidR="0056536F" w:rsidRPr="00DE3D9D" w:rsidRDefault="0056536F" w:rsidP="007F071B">
            <w:pPr>
              <w:ind w:firstLine="0"/>
              <w:jc w:val="center"/>
              <w:rPr>
                <w:rFonts w:ascii="Times New Roman" w:hAnsi="Times New Roman"/>
                <w:lang w:val="en-GB"/>
              </w:rPr>
            </w:pPr>
            <w:r w:rsidRPr="00DE3D9D">
              <w:rPr>
                <w:rFonts w:ascii="Times New Roman" w:hAnsi="Times New Roman"/>
                <w:lang w:val="en-GB"/>
              </w:rPr>
              <w:t>0.92-1.18</w:t>
            </w:r>
          </w:p>
        </w:tc>
      </w:tr>
      <w:tr w:rsidR="0056536F" w:rsidRPr="00DE3D9D" w:rsidTr="007F071B">
        <w:trPr>
          <w:trHeight w:val="162"/>
        </w:trPr>
        <w:tc>
          <w:tcPr>
            <w:tcW w:w="0" w:type="auto"/>
          </w:tcPr>
          <w:p w:rsidR="0056536F" w:rsidRPr="00DE3D9D" w:rsidRDefault="0056536F" w:rsidP="007F071B">
            <w:pPr>
              <w:ind w:firstLine="0"/>
              <w:rPr>
                <w:rFonts w:ascii="Times New Roman" w:hAnsi="Times New Roman"/>
                <w:lang w:val="en-GB"/>
              </w:rPr>
            </w:pPr>
          </w:p>
        </w:tc>
        <w:tc>
          <w:tcPr>
            <w:tcW w:w="0" w:type="auto"/>
          </w:tcPr>
          <w:p w:rsidR="0056536F" w:rsidRPr="00DE3D9D" w:rsidRDefault="0056536F" w:rsidP="007F071B">
            <w:pPr>
              <w:ind w:firstLine="0"/>
              <w:jc w:val="center"/>
              <w:rPr>
                <w:rFonts w:ascii="Times New Roman" w:hAnsi="Times New Roman"/>
                <w:lang w:val="en-GB"/>
              </w:rPr>
            </w:pPr>
          </w:p>
        </w:tc>
        <w:tc>
          <w:tcPr>
            <w:tcW w:w="0" w:type="auto"/>
          </w:tcPr>
          <w:p w:rsidR="0056536F" w:rsidRPr="00DE3D9D" w:rsidRDefault="0056536F" w:rsidP="007F071B">
            <w:pPr>
              <w:ind w:firstLine="0"/>
              <w:jc w:val="center"/>
              <w:rPr>
                <w:rFonts w:ascii="Times New Roman" w:hAnsi="Times New Roman"/>
                <w:lang w:val="en-GB"/>
              </w:rPr>
            </w:pPr>
          </w:p>
        </w:tc>
        <w:tc>
          <w:tcPr>
            <w:tcW w:w="0" w:type="auto"/>
          </w:tcPr>
          <w:p w:rsidR="0056536F" w:rsidRPr="00DE3D9D" w:rsidRDefault="0056536F" w:rsidP="007F071B">
            <w:pPr>
              <w:ind w:firstLine="0"/>
              <w:jc w:val="center"/>
              <w:rPr>
                <w:rFonts w:ascii="Times New Roman" w:hAnsi="Times New Roman"/>
                <w:lang w:val="en-GB"/>
              </w:rPr>
            </w:pPr>
          </w:p>
        </w:tc>
        <w:tc>
          <w:tcPr>
            <w:tcW w:w="0" w:type="auto"/>
          </w:tcPr>
          <w:p w:rsidR="0056536F" w:rsidRPr="00DE3D9D" w:rsidRDefault="0056536F" w:rsidP="007F071B">
            <w:pPr>
              <w:ind w:firstLine="0"/>
              <w:jc w:val="center"/>
              <w:rPr>
                <w:rFonts w:ascii="Times New Roman" w:hAnsi="Times New Roman"/>
                <w:lang w:val="en-GB"/>
              </w:rPr>
            </w:pPr>
          </w:p>
        </w:tc>
        <w:tc>
          <w:tcPr>
            <w:tcW w:w="0" w:type="auto"/>
          </w:tcPr>
          <w:p w:rsidR="0056536F" w:rsidRPr="00DE3D9D" w:rsidRDefault="0056536F" w:rsidP="007F071B">
            <w:pPr>
              <w:ind w:firstLine="0"/>
              <w:jc w:val="center"/>
              <w:rPr>
                <w:rFonts w:ascii="Times New Roman" w:hAnsi="Times New Roman"/>
                <w:lang w:val="en-GB"/>
              </w:rPr>
            </w:pPr>
          </w:p>
        </w:tc>
        <w:tc>
          <w:tcPr>
            <w:tcW w:w="0" w:type="auto"/>
          </w:tcPr>
          <w:p w:rsidR="0056536F" w:rsidRPr="00DE3D9D" w:rsidRDefault="0056536F" w:rsidP="007F071B">
            <w:pPr>
              <w:ind w:firstLine="0"/>
              <w:jc w:val="center"/>
              <w:rPr>
                <w:rFonts w:ascii="Times New Roman" w:hAnsi="Times New Roman"/>
                <w:color w:val="000000" w:themeColor="text1"/>
                <w:lang w:val="en-GB"/>
              </w:rPr>
            </w:pPr>
          </w:p>
        </w:tc>
        <w:tc>
          <w:tcPr>
            <w:tcW w:w="0" w:type="auto"/>
          </w:tcPr>
          <w:p w:rsidR="0056536F" w:rsidRPr="00DE3D9D" w:rsidRDefault="0056536F" w:rsidP="007F071B">
            <w:pPr>
              <w:ind w:firstLine="0"/>
              <w:jc w:val="center"/>
              <w:rPr>
                <w:rFonts w:ascii="Times New Roman" w:hAnsi="Times New Roman"/>
                <w:color w:val="000000" w:themeColor="text1"/>
                <w:lang w:val="en-GB"/>
              </w:rPr>
            </w:pPr>
          </w:p>
        </w:tc>
        <w:tc>
          <w:tcPr>
            <w:tcW w:w="0" w:type="auto"/>
          </w:tcPr>
          <w:p w:rsidR="0056536F" w:rsidRPr="00DE3D9D" w:rsidRDefault="0056536F" w:rsidP="007F071B">
            <w:pPr>
              <w:ind w:firstLine="0"/>
              <w:jc w:val="center"/>
              <w:rPr>
                <w:rFonts w:ascii="Times New Roman" w:hAnsi="Times New Roman"/>
                <w:lang w:val="en-GB"/>
              </w:rPr>
            </w:pPr>
          </w:p>
        </w:tc>
        <w:tc>
          <w:tcPr>
            <w:tcW w:w="0" w:type="auto"/>
          </w:tcPr>
          <w:p w:rsidR="0056536F" w:rsidRPr="00DE3D9D" w:rsidRDefault="0056536F" w:rsidP="007F071B">
            <w:pPr>
              <w:ind w:firstLine="0"/>
              <w:jc w:val="center"/>
              <w:rPr>
                <w:rFonts w:ascii="Times New Roman" w:hAnsi="Times New Roman"/>
                <w:lang w:val="en-GB"/>
              </w:rPr>
            </w:pPr>
          </w:p>
        </w:tc>
      </w:tr>
      <w:tr w:rsidR="0056536F" w:rsidRPr="00DE3D9D" w:rsidTr="007F071B">
        <w:trPr>
          <w:trHeight w:val="194"/>
        </w:trPr>
        <w:tc>
          <w:tcPr>
            <w:tcW w:w="0" w:type="auto"/>
          </w:tcPr>
          <w:p w:rsidR="0056536F" w:rsidRPr="00DE3D9D" w:rsidRDefault="0056536F" w:rsidP="007F071B">
            <w:pPr>
              <w:ind w:firstLine="0"/>
              <w:rPr>
                <w:rFonts w:ascii="Times New Roman" w:hAnsi="Times New Roman"/>
                <w:lang w:val="en-GB"/>
              </w:rPr>
            </w:pPr>
            <w:r w:rsidRPr="00DE3D9D">
              <w:rPr>
                <w:rFonts w:ascii="Times New Roman" w:hAnsi="Times New Roman"/>
                <w:lang w:val="en-GB"/>
              </w:rPr>
              <w:t>It is too far</w:t>
            </w:r>
          </w:p>
        </w:tc>
        <w:tc>
          <w:tcPr>
            <w:tcW w:w="0" w:type="auto"/>
          </w:tcPr>
          <w:p w:rsidR="0056536F" w:rsidRPr="00DE3D9D" w:rsidRDefault="0056536F" w:rsidP="007F071B">
            <w:pPr>
              <w:ind w:firstLine="0"/>
              <w:jc w:val="center"/>
              <w:rPr>
                <w:rFonts w:ascii="Times New Roman" w:hAnsi="Times New Roman"/>
                <w:lang w:val="en-GB"/>
              </w:rPr>
            </w:pPr>
            <w:r w:rsidRPr="00DE3D9D">
              <w:rPr>
                <w:rFonts w:ascii="Times New Roman" w:hAnsi="Times New Roman"/>
                <w:lang w:val="en-GB"/>
              </w:rPr>
              <w:t>No</w:t>
            </w:r>
          </w:p>
        </w:tc>
        <w:tc>
          <w:tcPr>
            <w:tcW w:w="0" w:type="auto"/>
          </w:tcPr>
          <w:p w:rsidR="0056536F" w:rsidRPr="00DE3D9D" w:rsidRDefault="0056536F" w:rsidP="007F071B">
            <w:pPr>
              <w:ind w:firstLine="0"/>
              <w:jc w:val="center"/>
              <w:rPr>
                <w:rFonts w:ascii="Times New Roman" w:hAnsi="Times New Roman"/>
                <w:lang w:val="en-GB"/>
              </w:rPr>
            </w:pPr>
            <w:r w:rsidRPr="00DE3D9D">
              <w:rPr>
                <w:rFonts w:ascii="Times New Roman" w:hAnsi="Times New Roman"/>
                <w:lang w:val="en-GB"/>
              </w:rPr>
              <w:t>109</w:t>
            </w:r>
          </w:p>
        </w:tc>
        <w:tc>
          <w:tcPr>
            <w:tcW w:w="0" w:type="auto"/>
          </w:tcPr>
          <w:p w:rsidR="0056536F" w:rsidRPr="00DE3D9D" w:rsidRDefault="0056536F" w:rsidP="007F071B">
            <w:pPr>
              <w:ind w:firstLine="0"/>
              <w:jc w:val="center"/>
              <w:rPr>
                <w:rFonts w:ascii="Times New Roman" w:hAnsi="Times New Roman"/>
                <w:lang w:val="en-GB"/>
              </w:rPr>
            </w:pPr>
            <w:r w:rsidRPr="00DE3D9D">
              <w:rPr>
                <w:rFonts w:ascii="Times New Roman" w:hAnsi="Times New Roman"/>
                <w:lang w:val="en-GB"/>
              </w:rPr>
              <w:t>70.3</w:t>
            </w:r>
          </w:p>
        </w:tc>
        <w:tc>
          <w:tcPr>
            <w:tcW w:w="0" w:type="auto"/>
          </w:tcPr>
          <w:p w:rsidR="0056536F" w:rsidRPr="00DE3D9D" w:rsidRDefault="0056536F" w:rsidP="007F071B">
            <w:pPr>
              <w:ind w:firstLine="0"/>
              <w:jc w:val="center"/>
              <w:rPr>
                <w:rFonts w:ascii="Times New Roman" w:hAnsi="Times New Roman"/>
                <w:lang w:val="en-GB"/>
              </w:rPr>
            </w:pPr>
            <w:r w:rsidRPr="00DE3D9D">
              <w:rPr>
                <w:rFonts w:ascii="Times New Roman" w:hAnsi="Times New Roman"/>
                <w:lang w:val="en-GB"/>
              </w:rPr>
              <w:t>1</w:t>
            </w:r>
          </w:p>
        </w:tc>
        <w:tc>
          <w:tcPr>
            <w:tcW w:w="0" w:type="auto"/>
          </w:tcPr>
          <w:p w:rsidR="0056536F" w:rsidRPr="00DE3D9D" w:rsidRDefault="0056536F" w:rsidP="007F071B">
            <w:pPr>
              <w:ind w:firstLine="0"/>
              <w:jc w:val="center"/>
              <w:rPr>
                <w:rFonts w:ascii="Times New Roman" w:hAnsi="Times New Roman"/>
                <w:lang w:val="en-GB"/>
              </w:rPr>
            </w:pPr>
          </w:p>
        </w:tc>
        <w:tc>
          <w:tcPr>
            <w:tcW w:w="0" w:type="auto"/>
          </w:tcPr>
          <w:p w:rsidR="0056536F" w:rsidRPr="00DE3D9D" w:rsidRDefault="0056536F" w:rsidP="007F071B">
            <w:pPr>
              <w:ind w:firstLine="0"/>
              <w:jc w:val="center"/>
              <w:rPr>
                <w:rFonts w:ascii="Times New Roman" w:hAnsi="Times New Roman"/>
                <w:color w:val="000000" w:themeColor="text1"/>
                <w:lang w:val="en-GB"/>
              </w:rPr>
            </w:pPr>
            <w:r w:rsidRPr="00DE3D9D">
              <w:rPr>
                <w:rFonts w:ascii="Times New Roman" w:hAnsi="Times New Roman"/>
                <w:color w:val="000000" w:themeColor="text1"/>
                <w:lang w:val="en-GB"/>
              </w:rPr>
              <w:t>101</w:t>
            </w:r>
          </w:p>
        </w:tc>
        <w:tc>
          <w:tcPr>
            <w:tcW w:w="0" w:type="auto"/>
          </w:tcPr>
          <w:p w:rsidR="0056536F" w:rsidRPr="00DE3D9D" w:rsidRDefault="0056536F" w:rsidP="007F071B">
            <w:pPr>
              <w:ind w:firstLine="0"/>
              <w:jc w:val="center"/>
              <w:rPr>
                <w:rFonts w:ascii="Times New Roman" w:hAnsi="Times New Roman"/>
                <w:color w:val="000000" w:themeColor="text1"/>
                <w:lang w:val="en-GB"/>
              </w:rPr>
            </w:pPr>
            <w:r w:rsidRPr="00DE3D9D">
              <w:rPr>
                <w:rFonts w:ascii="Times New Roman" w:hAnsi="Times New Roman"/>
                <w:color w:val="000000" w:themeColor="text1"/>
                <w:lang w:val="en-GB"/>
              </w:rPr>
              <w:t>56.7</w:t>
            </w:r>
          </w:p>
        </w:tc>
        <w:tc>
          <w:tcPr>
            <w:tcW w:w="0" w:type="auto"/>
          </w:tcPr>
          <w:p w:rsidR="0056536F" w:rsidRPr="00DE3D9D" w:rsidRDefault="0056536F" w:rsidP="007F071B">
            <w:pPr>
              <w:ind w:firstLine="0"/>
              <w:jc w:val="center"/>
              <w:rPr>
                <w:rFonts w:ascii="Times New Roman" w:hAnsi="Times New Roman"/>
                <w:lang w:val="en-GB"/>
              </w:rPr>
            </w:pPr>
            <w:r w:rsidRPr="00DE3D9D">
              <w:rPr>
                <w:rFonts w:ascii="Times New Roman" w:hAnsi="Times New Roman"/>
                <w:lang w:val="en-GB"/>
              </w:rPr>
              <w:t>1</w:t>
            </w:r>
          </w:p>
        </w:tc>
        <w:tc>
          <w:tcPr>
            <w:tcW w:w="0" w:type="auto"/>
          </w:tcPr>
          <w:p w:rsidR="0056536F" w:rsidRPr="00DE3D9D" w:rsidRDefault="0056536F" w:rsidP="007F071B">
            <w:pPr>
              <w:ind w:firstLine="0"/>
              <w:jc w:val="center"/>
              <w:rPr>
                <w:rFonts w:ascii="Times New Roman" w:hAnsi="Times New Roman"/>
                <w:lang w:val="en-GB"/>
              </w:rPr>
            </w:pPr>
          </w:p>
        </w:tc>
      </w:tr>
      <w:tr w:rsidR="0056536F" w:rsidRPr="00DE3D9D" w:rsidTr="007F071B">
        <w:trPr>
          <w:trHeight w:val="162"/>
        </w:trPr>
        <w:tc>
          <w:tcPr>
            <w:tcW w:w="0" w:type="auto"/>
          </w:tcPr>
          <w:p w:rsidR="0056536F" w:rsidRPr="00DE3D9D" w:rsidRDefault="0056536F" w:rsidP="007F071B">
            <w:pPr>
              <w:ind w:firstLine="0"/>
              <w:rPr>
                <w:rFonts w:ascii="Times New Roman" w:hAnsi="Times New Roman"/>
                <w:lang w:val="en-GB"/>
              </w:rPr>
            </w:pPr>
          </w:p>
        </w:tc>
        <w:tc>
          <w:tcPr>
            <w:tcW w:w="0" w:type="auto"/>
          </w:tcPr>
          <w:p w:rsidR="0056536F" w:rsidRPr="00DE3D9D" w:rsidRDefault="0056536F" w:rsidP="007F071B">
            <w:pPr>
              <w:ind w:firstLine="0"/>
              <w:jc w:val="center"/>
              <w:rPr>
                <w:rFonts w:ascii="Times New Roman" w:hAnsi="Times New Roman"/>
                <w:lang w:val="en-GB"/>
              </w:rPr>
            </w:pPr>
            <w:r w:rsidRPr="00DE3D9D">
              <w:rPr>
                <w:rFonts w:ascii="Times New Roman" w:hAnsi="Times New Roman"/>
                <w:lang w:val="en-GB"/>
              </w:rPr>
              <w:t>Yes</w:t>
            </w:r>
          </w:p>
        </w:tc>
        <w:tc>
          <w:tcPr>
            <w:tcW w:w="0" w:type="auto"/>
          </w:tcPr>
          <w:p w:rsidR="0056536F" w:rsidRPr="00DE3D9D" w:rsidRDefault="0056536F" w:rsidP="007F071B">
            <w:pPr>
              <w:ind w:firstLine="0"/>
              <w:jc w:val="center"/>
              <w:rPr>
                <w:rFonts w:ascii="Times New Roman" w:hAnsi="Times New Roman"/>
                <w:lang w:val="en-GB"/>
              </w:rPr>
            </w:pPr>
            <w:r w:rsidRPr="00DE3D9D">
              <w:rPr>
                <w:rFonts w:ascii="Times New Roman" w:hAnsi="Times New Roman"/>
                <w:lang w:val="en-GB"/>
              </w:rPr>
              <w:t>56</w:t>
            </w:r>
          </w:p>
        </w:tc>
        <w:tc>
          <w:tcPr>
            <w:tcW w:w="0" w:type="auto"/>
          </w:tcPr>
          <w:p w:rsidR="0056536F" w:rsidRPr="00DE3D9D" w:rsidRDefault="0056536F" w:rsidP="007F071B">
            <w:pPr>
              <w:ind w:firstLine="0"/>
              <w:jc w:val="center"/>
              <w:rPr>
                <w:rFonts w:ascii="Times New Roman" w:hAnsi="Times New Roman"/>
                <w:lang w:val="en-GB"/>
              </w:rPr>
            </w:pPr>
            <w:r w:rsidRPr="00DE3D9D">
              <w:rPr>
                <w:rFonts w:ascii="Times New Roman" w:hAnsi="Times New Roman"/>
                <w:lang w:val="en-GB"/>
              </w:rPr>
              <w:t>32.0</w:t>
            </w:r>
          </w:p>
        </w:tc>
        <w:tc>
          <w:tcPr>
            <w:tcW w:w="0" w:type="auto"/>
          </w:tcPr>
          <w:p w:rsidR="0056536F" w:rsidRPr="00DE3D9D" w:rsidRDefault="0056536F" w:rsidP="007F071B">
            <w:pPr>
              <w:ind w:firstLine="0"/>
              <w:jc w:val="center"/>
              <w:rPr>
                <w:rFonts w:ascii="Times New Roman" w:hAnsi="Times New Roman"/>
                <w:b/>
                <w:highlight w:val="yellow"/>
                <w:lang w:val="en-GB"/>
              </w:rPr>
            </w:pPr>
            <w:r w:rsidRPr="00DE3D9D">
              <w:rPr>
                <w:rFonts w:ascii="Times New Roman" w:hAnsi="Times New Roman"/>
                <w:b/>
                <w:highlight w:val="yellow"/>
                <w:lang w:val="en-GB"/>
              </w:rPr>
              <w:t>0.71</w:t>
            </w:r>
          </w:p>
        </w:tc>
        <w:tc>
          <w:tcPr>
            <w:tcW w:w="0" w:type="auto"/>
          </w:tcPr>
          <w:p w:rsidR="0056536F" w:rsidRPr="00DE3D9D" w:rsidRDefault="0056536F" w:rsidP="007F071B">
            <w:pPr>
              <w:ind w:firstLine="0"/>
              <w:jc w:val="center"/>
              <w:rPr>
                <w:rFonts w:ascii="Times New Roman" w:hAnsi="Times New Roman"/>
                <w:b/>
                <w:highlight w:val="yellow"/>
                <w:lang w:val="en-GB"/>
              </w:rPr>
            </w:pPr>
            <w:r w:rsidRPr="00DE3D9D">
              <w:rPr>
                <w:rFonts w:ascii="Times New Roman" w:hAnsi="Times New Roman"/>
                <w:b/>
                <w:highlight w:val="yellow"/>
                <w:lang w:val="en-GB"/>
              </w:rPr>
              <w:t>0.60-0.86</w:t>
            </w:r>
          </w:p>
        </w:tc>
        <w:tc>
          <w:tcPr>
            <w:tcW w:w="0" w:type="auto"/>
          </w:tcPr>
          <w:p w:rsidR="0056536F" w:rsidRPr="00DE3D9D" w:rsidRDefault="0056536F" w:rsidP="007F071B">
            <w:pPr>
              <w:ind w:firstLine="0"/>
              <w:jc w:val="center"/>
              <w:rPr>
                <w:rFonts w:ascii="Times New Roman" w:hAnsi="Times New Roman"/>
                <w:color w:val="000000" w:themeColor="text1"/>
                <w:lang w:val="en-GB"/>
              </w:rPr>
            </w:pPr>
            <w:r w:rsidRPr="00DE3D9D">
              <w:rPr>
                <w:rFonts w:ascii="Times New Roman" w:hAnsi="Times New Roman"/>
                <w:color w:val="000000" w:themeColor="text1"/>
                <w:lang w:val="en-GB"/>
              </w:rPr>
              <w:t>52</w:t>
            </w:r>
          </w:p>
        </w:tc>
        <w:tc>
          <w:tcPr>
            <w:tcW w:w="0" w:type="auto"/>
          </w:tcPr>
          <w:p w:rsidR="0056536F" w:rsidRPr="00DE3D9D" w:rsidRDefault="0056536F" w:rsidP="007F071B">
            <w:pPr>
              <w:ind w:firstLine="0"/>
              <w:jc w:val="center"/>
              <w:rPr>
                <w:rFonts w:ascii="Times New Roman" w:hAnsi="Times New Roman"/>
                <w:color w:val="000000" w:themeColor="text1"/>
                <w:lang w:val="en-GB"/>
              </w:rPr>
            </w:pPr>
            <w:r w:rsidRPr="00DE3D9D">
              <w:rPr>
                <w:rFonts w:ascii="Times New Roman" w:hAnsi="Times New Roman"/>
                <w:color w:val="000000" w:themeColor="text1"/>
                <w:lang w:val="en-GB"/>
              </w:rPr>
              <w:t>22.3</w:t>
            </w:r>
          </w:p>
        </w:tc>
        <w:tc>
          <w:tcPr>
            <w:tcW w:w="0" w:type="auto"/>
          </w:tcPr>
          <w:p w:rsidR="0056536F" w:rsidRPr="00DE3D9D" w:rsidRDefault="0056536F" w:rsidP="007F071B">
            <w:pPr>
              <w:ind w:firstLine="0"/>
              <w:jc w:val="center"/>
              <w:rPr>
                <w:rFonts w:ascii="Times New Roman" w:hAnsi="Times New Roman"/>
                <w:lang w:val="en-GB"/>
              </w:rPr>
            </w:pPr>
            <w:r w:rsidRPr="00DE3D9D">
              <w:rPr>
                <w:rFonts w:ascii="Times New Roman" w:hAnsi="Times New Roman"/>
                <w:lang w:val="en-GB"/>
              </w:rPr>
              <w:t>0.86</w:t>
            </w:r>
          </w:p>
        </w:tc>
        <w:tc>
          <w:tcPr>
            <w:tcW w:w="0" w:type="auto"/>
          </w:tcPr>
          <w:p w:rsidR="0056536F" w:rsidRPr="00DE3D9D" w:rsidRDefault="0056536F" w:rsidP="007F071B">
            <w:pPr>
              <w:ind w:firstLine="0"/>
              <w:jc w:val="center"/>
              <w:rPr>
                <w:rFonts w:ascii="Times New Roman" w:hAnsi="Times New Roman"/>
                <w:lang w:val="en-GB"/>
              </w:rPr>
            </w:pPr>
            <w:r w:rsidRPr="00DE3D9D">
              <w:rPr>
                <w:rFonts w:ascii="Times New Roman" w:hAnsi="Times New Roman"/>
                <w:lang w:val="en-GB"/>
              </w:rPr>
              <w:t>0.61-1.18</w:t>
            </w:r>
          </w:p>
        </w:tc>
      </w:tr>
      <w:tr w:rsidR="0056536F" w:rsidRPr="00DE3D9D" w:rsidTr="007F071B">
        <w:trPr>
          <w:trHeight w:val="162"/>
        </w:trPr>
        <w:tc>
          <w:tcPr>
            <w:tcW w:w="0" w:type="auto"/>
          </w:tcPr>
          <w:p w:rsidR="0056536F" w:rsidRPr="00DE3D9D" w:rsidRDefault="0056536F" w:rsidP="007F071B">
            <w:pPr>
              <w:ind w:firstLine="0"/>
              <w:rPr>
                <w:rFonts w:ascii="Times New Roman" w:hAnsi="Times New Roman"/>
                <w:lang w:val="en-GB"/>
              </w:rPr>
            </w:pPr>
          </w:p>
        </w:tc>
        <w:tc>
          <w:tcPr>
            <w:tcW w:w="0" w:type="auto"/>
          </w:tcPr>
          <w:p w:rsidR="0056536F" w:rsidRPr="00DE3D9D" w:rsidRDefault="0056536F" w:rsidP="007F071B">
            <w:pPr>
              <w:ind w:firstLine="0"/>
              <w:jc w:val="center"/>
              <w:rPr>
                <w:rFonts w:ascii="Times New Roman" w:hAnsi="Times New Roman"/>
                <w:lang w:val="en-GB"/>
              </w:rPr>
            </w:pPr>
          </w:p>
        </w:tc>
        <w:tc>
          <w:tcPr>
            <w:tcW w:w="0" w:type="auto"/>
          </w:tcPr>
          <w:p w:rsidR="0056536F" w:rsidRPr="00DE3D9D" w:rsidRDefault="0056536F" w:rsidP="007F071B">
            <w:pPr>
              <w:ind w:firstLine="0"/>
              <w:jc w:val="center"/>
              <w:rPr>
                <w:rFonts w:ascii="Times New Roman" w:hAnsi="Times New Roman"/>
                <w:lang w:val="en-GB"/>
              </w:rPr>
            </w:pPr>
          </w:p>
        </w:tc>
        <w:tc>
          <w:tcPr>
            <w:tcW w:w="0" w:type="auto"/>
          </w:tcPr>
          <w:p w:rsidR="0056536F" w:rsidRPr="00DE3D9D" w:rsidRDefault="0056536F" w:rsidP="007F071B">
            <w:pPr>
              <w:ind w:firstLine="0"/>
              <w:jc w:val="center"/>
              <w:rPr>
                <w:rFonts w:ascii="Times New Roman" w:hAnsi="Times New Roman"/>
                <w:lang w:val="en-GB"/>
              </w:rPr>
            </w:pPr>
          </w:p>
        </w:tc>
        <w:tc>
          <w:tcPr>
            <w:tcW w:w="0" w:type="auto"/>
          </w:tcPr>
          <w:p w:rsidR="0056536F" w:rsidRPr="00DE3D9D" w:rsidRDefault="0056536F" w:rsidP="007F071B">
            <w:pPr>
              <w:ind w:firstLine="0"/>
              <w:jc w:val="center"/>
              <w:rPr>
                <w:rFonts w:ascii="Times New Roman" w:hAnsi="Times New Roman"/>
                <w:lang w:val="en-GB"/>
              </w:rPr>
            </w:pPr>
          </w:p>
        </w:tc>
        <w:tc>
          <w:tcPr>
            <w:tcW w:w="0" w:type="auto"/>
          </w:tcPr>
          <w:p w:rsidR="0056536F" w:rsidRPr="00DE3D9D" w:rsidRDefault="0056536F" w:rsidP="007F071B">
            <w:pPr>
              <w:ind w:firstLine="0"/>
              <w:jc w:val="center"/>
              <w:rPr>
                <w:rFonts w:ascii="Times New Roman" w:hAnsi="Times New Roman"/>
                <w:lang w:val="en-GB"/>
              </w:rPr>
            </w:pPr>
          </w:p>
        </w:tc>
        <w:tc>
          <w:tcPr>
            <w:tcW w:w="0" w:type="auto"/>
          </w:tcPr>
          <w:p w:rsidR="0056536F" w:rsidRPr="00DE3D9D" w:rsidRDefault="0056536F" w:rsidP="007F071B">
            <w:pPr>
              <w:ind w:firstLine="0"/>
              <w:jc w:val="center"/>
              <w:rPr>
                <w:rFonts w:ascii="Times New Roman" w:hAnsi="Times New Roman"/>
                <w:color w:val="000000" w:themeColor="text1"/>
                <w:lang w:val="en-GB"/>
              </w:rPr>
            </w:pPr>
          </w:p>
        </w:tc>
        <w:tc>
          <w:tcPr>
            <w:tcW w:w="0" w:type="auto"/>
          </w:tcPr>
          <w:p w:rsidR="0056536F" w:rsidRPr="00DE3D9D" w:rsidRDefault="0056536F" w:rsidP="007F071B">
            <w:pPr>
              <w:ind w:firstLine="0"/>
              <w:jc w:val="center"/>
              <w:rPr>
                <w:rFonts w:ascii="Times New Roman" w:hAnsi="Times New Roman"/>
                <w:color w:val="000000" w:themeColor="text1"/>
                <w:lang w:val="en-GB"/>
              </w:rPr>
            </w:pPr>
          </w:p>
        </w:tc>
        <w:tc>
          <w:tcPr>
            <w:tcW w:w="0" w:type="auto"/>
          </w:tcPr>
          <w:p w:rsidR="0056536F" w:rsidRPr="00DE3D9D" w:rsidRDefault="0056536F" w:rsidP="007F071B">
            <w:pPr>
              <w:ind w:firstLine="0"/>
              <w:jc w:val="center"/>
              <w:rPr>
                <w:rFonts w:ascii="Times New Roman" w:hAnsi="Times New Roman"/>
                <w:lang w:val="en-GB"/>
              </w:rPr>
            </w:pPr>
          </w:p>
        </w:tc>
        <w:tc>
          <w:tcPr>
            <w:tcW w:w="0" w:type="auto"/>
          </w:tcPr>
          <w:p w:rsidR="0056536F" w:rsidRPr="00DE3D9D" w:rsidRDefault="0056536F" w:rsidP="007F071B">
            <w:pPr>
              <w:ind w:firstLine="0"/>
              <w:jc w:val="center"/>
              <w:rPr>
                <w:rFonts w:ascii="Times New Roman" w:hAnsi="Times New Roman"/>
                <w:lang w:val="en-GB"/>
              </w:rPr>
            </w:pPr>
          </w:p>
        </w:tc>
      </w:tr>
      <w:tr w:rsidR="0056536F" w:rsidRPr="00DE3D9D" w:rsidTr="007F071B">
        <w:trPr>
          <w:trHeight w:val="194"/>
        </w:trPr>
        <w:tc>
          <w:tcPr>
            <w:tcW w:w="0" w:type="auto"/>
          </w:tcPr>
          <w:p w:rsidR="0056536F" w:rsidRPr="00DE3D9D" w:rsidRDefault="0056536F" w:rsidP="007F071B">
            <w:pPr>
              <w:ind w:firstLine="0"/>
              <w:rPr>
                <w:rFonts w:ascii="Times New Roman" w:hAnsi="Times New Roman"/>
                <w:lang w:val="en-GB"/>
              </w:rPr>
            </w:pPr>
            <w:r w:rsidRPr="00DE3D9D">
              <w:rPr>
                <w:rFonts w:ascii="Times New Roman" w:hAnsi="Times New Roman"/>
                <w:lang w:val="en-GB"/>
              </w:rPr>
              <w:t>There are too many hills</w:t>
            </w:r>
          </w:p>
        </w:tc>
        <w:tc>
          <w:tcPr>
            <w:tcW w:w="0" w:type="auto"/>
          </w:tcPr>
          <w:p w:rsidR="0056536F" w:rsidRPr="00DE3D9D" w:rsidRDefault="0056536F" w:rsidP="007F071B">
            <w:pPr>
              <w:ind w:firstLine="0"/>
              <w:jc w:val="center"/>
              <w:rPr>
                <w:rFonts w:ascii="Times New Roman" w:hAnsi="Times New Roman"/>
                <w:lang w:val="en-GB"/>
              </w:rPr>
            </w:pPr>
            <w:r w:rsidRPr="00DE3D9D">
              <w:rPr>
                <w:rFonts w:ascii="Times New Roman" w:hAnsi="Times New Roman"/>
                <w:lang w:val="en-GB"/>
              </w:rPr>
              <w:t>No</w:t>
            </w:r>
          </w:p>
        </w:tc>
        <w:tc>
          <w:tcPr>
            <w:tcW w:w="0" w:type="auto"/>
          </w:tcPr>
          <w:p w:rsidR="0056536F" w:rsidRPr="00DE3D9D" w:rsidRDefault="0056536F" w:rsidP="007F071B">
            <w:pPr>
              <w:ind w:firstLine="0"/>
              <w:jc w:val="center"/>
              <w:rPr>
                <w:rFonts w:ascii="Times New Roman" w:hAnsi="Times New Roman"/>
                <w:lang w:val="en-GB"/>
              </w:rPr>
            </w:pPr>
            <w:r w:rsidRPr="00DE3D9D">
              <w:rPr>
                <w:rFonts w:ascii="Times New Roman" w:hAnsi="Times New Roman"/>
                <w:lang w:val="en-GB"/>
              </w:rPr>
              <w:t>94</w:t>
            </w:r>
          </w:p>
        </w:tc>
        <w:tc>
          <w:tcPr>
            <w:tcW w:w="0" w:type="auto"/>
          </w:tcPr>
          <w:p w:rsidR="0056536F" w:rsidRPr="00DE3D9D" w:rsidRDefault="0056536F" w:rsidP="007F071B">
            <w:pPr>
              <w:ind w:firstLine="0"/>
              <w:jc w:val="center"/>
              <w:rPr>
                <w:rFonts w:ascii="Times New Roman" w:hAnsi="Times New Roman"/>
                <w:lang w:val="en-GB"/>
              </w:rPr>
            </w:pPr>
            <w:r w:rsidRPr="00DE3D9D">
              <w:rPr>
                <w:rFonts w:ascii="Times New Roman" w:hAnsi="Times New Roman"/>
                <w:lang w:val="en-GB"/>
              </w:rPr>
              <w:t>58.0</w:t>
            </w:r>
          </w:p>
        </w:tc>
        <w:tc>
          <w:tcPr>
            <w:tcW w:w="0" w:type="auto"/>
          </w:tcPr>
          <w:p w:rsidR="0056536F" w:rsidRPr="00DE3D9D" w:rsidRDefault="0056536F" w:rsidP="007F071B">
            <w:pPr>
              <w:ind w:firstLine="0"/>
              <w:jc w:val="center"/>
              <w:rPr>
                <w:rFonts w:ascii="Times New Roman" w:hAnsi="Times New Roman"/>
                <w:lang w:val="en-GB"/>
              </w:rPr>
            </w:pPr>
            <w:r w:rsidRPr="00DE3D9D">
              <w:rPr>
                <w:rFonts w:ascii="Times New Roman" w:hAnsi="Times New Roman"/>
                <w:lang w:val="en-GB"/>
              </w:rPr>
              <w:t>1</w:t>
            </w:r>
          </w:p>
        </w:tc>
        <w:tc>
          <w:tcPr>
            <w:tcW w:w="0" w:type="auto"/>
          </w:tcPr>
          <w:p w:rsidR="0056536F" w:rsidRPr="00DE3D9D" w:rsidRDefault="0056536F" w:rsidP="007F071B">
            <w:pPr>
              <w:ind w:firstLine="0"/>
              <w:jc w:val="center"/>
              <w:rPr>
                <w:rFonts w:ascii="Times New Roman" w:hAnsi="Times New Roman"/>
                <w:lang w:val="en-GB"/>
              </w:rPr>
            </w:pPr>
          </w:p>
        </w:tc>
        <w:tc>
          <w:tcPr>
            <w:tcW w:w="0" w:type="auto"/>
          </w:tcPr>
          <w:p w:rsidR="0056536F" w:rsidRPr="00DE3D9D" w:rsidRDefault="0056536F" w:rsidP="007F071B">
            <w:pPr>
              <w:ind w:firstLine="0"/>
              <w:jc w:val="center"/>
              <w:rPr>
                <w:rFonts w:ascii="Times New Roman" w:hAnsi="Times New Roman"/>
                <w:color w:val="000000" w:themeColor="text1"/>
                <w:lang w:val="en-GB"/>
              </w:rPr>
            </w:pPr>
            <w:r w:rsidRPr="00DE3D9D">
              <w:rPr>
                <w:rFonts w:ascii="Times New Roman" w:hAnsi="Times New Roman"/>
                <w:color w:val="000000" w:themeColor="text1"/>
                <w:lang w:val="en-GB"/>
              </w:rPr>
              <w:t>81</w:t>
            </w:r>
          </w:p>
        </w:tc>
        <w:tc>
          <w:tcPr>
            <w:tcW w:w="0" w:type="auto"/>
          </w:tcPr>
          <w:p w:rsidR="0056536F" w:rsidRPr="00DE3D9D" w:rsidRDefault="0056536F" w:rsidP="007F071B">
            <w:pPr>
              <w:ind w:firstLine="0"/>
              <w:jc w:val="center"/>
              <w:rPr>
                <w:rFonts w:ascii="Times New Roman" w:hAnsi="Times New Roman"/>
                <w:color w:val="000000" w:themeColor="text1"/>
                <w:lang w:val="en-GB"/>
              </w:rPr>
            </w:pPr>
            <w:r w:rsidRPr="00DE3D9D">
              <w:rPr>
                <w:rFonts w:ascii="Times New Roman" w:hAnsi="Times New Roman"/>
                <w:color w:val="000000" w:themeColor="text1"/>
                <w:lang w:val="en-GB"/>
              </w:rPr>
              <w:t>44.0</w:t>
            </w:r>
          </w:p>
        </w:tc>
        <w:tc>
          <w:tcPr>
            <w:tcW w:w="0" w:type="auto"/>
          </w:tcPr>
          <w:p w:rsidR="0056536F" w:rsidRPr="00DE3D9D" w:rsidRDefault="0056536F" w:rsidP="007F071B">
            <w:pPr>
              <w:ind w:firstLine="0"/>
              <w:jc w:val="center"/>
              <w:rPr>
                <w:rFonts w:ascii="Times New Roman" w:hAnsi="Times New Roman"/>
                <w:lang w:val="en-GB"/>
              </w:rPr>
            </w:pPr>
            <w:r w:rsidRPr="00DE3D9D">
              <w:rPr>
                <w:rFonts w:ascii="Times New Roman" w:hAnsi="Times New Roman"/>
                <w:lang w:val="en-GB"/>
              </w:rPr>
              <w:t>1</w:t>
            </w:r>
          </w:p>
        </w:tc>
        <w:tc>
          <w:tcPr>
            <w:tcW w:w="0" w:type="auto"/>
          </w:tcPr>
          <w:p w:rsidR="0056536F" w:rsidRPr="00DE3D9D" w:rsidRDefault="0056536F" w:rsidP="007F071B">
            <w:pPr>
              <w:ind w:firstLine="0"/>
              <w:jc w:val="center"/>
              <w:rPr>
                <w:rFonts w:ascii="Times New Roman" w:hAnsi="Times New Roman"/>
                <w:lang w:val="en-GB"/>
              </w:rPr>
            </w:pPr>
          </w:p>
        </w:tc>
      </w:tr>
      <w:tr w:rsidR="0056536F" w:rsidRPr="00DE3D9D" w:rsidTr="007F071B">
        <w:trPr>
          <w:trHeight w:val="162"/>
        </w:trPr>
        <w:tc>
          <w:tcPr>
            <w:tcW w:w="0" w:type="auto"/>
          </w:tcPr>
          <w:p w:rsidR="0056536F" w:rsidRPr="00DE3D9D" w:rsidRDefault="0056536F" w:rsidP="007F071B">
            <w:pPr>
              <w:ind w:firstLine="0"/>
              <w:rPr>
                <w:rFonts w:ascii="Times New Roman" w:hAnsi="Times New Roman"/>
                <w:lang w:val="en-GB"/>
              </w:rPr>
            </w:pPr>
          </w:p>
        </w:tc>
        <w:tc>
          <w:tcPr>
            <w:tcW w:w="0" w:type="auto"/>
          </w:tcPr>
          <w:p w:rsidR="0056536F" w:rsidRPr="00DE3D9D" w:rsidRDefault="0056536F" w:rsidP="007F071B">
            <w:pPr>
              <w:ind w:firstLine="0"/>
              <w:jc w:val="center"/>
              <w:rPr>
                <w:rFonts w:ascii="Times New Roman" w:hAnsi="Times New Roman"/>
                <w:lang w:val="en-GB"/>
              </w:rPr>
            </w:pPr>
            <w:r w:rsidRPr="00DE3D9D">
              <w:rPr>
                <w:rFonts w:ascii="Times New Roman" w:hAnsi="Times New Roman"/>
                <w:lang w:val="en-GB"/>
              </w:rPr>
              <w:t>Yes</w:t>
            </w:r>
          </w:p>
        </w:tc>
        <w:tc>
          <w:tcPr>
            <w:tcW w:w="0" w:type="auto"/>
          </w:tcPr>
          <w:p w:rsidR="0056536F" w:rsidRPr="00DE3D9D" w:rsidRDefault="0056536F" w:rsidP="007F071B">
            <w:pPr>
              <w:ind w:firstLine="0"/>
              <w:jc w:val="center"/>
              <w:rPr>
                <w:rFonts w:ascii="Times New Roman" w:hAnsi="Times New Roman"/>
                <w:lang w:val="en-GB"/>
              </w:rPr>
            </w:pPr>
            <w:r w:rsidRPr="00DE3D9D">
              <w:rPr>
                <w:rFonts w:ascii="Times New Roman" w:hAnsi="Times New Roman"/>
                <w:lang w:val="en-GB"/>
              </w:rPr>
              <w:t>71</w:t>
            </w:r>
          </w:p>
        </w:tc>
        <w:tc>
          <w:tcPr>
            <w:tcW w:w="0" w:type="auto"/>
          </w:tcPr>
          <w:p w:rsidR="0056536F" w:rsidRPr="00DE3D9D" w:rsidRDefault="0056536F" w:rsidP="007F071B">
            <w:pPr>
              <w:ind w:firstLine="0"/>
              <w:jc w:val="center"/>
              <w:rPr>
                <w:rFonts w:ascii="Times New Roman" w:hAnsi="Times New Roman"/>
                <w:lang w:val="en-GB"/>
              </w:rPr>
            </w:pPr>
            <w:r w:rsidRPr="00DE3D9D">
              <w:rPr>
                <w:rFonts w:ascii="Times New Roman" w:hAnsi="Times New Roman"/>
                <w:lang w:val="en-GB"/>
              </w:rPr>
              <w:t>42.3</w:t>
            </w:r>
          </w:p>
        </w:tc>
        <w:tc>
          <w:tcPr>
            <w:tcW w:w="0" w:type="auto"/>
          </w:tcPr>
          <w:p w:rsidR="0056536F" w:rsidRPr="00DE3D9D" w:rsidRDefault="0056536F" w:rsidP="007F071B">
            <w:pPr>
              <w:ind w:firstLine="0"/>
              <w:jc w:val="center"/>
              <w:rPr>
                <w:rFonts w:ascii="Times New Roman" w:hAnsi="Times New Roman"/>
                <w:lang w:val="en-GB"/>
              </w:rPr>
            </w:pPr>
            <w:r w:rsidRPr="00DE3D9D">
              <w:rPr>
                <w:rFonts w:ascii="Times New Roman" w:hAnsi="Times New Roman"/>
                <w:lang w:val="en-GB"/>
              </w:rPr>
              <w:t>0.88</w:t>
            </w:r>
          </w:p>
        </w:tc>
        <w:tc>
          <w:tcPr>
            <w:tcW w:w="0" w:type="auto"/>
          </w:tcPr>
          <w:p w:rsidR="0056536F" w:rsidRPr="00DE3D9D" w:rsidRDefault="0056536F" w:rsidP="007F071B">
            <w:pPr>
              <w:ind w:firstLine="0"/>
              <w:jc w:val="center"/>
              <w:rPr>
                <w:rFonts w:ascii="Times New Roman" w:hAnsi="Times New Roman"/>
                <w:lang w:val="en-GB"/>
              </w:rPr>
            </w:pPr>
            <w:r w:rsidRPr="00DE3D9D">
              <w:rPr>
                <w:rFonts w:ascii="Times New Roman" w:hAnsi="Times New Roman"/>
                <w:lang w:val="en-GB"/>
              </w:rPr>
              <w:t>0.71-1.08</w:t>
            </w:r>
          </w:p>
        </w:tc>
        <w:tc>
          <w:tcPr>
            <w:tcW w:w="0" w:type="auto"/>
          </w:tcPr>
          <w:p w:rsidR="0056536F" w:rsidRPr="00DE3D9D" w:rsidRDefault="0056536F" w:rsidP="007F071B">
            <w:pPr>
              <w:ind w:firstLine="0"/>
              <w:jc w:val="center"/>
              <w:rPr>
                <w:rFonts w:ascii="Times New Roman" w:hAnsi="Times New Roman"/>
                <w:color w:val="000000" w:themeColor="text1"/>
                <w:lang w:val="en-GB"/>
              </w:rPr>
            </w:pPr>
            <w:r w:rsidRPr="00DE3D9D">
              <w:rPr>
                <w:rFonts w:ascii="Times New Roman" w:hAnsi="Times New Roman"/>
                <w:color w:val="000000" w:themeColor="text1"/>
                <w:lang w:val="en-GB"/>
              </w:rPr>
              <w:t>72</w:t>
            </w:r>
          </w:p>
        </w:tc>
        <w:tc>
          <w:tcPr>
            <w:tcW w:w="0" w:type="auto"/>
          </w:tcPr>
          <w:p w:rsidR="0056536F" w:rsidRPr="00DE3D9D" w:rsidRDefault="0056536F" w:rsidP="007F071B">
            <w:pPr>
              <w:ind w:firstLine="0"/>
              <w:jc w:val="center"/>
              <w:rPr>
                <w:rFonts w:ascii="Times New Roman" w:hAnsi="Times New Roman"/>
                <w:color w:val="000000" w:themeColor="text1"/>
                <w:lang w:val="en-GB"/>
              </w:rPr>
            </w:pPr>
            <w:r w:rsidRPr="00DE3D9D">
              <w:rPr>
                <w:rFonts w:ascii="Times New Roman" w:hAnsi="Times New Roman"/>
                <w:color w:val="000000" w:themeColor="text1"/>
                <w:lang w:val="en-GB"/>
              </w:rPr>
              <w:t>31.7</w:t>
            </w:r>
          </w:p>
        </w:tc>
        <w:tc>
          <w:tcPr>
            <w:tcW w:w="0" w:type="auto"/>
          </w:tcPr>
          <w:p w:rsidR="0056536F" w:rsidRPr="00DE3D9D" w:rsidRDefault="0056536F" w:rsidP="007F071B">
            <w:pPr>
              <w:ind w:firstLine="0"/>
              <w:jc w:val="center"/>
              <w:rPr>
                <w:rFonts w:ascii="Times New Roman" w:hAnsi="Times New Roman"/>
                <w:lang w:val="en-GB"/>
              </w:rPr>
            </w:pPr>
            <w:r w:rsidRPr="00DE3D9D">
              <w:rPr>
                <w:rFonts w:ascii="Times New Roman" w:hAnsi="Times New Roman"/>
                <w:lang w:val="en-GB"/>
              </w:rPr>
              <w:t>0.99</w:t>
            </w:r>
          </w:p>
        </w:tc>
        <w:tc>
          <w:tcPr>
            <w:tcW w:w="0" w:type="auto"/>
          </w:tcPr>
          <w:p w:rsidR="0056536F" w:rsidRPr="00DE3D9D" w:rsidRDefault="0056536F" w:rsidP="007F071B">
            <w:pPr>
              <w:ind w:firstLine="0"/>
              <w:jc w:val="center"/>
              <w:rPr>
                <w:rFonts w:ascii="Times New Roman" w:hAnsi="Times New Roman"/>
                <w:lang w:val="en-GB"/>
              </w:rPr>
            </w:pPr>
            <w:r w:rsidRPr="00DE3D9D">
              <w:rPr>
                <w:rFonts w:ascii="Times New Roman" w:hAnsi="Times New Roman"/>
                <w:lang w:val="en-GB"/>
              </w:rPr>
              <w:t>0.65-1.49</w:t>
            </w:r>
          </w:p>
        </w:tc>
      </w:tr>
      <w:tr w:rsidR="0056536F" w:rsidRPr="00DE3D9D" w:rsidTr="007F071B">
        <w:trPr>
          <w:trHeight w:val="162"/>
        </w:trPr>
        <w:tc>
          <w:tcPr>
            <w:tcW w:w="0" w:type="auto"/>
          </w:tcPr>
          <w:p w:rsidR="0056536F" w:rsidRPr="00DE3D9D" w:rsidRDefault="0056536F" w:rsidP="007F071B">
            <w:pPr>
              <w:ind w:firstLine="0"/>
              <w:rPr>
                <w:rFonts w:ascii="Times New Roman" w:hAnsi="Times New Roman"/>
                <w:lang w:val="en-GB"/>
              </w:rPr>
            </w:pPr>
          </w:p>
        </w:tc>
        <w:tc>
          <w:tcPr>
            <w:tcW w:w="0" w:type="auto"/>
          </w:tcPr>
          <w:p w:rsidR="0056536F" w:rsidRPr="00DE3D9D" w:rsidRDefault="0056536F" w:rsidP="007F071B">
            <w:pPr>
              <w:ind w:firstLine="0"/>
              <w:jc w:val="center"/>
              <w:rPr>
                <w:rFonts w:ascii="Times New Roman" w:hAnsi="Times New Roman"/>
                <w:lang w:val="en-GB"/>
              </w:rPr>
            </w:pPr>
          </w:p>
        </w:tc>
        <w:tc>
          <w:tcPr>
            <w:tcW w:w="0" w:type="auto"/>
          </w:tcPr>
          <w:p w:rsidR="0056536F" w:rsidRPr="00DE3D9D" w:rsidRDefault="0056536F" w:rsidP="007F071B">
            <w:pPr>
              <w:ind w:firstLine="0"/>
              <w:jc w:val="center"/>
              <w:rPr>
                <w:rFonts w:ascii="Times New Roman" w:hAnsi="Times New Roman"/>
                <w:lang w:val="en-GB"/>
              </w:rPr>
            </w:pPr>
          </w:p>
        </w:tc>
        <w:tc>
          <w:tcPr>
            <w:tcW w:w="0" w:type="auto"/>
          </w:tcPr>
          <w:p w:rsidR="0056536F" w:rsidRPr="00DE3D9D" w:rsidRDefault="0056536F" w:rsidP="007F071B">
            <w:pPr>
              <w:ind w:firstLine="0"/>
              <w:jc w:val="center"/>
              <w:rPr>
                <w:rFonts w:ascii="Times New Roman" w:hAnsi="Times New Roman"/>
                <w:lang w:val="en-GB"/>
              </w:rPr>
            </w:pPr>
          </w:p>
        </w:tc>
        <w:tc>
          <w:tcPr>
            <w:tcW w:w="0" w:type="auto"/>
          </w:tcPr>
          <w:p w:rsidR="0056536F" w:rsidRPr="00DE3D9D" w:rsidRDefault="0056536F" w:rsidP="007F071B">
            <w:pPr>
              <w:ind w:firstLine="0"/>
              <w:jc w:val="center"/>
              <w:rPr>
                <w:rFonts w:ascii="Times New Roman" w:hAnsi="Times New Roman"/>
                <w:lang w:val="en-GB"/>
              </w:rPr>
            </w:pPr>
          </w:p>
        </w:tc>
        <w:tc>
          <w:tcPr>
            <w:tcW w:w="0" w:type="auto"/>
          </w:tcPr>
          <w:p w:rsidR="0056536F" w:rsidRPr="00DE3D9D" w:rsidRDefault="0056536F" w:rsidP="007F071B">
            <w:pPr>
              <w:ind w:firstLine="0"/>
              <w:jc w:val="center"/>
              <w:rPr>
                <w:rFonts w:ascii="Times New Roman" w:hAnsi="Times New Roman"/>
                <w:lang w:val="en-GB"/>
              </w:rPr>
            </w:pPr>
          </w:p>
        </w:tc>
        <w:tc>
          <w:tcPr>
            <w:tcW w:w="0" w:type="auto"/>
          </w:tcPr>
          <w:p w:rsidR="0056536F" w:rsidRPr="00DE3D9D" w:rsidRDefault="0056536F" w:rsidP="007F071B">
            <w:pPr>
              <w:ind w:firstLine="0"/>
              <w:jc w:val="center"/>
              <w:rPr>
                <w:rFonts w:ascii="Times New Roman" w:hAnsi="Times New Roman"/>
                <w:color w:val="000000" w:themeColor="text1"/>
                <w:lang w:val="en-GB"/>
              </w:rPr>
            </w:pPr>
          </w:p>
        </w:tc>
        <w:tc>
          <w:tcPr>
            <w:tcW w:w="0" w:type="auto"/>
          </w:tcPr>
          <w:p w:rsidR="0056536F" w:rsidRPr="00DE3D9D" w:rsidRDefault="0056536F" w:rsidP="007F071B">
            <w:pPr>
              <w:ind w:firstLine="0"/>
              <w:jc w:val="center"/>
              <w:rPr>
                <w:rFonts w:ascii="Times New Roman" w:hAnsi="Times New Roman"/>
                <w:color w:val="000000" w:themeColor="text1"/>
                <w:lang w:val="en-GB"/>
              </w:rPr>
            </w:pPr>
          </w:p>
        </w:tc>
        <w:tc>
          <w:tcPr>
            <w:tcW w:w="0" w:type="auto"/>
          </w:tcPr>
          <w:p w:rsidR="0056536F" w:rsidRPr="00DE3D9D" w:rsidRDefault="0056536F" w:rsidP="007F071B">
            <w:pPr>
              <w:ind w:firstLine="0"/>
              <w:jc w:val="center"/>
              <w:rPr>
                <w:rFonts w:ascii="Times New Roman" w:hAnsi="Times New Roman"/>
                <w:lang w:val="en-GB"/>
              </w:rPr>
            </w:pPr>
          </w:p>
        </w:tc>
        <w:tc>
          <w:tcPr>
            <w:tcW w:w="0" w:type="auto"/>
          </w:tcPr>
          <w:p w:rsidR="0056536F" w:rsidRPr="00DE3D9D" w:rsidRDefault="0056536F" w:rsidP="007F071B">
            <w:pPr>
              <w:ind w:firstLine="0"/>
              <w:jc w:val="center"/>
              <w:rPr>
                <w:rFonts w:ascii="Times New Roman" w:hAnsi="Times New Roman"/>
                <w:lang w:val="en-GB"/>
              </w:rPr>
            </w:pPr>
          </w:p>
        </w:tc>
      </w:tr>
      <w:tr w:rsidR="0056536F" w:rsidRPr="00DE3D9D" w:rsidTr="007F071B">
        <w:trPr>
          <w:trHeight w:val="194"/>
        </w:trPr>
        <w:tc>
          <w:tcPr>
            <w:tcW w:w="0" w:type="auto"/>
          </w:tcPr>
          <w:p w:rsidR="0056536F" w:rsidRPr="00DE3D9D" w:rsidRDefault="0056536F" w:rsidP="007F071B">
            <w:pPr>
              <w:ind w:firstLine="0"/>
              <w:rPr>
                <w:rFonts w:ascii="Times New Roman" w:hAnsi="Times New Roman"/>
                <w:lang w:val="en-GB"/>
              </w:rPr>
            </w:pPr>
            <w:r w:rsidRPr="00DE3D9D">
              <w:rPr>
                <w:rFonts w:ascii="Times New Roman" w:hAnsi="Times New Roman"/>
                <w:lang w:val="en-GB"/>
              </w:rPr>
              <w:t>The route is boring</w:t>
            </w:r>
          </w:p>
        </w:tc>
        <w:tc>
          <w:tcPr>
            <w:tcW w:w="0" w:type="auto"/>
          </w:tcPr>
          <w:p w:rsidR="0056536F" w:rsidRPr="00DE3D9D" w:rsidRDefault="0056536F" w:rsidP="007F071B">
            <w:pPr>
              <w:ind w:firstLine="0"/>
              <w:jc w:val="center"/>
              <w:rPr>
                <w:rFonts w:ascii="Times New Roman" w:hAnsi="Times New Roman"/>
                <w:lang w:val="en-GB"/>
              </w:rPr>
            </w:pPr>
            <w:r w:rsidRPr="00DE3D9D">
              <w:rPr>
                <w:rFonts w:ascii="Times New Roman" w:hAnsi="Times New Roman"/>
                <w:lang w:val="en-GB"/>
              </w:rPr>
              <w:t>No</w:t>
            </w:r>
          </w:p>
        </w:tc>
        <w:tc>
          <w:tcPr>
            <w:tcW w:w="0" w:type="auto"/>
          </w:tcPr>
          <w:p w:rsidR="0056536F" w:rsidRPr="00DE3D9D" w:rsidRDefault="0056536F" w:rsidP="007F071B">
            <w:pPr>
              <w:ind w:firstLine="0"/>
              <w:jc w:val="center"/>
              <w:rPr>
                <w:rFonts w:ascii="Times New Roman" w:hAnsi="Times New Roman"/>
                <w:lang w:val="en-GB"/>
              </w:rPr>
            </w:pPr>
            <w:r w:rsidRPr="00DE3D9D">
              <w:rPr>
                <w:rFonts w:ascii="Times New Roman" w:hAnsi="Times New Roman"/>
                <w:lang w:val="en-GB"/>
              </w:rPr>
              <w:t>85</w:t>
            </w:r>
          </w:p>
        </w:tc>
        <w:tc>
          <w:tcPr>
            <w:tcW w:w="0" w:type="auto"/>
          </w:tcPr>
          <w:p w:rsidR="0056536F" w:rsidRPr="00DE3D9D" w:rsidRDefault="0056536F" w:rsidP="007F071B">
            <w:pPr>
              <w:ind w:firstLine="0"/>
              <w:jc w:val="center"/>
              <w:rPr>
                <w:rFonts w:ascii="Times New Roman" w:hAnsi="Times New Roman"/>
                <w:lang w:val="en-GB"/>
              </w:rPr>
            </w:pPr>
            <w:r w:rsidRPr="00DE3D9D">
              <w:rPr>
                <w:rFonts w:ascii="Times New Roman" w:hAnsi="Times New Roman"/>
                <w:lang w:val="en-GB"/>
              </w:rPr>
              <w:t>50.0</w:t>
            </w:r>
          </w:p>
        </w:tc>
        <w:tc>
          <w:tcPr>
            <w:tcW w:w="0" w:type="auto"/>
          </w:tcPr>
          <w:p w:rsidR="0056536F" w:rsidRPr="00DE3D9D" w:rsidRDefault="0056536F" w:rsidP="007F071B">
            <w:pPr>
              <w:ind w:firstLine="0"/>
              <w:jc w:val="center"/>
              <w:rPr>
                <w:rFonts w:ascii="Times New Roman" w:hAnsi="Times New Roman"/>
                <w:lang w:val="en-GB"/>
              </w:rPr>
            </w:pPr>
            <w:r w:rsidRPr="00DE3D9D">
              <w:rPr>
                <w:rFonts w:ascii="Times New Roman" w:hAnsi="Times New Roman"/>
                <w:lang w:val="en-GB"/>
              </w:rPr>
              <w:t>1</w:t>
            </w:r>
          </w:p>
        </w:tc>
        <w:tc>
          <w:tcPr>
            <w:tcW w:w="0" w:type="auto"/>
          </w:tcPr>
          <w:p w:rsidR="0056536F" w:rsidRPr="00DE3D9D" w:rsidRDefault="0056536F" w:rsidP="007F071B">
            <w:pPr>
              <w:ind w:firstLine="0"/>
              <w:jc w:val="center"/>
              <w:rPr>
                <w:rFonts w:ascii="Times New Roman" w:hAnsi="Times New Roman"/>
                <w:lang w:val="en-GB"/>
              </w:rPr>
            </w:pPr>
          </w:p>
        </w:tc>
        <w:tc>
          <w:tcPr>
            <w:tcW w:w="0" w:type="auto"/>
          </w:tcPr>
          <w:p w:rsidR="0056536F" w:rsidRPr="00DE3D9D" w:rsidRDefault="0056536F" w:rsidP="007F071B">
            <w:pPr>
              <w:ind w:firstLine="0"/>
              <w:jc w:val="center"/>
              <w:rPr>
                <w:rFonts w:ascii="Times New Roman" w:hAnsi="Times New Roman"/>
                <w:color w:val="000000" w:themeColor="text1"/>
                <w:lang w:val="en-GB"/>
              </w:rPr>
            </w:pPr>
            <w:r w:rsidRPr="00DE3D9D">
              <w:rPr>
                <w:rFonts w:ascii="Times New Roman" w:hAnsi="Times New Roman"/>
                <w:color w:val="000000" w:themeColor="text1"/>
                <w:lang w:val="en-GB"/>
              </w:rPr>
              <w:t>76</w:t>
            </w:r>
          </w:p>
        </w:tc>
        <w:tc>
          <w:tcPr>
            <w:tcW w:w="0" w:type="auto"/>
          </w:tcPr>
          <w:p w:rsidR="0056536F" w:rsidRPr="00DE3D9D" w:rsidRDefault="0056536F" w:rsidP="007F071B">
            <w:pPr>
              <w:ind w:firstLine="0"/>
              <w:jc w:val="center"/>
              <w:rPr>
                <w:rFonts w:ascii="Times New Roman" w:hAnsi="Times New Roman"/>
                <w:color w:val="000000" w:themeColor="text1"/>
                <w:lang w:val="en-GB"/>
              </w:rPr>
            </w:pPr>
            <w:r w:rsidRPr="00DE3D9D">
              <w:rPr>
                <w:rFonts w:ascii="Times New Roman" w:hAnsi="Times New Roman"/>
                <w:color w:val="000000" w:themeColor="text1"/>
                <w:lang w:val="en-GB"/>
              </w:rPr>
              <w:t>42.9</w:t>
            </w:r>
          </w:p>
        </w:tc>
        <w:tc>
          <w:tcPr>
            <w:tcW w:w="0" w:type="auto"/>
          </w:tcPr>
          <w:p w:rsidR="0056536F" w:rsidRPr="00DE3D9D" w:rsidRDefault="0056536F" w:rsidP="007F071B">
            <w:pPr>
              <w:ind w:firstLine="0"/>
              <w:jc w:val="center"/>
              <w:rPr>
                <w:rFonts w:ascii="Times New Roman" w:hAnsi="Times New Roman"/>
                <w:lang w:val="en-GB"/>
              </w:rPr>
            </w:pPr>
            <w:r w:rsidRPr="00DE3D9D">
              <w:rPr>
                <w:rFonts w:ascii="Times New Roman" w:hAnsi="Times New Roman"/>
                <w:lang w:val="en-GB"/>
              </w:rPr>
              <w:t>1</w:t>
            </w:r>
          </w:p>
        </w:tc>
        <w:tc>
          <w:tcPr>
            <w:tcW w:w="0" w:type="auto"/>
          </w:tcPr>
          <w:p w:rsidR="0056536F" w:rsidRPr="00DE3D9D" w:rsidRDefault="0056536F" w:rsidP="007F071B">
            <w:pPr>
              <w:ind w:firstLine="0"/>
              <w:jc w:val="center"/>
              <w:rPr>
                <w:rFonts w:ascii="Times New Roman" w:hAnsi="Times New Roman"/>
                <w:lang w:val="en-GB"/>
              </w:rPr>
            </w:pPr>
          </w:p>
        </w:tc>
      </w:tr>
      <w:tr w:rsidR="0056536F" w:rsidRPr="00DE3D9D" w:rsidTr="007F071B">
        <w:trPr>
          <w:trHeight w:val="162"/>
        </w:trPr>
        <w:tc>
          <w:tcPr>
            <w:tcW w:w="0" w:type="auto"/>
          </w:tcPr>
          <w:p w:rsidR="0056536F" w:rsidRPr="00DE3D9D" w:rsidRDefault="0056536F" w:rsidP="007F071B">
            <w:pPr>
              <w:ind w:firstLine="0"/>
              <w:rPr>
                <w:rFonts w:ascii="Times New Roman" w:hAnsi="Times New Roman"/>
                <w:lang w:val="en-GB"/>
              </w:rPr>
            </w:pPr>
          </w:p>
        </w:tc>
        <w:tc>
          <w:tcPr>
            <w:tcW w:w="0" w:type="auto"/>
          </w:tcPr>
          <w:p w:rsidR="0056536F" w:rsidRPr="00DE3D9D" w:rsidRDefault="0056536F" w:rsidP="007F071B">
            <w:pPr>
              <w:ind w:firstLine="0"/>
              <w:jc w:val="center"/>
              <w:rPr>
                <w:rFonts w:ascii="Times New Roman" w:hAnsi="Times New Roman"/>
                <w:lang w:val="en-GB"/>
              </w:rPr>
            </w:pPr>
            <w:r w:rsidRPr="00DE3D9D">
              <w:rPr>
                <w:rFonts w:ascii="Times New Roman" w:hAnsi="Times New Roman"/>
                <w:lang w:val="en-GB"/>
              </w:rPr>
              <w:t>Yes</w:t>
            </w:r>
          </w:p>
        </w:tc>
        <w:tc>
          <w:tcPr>
            <w:tcW w:w="0" w:type="auto"/>
          </w:tcPr>
          <w:p w:rsidR="0056536F" w:rsidRPr="00DE3D9D" w:rsidRDefault="0056536F" w:rsidP="007F071B">
            <w:pPr>
              <w:ind w:firstLine="0"/>
              <w:jc w:val="center"/>
              <w:rPr>
                <w:rFonts w:ascii="Times New Roman" w:hAnsi="Times New Roman"/>
                <w:lang w:val="en-GB"/>
              </w:rPr>
            </w:pPr>
            <w:r w:rsidRPr="00DE3D9D">
              <w:rPr>
                <w:rFonts w:ascii="Times New Roman" w:hAnsi="Times New Roman"/>
                <w:lang w:val="en-GB"/>
              </w:rPr>
              <w:t>80</w:t>
            </w:r>
          </w:p>
        </w:tc>
        <w:tc>
          <w:tcPr>
            <w:tcW w:w="0" w:type="auto"/>
          </w:tcPr>
          <w:p w:rsidR="0056536F" w:rsidRPr="00DE3D9D" w:rsidRDefault="0056536F" w:rsidP="007F071B">
            <w:pPr>
              <w:ind w:firstLine="0"/>
              <w:jc w:val="center"/>
              <w:rPr>
                <w:rFonts w:ascii="Times New Roman" w:hAnsi="Times New Roman"/>
                <w:lang w:val="en-GB"/>
              </w:rPr>
            </w:pPr>
            <w:r w:rsidRPr="00DE3D9D">
              <w:rPr>
                <w:rFonts w:ascii="Times New Roman" w:hAnsi="Times New Roman"/>
                <w:lang w:val="en-GB"/>
              </w:rPr>
              <w:t>50.0</w:t>
            </w:r>
          </w:p>
        </w:tc>
        <w:tc>
          <w:tcPr>
            <w:tcW w:w="0" w:type="auto"/>
          </w:tcPr>
          <w:p w:rsidR="0056536F" w:rsidRPr="00DE3D9D" w:rsidRDefault="0056536F" w:rsidP="007F071B">
            <w:pPr>
              <w:ind w:firstLine="0"/>
              <w:jc w:val="center"/>
              <w:rPr>
                <w:rFonts w:ascii="Times New Roman" w:hAnsi="Times New Roman"/>
                <w:b/>
                <w:highlight w:val="yellow"/>
                <w:lang w:val="en-GB"/>
              </w:rPr>
            </w:pPr>
            <w:r w:rsidRPr="00DE3D9D">
              <w:rPr>
                <w:rFonts w:ascii="Times New Roman" w:hAnsi="Times New Roman"/>
                <w:b/>
                <w:highlight w:val="yellow"/>
                <w:lang w:val="en-GB"/>
              </w:rPr>
              <w:t>1.30</w:t>
            </w:r>
          </w:p>
        </w:tc>
        <w:tc>
          <w:tcPr>
            <w:tcW w:w="0" w:type="auto"/>
          </w:tcPr>
          <w:p w:rsidR="0056536F" w:rsidRPr="00DE3D9D" w:rsidRDefault="0056536F" w:rsidP="007F071B">
            <w:pPr>
              <w:ind w:firstLine="0"/>
              <w:jc w:val="center"/>
              <w:rPr>
                <w:rFonts w:ascii="Times New Roman" w:hAnsi="Times New Roman"/>
                <w:b/>
                <w:highlight w:val="yellow"/>
                <w:lang w:val="en-GB"/>
              </w:rPr>
            </w:pPr>
            <w:r w:rsidRPr="00DE3D9D">
              <w:rPr>
                <w:rFonts w:ascii="Times New Roman" w:hAnsi="Times New Roman"/>
                <w:b/>
                <w:highlight w:val="yellow"/>
                <w:lang w:val="en-GB"/>
              </w:rPr>
              <w:t>1.04-1.62</w:t>
            </w:r>
          </w:p>
        </w:tc>
        <w:tc>
          <w:tcPr>
            <w:tcW w:w="0" w:type="auto"/>
          </w:tcPr>
          <w:p w:rsidR="0056536F" w:rsidRPr="00DE3D9D" w:rsidRDefault="0056536F" w:rsidP="007F071B">
            <w:pPr>
              <w:ind w:firstLine="0"/>
              <w:jc w:val="center"/>
              <w:rPr>
                <w:rFonts w:ascii="Times New Roman" w:hAnsi="Times New Roman"/>
                <w:color w:val="000000" w:themeColor="text1"/>
                <w:lang w:val="en-GB"/>
              </w:rPr>
            </w:pPr>
            <w:r w:rsidRPr="00DE3D9D">
              <w:rPr>
                <w:rFonts w:ascii="Times New Roman" w:hAnsi="Times New Roman"/>
                <w:color w:val="000000" w:themeColor="text1"/>
                <w:lang w:val="en-GB"/>
              </w:rPr>
              <w:t>77</w:t>
            </w:r>
          </w:p>
        </w:tc>
        <w:tc>
          <w:tcPr>
            <w:tcW w:w="0" w:type="auto"/>
          </w:tcPr>
          <w:p w:rsidR="0056536F" w:rsidRPr="00DE3D9D" w:rsidRDefault="0056536F" w:rsidP="007F071B">
            <w:pPr>
              <w:ind w:firstLine="0"/>
              <w:jc w:val="center"/>
              <w:rPr>
                <w:rFonts w:ascii="Times New Roman" w:hAnsi="Times New Roman"/>
                <w:color w:val="000000" w:themeColor="text1"/>
                <w:lang w:val="en-GB"/>
              </w:rPr>
            </w:pPr>
            <w:r w:rsidRPr="00DE3D9D">
              <w:rPr>
                <w:rFonts w:ascii="Times New Roman" w:hAnsi="Times New Roman"/>
                <w:color w:val="000000" w:themeColor="text1"/>
                <w:lang w:val="en-GB"/>
              </w:rPr>
              <w:t>32.9</w:t>
            </w:r>
          </w:p>
        </w:tc>
        <w:tc>
          <w:tcPr>
            <w:tcW w:w="0" w:type="auto"/>
          </w:tcPr>
          <w:p w:rsidR="0056536F" w:rsidRPr="00DE3D9D" w:rsidRDefault="0056536F" w:rsidP="007F071B">
            <w:pPr>
              <w:ind w:firstLine="0"/>
              <w:jc w:val="center"/>
              <w:rPr>
                <w:rFonts w:ascii="Times New Roman" w:hAnsi="Times New Roman"/>
                <w:lang w:val="en-GB"/>
              </w:rPr>
            </w:pPr>
            <w:r w:rsidRPr="00DE3D9D">
              <w:rPr>
                <w:rFonts w:ascii="Times New Roman" w:hAnsi="Times New Roman"/>
                <w:lang w:val="en-GB"/>
              </w:rPr>
              <w:t>1.16</w:t>
            </w:r>
          </w:p>
        </w:tc>
        <w:tc>
          <w:tcPr>
            <w:tcW w:w="0" w:type="auto"/>
          </w:tcPr>
          <w:p w:rsidR="0056536F" w:rsidRPr="00DE3D9D" w:rsidRDefault="0056536F" w:rsidP="007F071B">
            <w:pPr>
              <w:ind w:firstLine="0"/>
              <w:jc w:val="center"/>
              <w:rPr>
                <w:rFonts w:ascii="Times New Roman" w:hAnsi="Times New Roman"/>
                <w:lang w:val="en-GB"/>
              </w:rPr>
            </w:pPr>
            <w:r w:rsidRPr="00DE3D9D">
              <w:rPr>
                <w:rFonts w:ascii="Times New Roman" w:hAnsi="Times New Roman"/>
                <w:lang w:val="en-GB"/>
              </w:rPr>
              <w:t>0.88-1.52</w:t>
            </w:r>
          </w:p>
        </w:tc>
      </w:tr>
      <w:tr w:rsidR="0056536F" w:rsidRPr="00DE3D9D" w:rsidTr="007F071B">
        <w:trPr>
          <w:trHeight w:val="162"/>
        </w:trPr>
        <w:tc>
          <w:tcPr>
            <w:tcW w:w="0" w:type="auto"/>
          </w:tcPr>
          <w:p w:rsidR="0056536F" w:rsidRPr="00DE3D9D" w:rsidRDefault="0056536F" w:rsidP="007F071B">
            <w:pPr>
              <w:ind w:firstLine="0"/>
              <w:rPr>
                <w:rFonts w:ascii="Times New Roman" w:hAnsi="Times New Roman"/>
                <w:lang w:val="en-GB"/>
              </w:rPr>
            </w:pPr>
          </w:p>
        </w:tc>
        <w:tc>
          <w:tcPr>
            <w:tcW w:w="0" w:type="auto"/>
          </w:tcPr>
          <w:p w:rsidR="0056536F" w:rsidRPr="00DE3D9D" w:rsidRDefault="0056536F" w:rsidP="007F071B">
            <w:pPr>
              <w:ind w:firstLine="0"/>
              <w:jc w:val="center"/>
              <w:rPr>
                <w:rFonts w:ascii="Times New Roman" w:hAnsi="Times New Roman"/>
                <w:lang w:val="en-GB"/>
              </w:rPr>
            </w:pPr>
          </w:p>
        </w:tc>
        <w:tc>
          <w:tcPr>
            <w:tcW w:w="0" w:type="auto"/>
          </w:tcPr>
          <w:p w:rsidR="0056536F" w:rsidRPr="00DE3D9D" w:rsidRDefault="0056536F" w:rsidP="007F071B">
            <w:pPr>
              <w:ind w:firstLine="0"/>
              <w:jc w:val="center"/>
              <w:rPr>
                <w:rFonts w:ascii="Times New Roman" w:hAnsi="Times New Roman"/>
                <w:lang w:val="en-GB"/>
              </w:rPr>
            </w:pPr>
          </w:p>
        </w:tc>
        <w:tc>
          <w:tcPr>
            <w:tcW w:w="0" w:type="auto"/>
          </w:tcPr>
          <w:p w:rsidR="0056536F" w:rsidRPr="00DE3D9D" w:rsidRDefault="0056536F" w:rsidP="007F071B">
            <w:pPr>
              <w:ind w:firstLine="0"/>
              <w:jc w:val="center"/>
              <w:rPr>
                <w:rFonts w:ascii="Times New Roman" w:hAnsi="Times New Roman"/>
                <w:lang w:val="en-GB"/>
              </w:rPr>
            </w:pPr>
          </w:p>
        </w:tc>
        <w:tc>
          <w:tcPr>
            <w:tcW w:w="0" w:type="auto"/>
          </w:tcPr>
          <w:p w:rsidR="0056536F" w:rsidRPr="00DE3D9D" w:rsidRDefault="0056536F" w:rsidP="007F071B">
            <w:pPr>
              <w:ind w:firstLine="0"/>
              <w:jc w:val="center"/>
              <w:rPr>
                <w:rFonts w:ascii="Times New Roman" w:hAnsi="Times New Roman"/>
                <w:lang w:val="en-GB"/>
              </w:rPr>
            </w:pPr>
          </w:p>
        </w:tc>
        <w:tc>
          <w:tcPr>
            <w:tcW w:w="0" w:type="auto"/>
          </w:tcPr>
          <w:p w:rsidR="0056536F" w:rsidRPr="00DE3D9D" w:rsidRDefault="0056536F" w:rsidP="007F071B">
            <w:pPr>
              <w:ind w:firstLine="0"/>
              <w:jc w:val="center"/>
              <w:rPr>
                <w:rFonts w:ascii="Times New Roman" w:hAnsi="Times New Roman"/>
                <w:lang w:val="en-GB"/>
              </w:rPr>
            </w:pPr>
          </w:p>
        </w:tc>
        <w:tc>
          <w:tcPr>
            <w:tcW w:w="0" w:type="auto"/>
          </w:tcPr>
          <w:p w:rsidR="0056536F" w:rsidRPr="00DE3D9D" w:rsidRDefault="0056536F" w:rsidP="007F071B">
            <w:pPr>
              <w:ind w:firstLine="0"/>
              <w:jc w:val="center"/>
              <w:rPr>
                <w:rFonts w:ascii="Times New Roman" w:hAnsi="Times New Roman"/>
                <w:color w:val="000000" w:themeColor="text1"/>
                <w:lang w:val="en-GB"/>
              </w:rPr>
            </w:pPr>
          </w:p>
        </w:tc>
        <w:tc>
          <w:tcPr>
            <w:tcW w:w="0" w:type="auto"/>
          </w:tcPr>
          <w:p w:rsidR="0056536F" w:rsidRPr="00DE3D9D" w:rsidRDefault="0056536F" w:rsidP="007F071B">
            <w:pPr>
              <w:ind w:firstLine="0"/>
              <w:jc w:val="center"/>
              <w:rPr>
                <w:rFonts w:ascii="Times New Roman" w:hAnsi="Times New Roman"/>
                <w:color w:val="000000" w:themeColor="text1"/>
                <w:lang w:val="en-GB"/>
              </w:rPr>
            </w:pPr>
          </w:p>
        </w:tc>
        <w:tc>
          <w:tcPr>
            <w:tcW w:w="0" w:type="auto"/>
          </w:tcPr>
          <w:p w:rsidR="0056536F" w:rsidRPr="00DE3D9D" w:rsidRDefault="0056536F" w:rsidP="007F071B">
            <w:pPr>
              <w:ind w:firstLine="0"/>
              <w:jc w:val="center"/>
              <w:rPr>
                <w:rFonts w:ascii="Times New Roman" w:hAnsi="Times New Roman"/>
                <w:lang w:val="en-GB"/>
              </w:rPr>
            </w:pPr>
          </w:p>
        </w:tc>
        <w:tc>
          <w:tcPr>
            <w:tcW w:w="0" w:type="auto"/>
          </w:tcPr>
          <w:p w:rsidR="0056536F" w:rsidRPr="00DE3D9D" w:rsidRDefault="0056536F" w:rsidP="007F071B">
            <w:pPr>
              <w:ind w:firstLine="0"/>
              <w:jc w:val="center"/>
              <w:rPr>
                <w:rFonts w:ascii="Times New Roman" w:hAnsi="Times New Roman"/>
                <w:lang w:val="en-GB"/>
              </w:rPr>
            </w:pPr>
          </w:p>
        </w:tc>
      </w:tr>
      <w:tr w:rsidR="0056536F" w:rsidRPr="00DE3D9D" w:rsidTr="007F071B">
        <w:trPr>
          <w:trHeight w:val="194"/>
        </w:trPr>
        <w:tc>
          <w:tcPr>
            <w:tcW w:w="0" w:type="auto"/>
          </w:tcPr>
          <w:p w:rsidR="0056536F" w:rsidRPr="00DE3D9D" w:rsidRDefault="0056536F" w:rsidP="007F071B">
            <w:pPr>
              <w:ind w:firstLine="0"/>
              <w:rPr>
                <w:rFonts w:ascii="Times New Roman" w:hAnsi="Times New Roman"/>
                <w:lang w:val="en-GB"/>
              </w:rPr>
            </w:pPr>
            <w:r w:rsidRPr="00DE3D9D">
              <w:rPr>
                <w:rFonts w:ascii="Times New Roman" w:hAnsi="Times New Roman"/>
                <w:lang w:val="en-GB"/>
              </w:rPr>
              <w:t>I get hot and sweat a lot</w:t>
            </w:r>
          </w:p>
        </w:tc>
        <w:tc>
          <w:tcPr>
            <w:tcW w:w="0" w:type="auto"/>
          </w:tcPr>
          <w:p w:rsidR="0056536F" w:rsidRPr="00DE3D9D" w:rsidRDefault="0056536F" w:rsidP="007F071B">
            <w:pPr>
              <w:ind w:firstLine="0"/>
              <w:jc w:val="center"/>
              <w:rPr>
                <w:rFonts w:ascii="Times New Roman" w:hAnsi="Times New Roman"/>
                <w:lang w:val="en-GB"/>
              </w:rPr>
            </w:pPr>
            <w:r w:rsidRPr="00DE3D9D">
              <w:rPr>
                <w:rFonts w:ascii="Times New Roman" w:hAnsi="Times New Roman"/>
                <w:lang w:val="en-GB"/>
              </w:rPr>
              <w:t>No</w:t>
            </w:r>
          </w:p>
        </w:tc>
        <w:tc>
          <w:tcPr>
            <w:tcW w:w="0" w:type="auto"/>
          </w:tcPr>
          <w:p w:rsidR="0056536F" w:rsidRPr="00DE3D9D" w:rsidRDefault="0056536F" w:rsidP="007F071B">
            <w:pPr>
              <w:ind w:firstLine="0"/>
              <w:jc w:val="center"/>
              <w:rPr>
                <w:rFonts w:ascii="Times New Roman" w:hAnsi="Times New Roman"/>
                <w:lang w:val="en-GB"/>
              </w:rPr>
            </w:pPr>
            <w:r w:rsidRPr="00DE3D9D">
              <w:rPr>
                <w:rFonts w:ascii="Times New Roman" w:hAnsi="Times New Roman"/>
                <w:lang w:val="en-GB"/>
              </w:rPr>
              <w:t>93</w:t>
            </w:r>
          </w:p>
        </w:tc>
        <w:tc>
          <w:tcPr>
            <w:tcW w:w="0" w:type="auto"/>
          </w:tcPr>
          <w:p w:rsidR="0056536F" w:rsidRPr="00DE3D9D" w:rsidRDefault="0056536F" w:rsidP="007F071B">
            <w:pPr>
              <w:ind w:firstLine="0"/>
              <w:jc w:val="center"/>
              <w:rPr>
                <w:rFonts w:ascii="Times New Roman" w:hAnsi="Times New Roman"/>
                <w:lang w:val="en-GB"/>
              </w:rPr>
            </w:pPr>
            <w:r w:rsidRPr="00DE3D9D">
              <w:rPr>
                <w:rFonts w:ascii="Times New Roman" w:hAnsi="Times New Roman"/>
                <w:lang w:val="en-GB"/>
              </w:rPr>
              <w:t>54.7</w:t>
            </w:r>
          </w:p>
        </w:tc>
        <w:tc>
          <w:tcPr>
            <w:tcW w:w="0" w:type="auto"/>
          </w:tcPr>
          <w:p w:rsidR="0056536F" w:rsidRPr="00DE3D9D" w:rsidRDefault="0056536F" w:rsidP="007F071B">
            <w:pPr>
              <w:ind w:firstLine="0"/>
              <w:jc w:val="center"/>
              <w:rPr>
                <w:rFonts w:ascii="Times New Roman" w:hAnsi="Times New Roman"/>
                <w:lang w:val="en-GB"/>
              </w:rPr>
            </w:pPr>
            <w:r w:rsidRPr="00DE3D9D">
              <w:rPr>
                <w:rFonts w:ascii="Times New Roman" w:hAnsi="Times New Roman"/>
                <w:lang w:val="en-GB"/>
              </w:rPr>
              <w:t>1</w:t>
            </w:r>
          </w:p>
        </w:tc>
        <w:tc>
          <w:tcPr>
            <w:tcW w:w="0" w:type="auto"/>
          </w:tcPr>
          <w:p w:rsidR="0056536F" w:rsidRPr="00DE3D9D" w:rsidRDefault="0056536F" w:rsidP="007F071B">
            <w:pPr>
              <w:ind w:firstLine="0"/>
              <w:jc w:val="center"/>
              <w:rPr>
                <w:rFonts w:ascii="Times New Roman" w:hAnsi="Times New Roman"/>
                <w:lang w:val="en-GB"/>
              </w:rPr>
            </w:pPr>
          </w:p>
        </w:tc>
        <w:tc>
          <w:tcPr>
            <w:tcW w:w="0" w:type="auto"/>
          </w:tcPr>
          <w:p w:rsidR="0056536F" w:rsidRPr="00DE3D9D" w:rsidRDefault="0056536F" w:rsidP="007F071B">
            <w:pPr>
              <w:ind w:firstLine="0"/>
              <w:jc w:val="center"/>
              <w:rPr>
                <w:rFonts w:ascii="Times New Roman" w:hAnsi="Times New Roman"/>
                <w:color w:val="000000" w:themeColor="text1"/>
                <w:lang w:val="en-GB"/>
              </w:rPr>
            </w:pPr>
            <w:r w:rsidRPr="00DE3D9D">
              <w:rPr>
                <w:rFonts w:ascii="Times New Roman" w:hAnsi="Times New Roman"/>
                <w:color w:val="000000" w:themeColor="text1"/>
                <w:lang w:val="en-GB"/>
              </w:rPr>
              <w:t>93</w:t>
            </w:r>
          </w:p>
        </w:tc>
        <w:tc>
          <w:tcPr>
            <w:tcW w:w="0" w:type="auto"/>
          </w:tcPr>
          <w:p w:rsidR="0056536F" w:rsidRPr="00DE3D9D" w:rsidRDefault="0056536F" w:rsidP="007F071B">
            <w:pPr>
              <w:ind w:firstLine="0"/>
              <w:jc w:val="center"/>
              <w:rPr>
                <w:rFonts w:ascii="Times New Roman" w:hAnsi="Times New Roman"/>
                <w:color w:val="000000" w:themeColor="text1"/>
                <w:lang w:val="en-GB"/>
              </w:rPr>
            </w:pPr>
            <w:r w:rsidRPr="00DE3D9D">
              <w:rPr>
                <w:rFonts w:ascii="Times New Roman" w:hAnsi="Times New Roman"/>
                <w:color w:val="000000" w:themeColor="text1"/>
                <w:lang w:val="en-GB"/>
              </w:rPr>
              <w:t>48.2</w:t>
            </w:r>
          </w:p>
        </w:tc>
        <w:tc>
          <w:tcPr>
            <w:tcW w:w="0" w:type="auto"/>
          </w:tcPr>
          <w:p w:rsidR="0056536F" w:rsidRPr="00DE3D9D" w:rsidRDefault="0056536F" w:rsidP="007F071B">
            <w:pPr>
              <w:ind w:firstLine="0"/>
              <w:jc w:val="center"/>
              <w:rPr>
                <w:rFonts w:ascii="Times New Roman" w:hAnsi="Times New Roman"/>
                <w:lang w:val="en-GB"/>
              </w:rPr>
            </w:pPr>
            <w:r w:rsidRPr="00DE3D9D">
              <w:rPr>
                <w:rFonts w:ascii="Times New Roman" w:hAnsi="Times New Roman"/>
                <w:lang w:val="en-GB"/>
              </w:rPr>
              <w:t>1</w:t>
            </w:r>
          </w:p>
        </w:tc>
        <w:tc>
          <w:tcPr>
            <w:tcW w:w="0" w:type="auto"/>
          </w:tcPr>
          <w:p w:rsidR="0056536F" w:rsidRPr="00DE3D9D" w:rsidRDefault="0056536F" w:rsidP="007F071B">
            <w:pPr>
              <w:ind w:firstLine="0"/>
              <w:jc w:val="center"/>
              <w:rPr>
                <w:rFonts w:ascii="Times New Roman" w:hAnsi="Times New Roman"/>
                <w:lang w:val="en-GB"/>
              </w:rPr>
            </w:pPr>
          </w:p>
        </w:tc>
      </w:tr>
      <w:tr w:rsidR="0056536F" w:rsidRPr="00DE3D9D" w:rsidTr="007F071B">
        <w:trPr>
          <w:trHeight w:val="162"/>
        </w:trPr>
        <w:tc>
          <w:tcPr>
            <w:tcW w:w="0" w:type="auto"/>
          </w:tcPr>
          <w:p w:rsidR="0056536F" w:rsidRPr="00DE3D9D" w:rsidRDefault="0056536F" w:rsidP="007F071B">
            <w:pPr>
              <w:ind w:firstLine="0"/>
              <w:rPr>
                <w:rFonts w:ascii="Times New Roman" w:hAnsi="Times New Roman"/>
                <w:lang w:val="en-GB"/>
              </w:rPr>
            </w:pPr>
          </w:p>
        </w:tc>
        <w:tc>
          <w:tcPr>
            <w:tcW w:w="0" w:type="auto"/>
          </w:tcPr>
          <w:p w:rsidR="0056536F" w:rsidRPr="00DE3D9D" w:rsidRDefault="0056536F" w:rsidP="007F071B">
            <w:pPr>
              <w:ind w:firstLine="0"/>
              <w:jc w:val="center"/>
              <w:rPr>
                <w:rFonts w:ascii="Times New Roman" w:hAnsi="Times New Roman"/>
                <w:lang w:val="en-GB"/>
              </w:rPr>
            </w:pPr>
            <w:r w:rsidRPr="00DE3D9D">
              <w:rPr>
                <w:rFonts w:ascii="Times New Roman" w:hAnsi="Times New Roman"/>
                <w:lang w:val="en-GB"/>
              </w:rPr>
              <w:t>Yes</w:t>
            </w:r>
          </w:p>
        </w:tc>
        <w:tc>
          <w:tcPr>
            <w:tcW w:w="0" w:type="auto"/>
          </w:tcPr>
          <w:p w:rsidR="0056536F" w:rsidRPr="00DE3D9D" w:rsidRDefault="0056536F" w:rsidP="007F071B">
            <w:pPr>
              <w:ind w:firstLine="0"/>
              <w:jc w:val="center"/>
              <w:rPr>
                <w:rFonts w:ascii="Times New Roman" w:hAnsi="Times New Roman"/>
                <w:lang w:val="en-GB"/>
              </w:rPr>
            </w:pPr>
            <w:r w:rsidRPr="00DE3D9D">
              <w:rPr>
                <w:rFonts w:ascii="Times New Roman" w:hAnsi="Times New Roman"/>
                <w:lang w:val="en-GB"/>
              </w:rPr>
              <w:t>72</w:t>
            </w:r>
          </w:p>
        </w:tc>
        <w:tc>
          <w:tcPr>
            <w:tcW w:w="0" w:type="auto"/>
          </w:tcPr>
          <w:p w:rsidR="0056536F" w:rsidRPr="00DE3D9D" w:rsidRDefault="0056536F" w:rsidP="007F071B">
            <w:pPr>
              <w:ind w:firstLine="0"/>
              <w:jc w:val="center"/>
              <w:rPr>
                <w:rFonts w:ascii="Times New Roman" w:hAnsi="Times New Roman"/>
                <w:lang w:val="en-GB"/>
              </w:rPr>
            </w:pPr>
            <w:r w:rsidRPr="00DE3D9D">
              <w:rPr>
                <w:rFonts w:ascii="Times New Roman" w:hAnsi="Times New Roman"/>
                <w:lang w:val="en-GB"/>
              </w:rPr>
              <w:t>45.0</w:t>
            </w:r>
          </w:p>
        </w:tc>
        <w:tc>
          <w:tcPr>
            <w:tcW w:w="0" w:type="auto"/>
          </w:tcPr>
          <w:p w:rsidR="0056536F" w:rsidRPr="00DE3D9D" w:rsidRDefault="0056536F" w:rsidP="007F071B">
            <w:pPr>
              <w:ind w:firstLine="0"/>
              <w:jc w:val="center"/>
              <w:rPr>
                <w:rFonts w:ascii="Times New Roman" w:hAnsi="Times New Roman"/>
                <w:lang w:val="en-GB"/>
              </w:rPr>
            </w:pPr>
            <w:r w:rsidRPr="00DE3D9D">
              <w:rPr>
                <w:rFonts w:ascii="Times New Roman" w:hAnsi="Times New Roman"/>
                <w:lang w:val="en-GB"/>
              </w:rPr>
              <w:t>1.02</w:t>
            </w:r>
          </w:p>
        </w:tc>
        <w:tc>
          <w:tcPr>
            <w:tcW w:w="0" w:type="auto"/>
          </w:tcPr>
          <w:p w:rsidR="0056536F" w:rsidRPr="00DE3D9D" w:rsidRDefault="0056536F" w:rsidP="007F071B">
            <w:pPr>
              <w:ind w:firstLine="0"/>
              <w:jc w:val="center"/>
              <w:rPr>
                <w:rFonts w:ascii="Times New Roman" w:hAnsi="Times New Roman"/>
                <w:lang w:val="en-GB"/>
              </w:rPr>
            </w:pPr>
            <w:r w:rsidRPr="00DE3D9D">
              <w:rPr>
                <w:rFonts w:ascii="Times New Roman" w:hAnsi="Times New Roman"/>
                <w:lang w:val="en-GB"/>
              </w:rPr>
              <w:t>0.81-1.29</w:t>
            </w:r>
          </w:p>
        </w:tc>
        <w:tc>
          <w:tcPr>
            <w:tcW w:w="0" w:type="auto"/>
          </w:tcPr>
          <w:p w:rsidR="0056536F" w:rsidRPr="00DE3D9D" w:rsidRDefault="0056536F" w:rsidP="007F071B">
            <w:pPr>
              <w:ind w:firstLine="0"/>
              <w:jc w:val="center"/>
              <w:rPr>
                <w:rFonts w:ascii="Times New Roman" w:hAnsi="Times New Roman"/>
                <w:color w:val="000000" w:themeColor="text1"/>
                <w:lang w:val="en-GB"/>
              </w:rPr>
            </w:pPr>
            <w:r w:rsidRPr="00DE3D9D">
              <w:rPr>
                <w:rFonts w:ascii="Times New Roman" w:hAnsi="Times New Roman"/>
                <w:color w:val="000000" w:themeColor="text1"/>
                <w:lang w:val="en-GB"/>
              </w:rPr>
              <w:t>60</w:t>
            </w:r>
          </w:p>
        </w:tc>
        <w:tc>
          <w:tcPr>
            <w:tcW w:w="0" w:type="auto"/>
          </w:tcPr>
          <w:p w:rsidR="0056536F" w:rsidRPr="00DE3D9D" w:rsidRDefault="0056536F" w:rsidP="007F071B">
            <w:pPr>
              <w:ind w:firstLine="0"/>
              <w:jc w:val="center"/>
              <w:rPr>
                <w:rFonts w:ascii="Times New Roman" w:hAnsi="Times New Roman"/>
                <w:color w:val="000000" w:themeColor="text1"/>
                <w:lang w:val="en-GB"/>
              </w:rPr>
            </w:pPr>
            <w:r w:rsidRPr="00DE3D9D">
              <w:rPr>
                <w:rFonts w:ascii="Times New Roman" w:hAnsi="Times New Roman"/>
                <w:color w:val="000000" w:themeColor="text1"/>
                <w:lang w:val="en-GB"/>
              </w:rPr>
              <w:t>27.5</w:t>
            </w:r>
          </w:p>
        </w:tc>
        <w:tc>
          <w:tcPr>
            <w:tcW w:w="0" w:type="auto"/>
          </w:tcPr>
          <w:p w:rsidR="0056536F" w:rsidRPr="00DE3D9D" w:rsidRDefault="0056536F" w:rsidP="007F071B">
            <w:pPr>
              <w:ind w:firstLine="0"/>
              <w:jc w:val="center"/>
              <w:rPr>
                <w:rFonts w:ascii="Times New Roman" w:hAnsi="Times New Roman"/>
                <w:lang w:val="en-GB"/>
              </w:rPr>
            </w:pPr>
            <w:r w:rsidRPr="00DE3D9D">
              <w:rPr>
                <w:rFonts w:ascii="Times New Roman" w:hAnsi="Times New Roman"/>
                <w:lang w:val="en-GB"/>
              </w:rPr>
              <w:t>0.91</w:t>
            </w:r>
          </w:p>
        </w:tc>
        <w:tc>
          <w:tcPr>
            <w:tcW w:w="0" w:type="auto"/>
          </w:tcPr>
          <w:p w:rsidR="0056536F" w:rsidRPr="00DE3D9D" w:rsidRDefault="0056536F" w:rsidP="007F071B">
            <w:pPr>
              <w:ind w:firstLine="0"/>
              <w:jc w:val="center"/>
              <w:rPr>
                <w:rFonts w:ascii="Times New Roman" w:hAnsi="Times New Roman"/>
                <w:lang w:val="en-GB"/>
              </w:rPr>
            </w:pPr>
            <w:r w:rsidRPr="00DE3D9D">
              <w:rPr>
                <w:rFonts w:ascii="Times New Roman" w:hAnsi="Times New Roman"/>
                <w:lang w:val="en-GB"/>
              </w:rPr>
              <w:t>0.70-1.20</w:t>
            </w:r>
          </w:p>
        </w:tc>
      </w:tr>
      <w:tr w:rsidR="0056536F" w:rsidRPr="00DE3D9D" w:rsidTr="007F071B">
        <w:trPr>
          <w:trHeight w:val="194"/>
        </w:trPr>
        <w:tc>
          <w:tcPr>
            <w:tcW w:w="0" w:type="auto"/>
          </w:tcPr>
          <w:p w:rsidR="0056536F" w:rsidRPr="00DE3D9D" w:rsidRDefault="0056536F" w:rsidP="007F071B">
            <w:pPr>
              <w:ind w:firstLine="0"/>
              <w:rPr>
                <w:rFonts w:ascii="Times New Roman" w:hAnsi="Times New Roman"/>
                <w:lang w:val="en-GB"/>
              </w:rPr>
            </w:pPr>
          </w:p>
        </w:tc>
        <w:tc>
          <w:tcPr>
            <w:tcW w:w="0" w:type="auto"/>
          </w:tcPr>
          <w:p w:rsidR="0056536F" w:rsidRPr="00DE3D9D" w:rsidRDefault="0056536F" w:rsidP="007F071B">
            <w:pPr>
              <w:ind w:firstLine="0"/>
              <w:jc w:val="center"/>
              <w:rPr>
                <w:rFonts w:ascii="Times New Roman" w:hAnsi="Times New Roman"/>
                <w:lang w:val="en-GB"/>
              </w:rPr>
            </w:pPr>
          </w:p>
        </w:tc>
        <w:tc>
          <w:tcPr>
            <w:tcW w:w="0" w:type="auto"/>
          </w:tcPr>
          <w:p w:rsidR="0056536F" w:rsidRPr="00DE3D9D" w:rsidRDefault="0056536F" w:rsidP="007F071B">
            <w:pPr>
              <w:ind w:firstLine="0"/>
              <w:jc w:val="center"/>
              <w:rPr>
                <w:rFonts w:ascii="Times New Roman" w:hAnsi="Times New Roman"/>
                <w:lang w:val="en-GB"/>
              </w:rPr>
            </w:pPr>
          </w:p>
        </w:tc>
        <w:tc>
          <w:tcPr>
            <w:tcW w:w="0" w:type="auto"/>
          </w:tcPr>
          <w:p w:rsidR="0056536F" w:rsidRPr="00DE3D9D" w:rsidRDefault="0056536F" w:rsidP="007F071B">
            <w:pPr>
              <w:ind w:firstLine="0"/>
              <w:jc w:val="center"/>
              <w:rPr>
                <w:rFonts w:ascii="Times New Roman" w:hAnsi="Times New Roman"/>
                <w:lang w:val="en-GB"/>
              </w:rPr>
            </w:pPr>
          </w:p>
        </w:tc>
        <w:tc>
          <w:tcPr>
            <w:tcW w:w="0" w:type="auto"/>
          </w:tcPr>
          <w:p w:rsidR="0056536F" w:rsidRPr="00DE3D9D" w:rsidRDefault="0056536F" w:rsidP="007F071B">
            <w:pPr>
              <w:ind w:firstLine="0"/>
              <w:jc w:val="center"/>
              <w:rPr>
                <w:rFonts w:ascii="Times New Roman" w:hAnsi="Times New Roman"/>
                <w:lang w:val="en-GB"/>
              </w:rPr>
            </w:pPr>
          </w:p>
        </w:tc>
        <w:tc>
          <w:tcPr>
            <w:tcW w:w="0" w:type="auto"/>
          </w:tcPr>
          <w:p w:rsidR="0056536F" w:rsidRPr="00DE3D9D" w:rsidRDefault="0056536F" w:rsidP="007F071B">
            <w:pPr>
              <w:ind w:firstLine="0"/>
              <w:jc w:val="center"/>
              <w:rPr>
                <w:rFonts w:ascii="Times New Roman" w:hAnsi="Times New Roman"/>
                <w:lang w:val="en-GB"/>
              </w:rPr>
            </w:pPr>
          </w:p>
        </w:tc>
        <w:tc>
          <w:tcPr>
            <w:tcW w:w="0" w:type="auto"/>
          </w:tcPr>
          <w:p w:rsidR="0056536F" w:rsidRPr="00DE3D9D" w:rsidRDefault="0056536F" w:rsidP="007F071B">
            <w:pPr>
              <w:ind w:firstLine="0"/>
              <w:jc w:val="center"/>
              <w:rPr>
                <w:rFonts w:ascii="Times New Roman" w:hAnsi="Times New Roman"/>
                <w:color w:val="000000" w:themeColor="text1"/>
                <w:lang w:val="en-GB"/>
              </w:rPr>
            </w:pPr>
          </w:p>
        </w:tc>
        <w:tc>
          <w:tcPr>
            <w:tcW w:w="0" w:type="auto"/>
          </w:tcPr>
          <w:p w:rsidR="0056536F" w:rsidRPr="00DE3D9D" w:rsidRDefault="0056536F" w:rsidP="007F071B">
            <w:pPr>
              <w:ind w:firstLine="0"/>
              <w:jc w:val="center"/>
              <w:rPr>
                <w:rFonts w:ascii="Times New Roman" w:hAnsi="Times New Roman"/>
                <w:color w:val="000000" w:themeColor="text1"/>
                <w:lang w:val="en-GB"/>
              </w:rPr>
            </w:pPr>
          </w:p>
        </w:tc>
        <w:tc>
          <w:tcPr>
            <w:tcW w:w="0" w:type="auto"/>
          </w:tcPr>
          <w:p w:rsidR="0056536F" w:rsidRPr="00DE3D9D" w:rsidRDefault="0056536F" w:rsidP="007F071B">
            <w:pPr>
              <w:ind w:firstLine="0"/>
              <w:jc w:val="center"/>
              <w:rPr>
                <w:rFonts w:ascii="Times New Roman" w:hAnsi="Times New Roman"/>
                <w:lang w:val="en-GB"/>
              </w:rPr>
            </w:pPr>
          </w:p>
        </w:tc>
        <w:tc>
          <w:tcPr>
            <w:tcW w:w="0" w:type="auto"/>
          </w:tcPr>
          <w:p w:rsidR="0056536F" w:rsidRPr="00DE3D9D" w:rsidRDefault="0056536F" w:rsidP="007F071B">
            <w:pPr>
              <w:ind w:firstLine="0"/>
              <w:jc w:val="center"/>
              <w:rPr>
                <w:rFonts w:ascii="Times New Roman" w:hAnsi="Times New Roman"/>
                <w:lang w:val="en-GB"/>
              </w:rPr>
            </w:pPr>
          </w:p>
        </w:tc>
      </w:tr>
      <w:tr w:rsidR="0056536F" w:rsidRPr="00DE3D9D" w:rsidTr="007F071B">
        <w:trPr>
          <w:trHeight w:val="162"/>
        </w:trPr>
        <w:tc>
          <w:tcPr>
            <w:tcW w:w="0" w:type="auto"/>
          </w:tcPr>
          <w:p w:rsidR="0056536F" w:rsidRPr="00DE3D9D" w:rsidRDefault="0056536F" w:rsidP="007F071B">
            <w:pPr>
              <w:ind w:firstLine="0"/>
              <w:rPr>
                <w:rFonts w:ascii="Times New Roman" w:hAnsi="Times New Roman"/>
                <w:lang w:val="en-US"/>
              </w:rPr>
            </w:pPr>
            <w:r w:rsidRPr="00DE3D9D">
              <w:rPr>
                <w:rFonts w:ascii="Times New Roman" w:hAnsi="Times New Roman"/>
                <w:lang w:val="en-US"/>
              </w:rPr>
              <w:t xml:space="preserve"> I don’t like walking or riding a bike </w:t>
            </w:r>
          </w:p>
        </w:tc>
        <w:tc>
          <w:tcPr>
            <w:tcW w:w="0" w:type="auto"/>
          </w:tcPr>
          <w:p w:rsidR="0056536F" w:rsidRPr="00DE3D9D" w:rsidRDefault="0056536F" w:rsidP="007F071B">
            <w:pPr>
              <w:ind w:firstLine="0"/>
              <w:jc w:val="center"/>
              <w:rPr>
                <w:rFonts w:ascii="Times New Roman" w:hAnsi="Times New Roman"/>
                <w:lang w:val="en-GB"/>
              </w:rPr>
            </w:pPr>
            <w:r w:rsidRPr="00DE3D9D">
              <w:rPr>
                <w:rFonts w:ascii="Times New Roman" w:hAnsi="Times New Roman"/>
                <w:lang w:val="en-GB"/>
              </w:rPr>
              <w:t>No</w:t>
            </w:r>
          </w:p>
        </w:tc>
        <w:tc>
          <w:tcPr>
            <w:tcW w:w="0" w:type="auto"/>
          </w:tcPr>
          <w:p w:rsidR="0056536F" w:rsidRPr="00DE3D9D" w:rsidRDefault="0056536F" w:rsidP="007F071B">
            <w:pPr>
              <w:ind w:firstLine="0"/>
              <w:jc w:val="center"/>
              <w:rPr>
                <w:rFonts w:ascii="Times New Roman" w:hAnsi="Times New Roman"/>
                <w:lang w:val="en-GB"/>
              </w:rPr>
            </w:pPr>
            <w:r w:rsidRPr="00DE3D9D">
              <w:rPr>
                <w:rFonts w:ascii="Times New Roman" w:hAnsi="Times New Roman"/>
                <w:lang w:val="en-GB"/>
              </w:rPr>
              <w:t>121</w:t>
            </w:r>
          </w:p>
        </w:tc>
        <w:tc>
          <w:tcPr>
            <w:tcW w:w="0" w:type="auto"/>
          </w:tcPr>
          <w:p w:rsidR="0056536F" w:rsidRPr="00DE3D9D" w:rsidRDefault="0056536F" w:rsidP="007F071B">
            <w:pPr>
              <w:ind w:firstLine="0"/>
              <w:jc w:val="center"/>
              <w:rPr>
                <w:rFonts w:ascii="Times New Roman" w:hAnsi="Times New Roman"/>
                <w:lang w:val="en-GB"/>
              </w:rPr>
            </w:pPr>
            <w:r w:rsidRPr="00DE3D9D">
              <w:rPr>
                <w:rFonts w:ascii="Times New Roman" w:hAnsi="Times New Roman"/>
                <w:lang w:val="en-GB"/>
              </w:rPr>
              <w:t>54.3</w:t>
            </w:r>
          </w:p>
        </w:tc>
        <w:tc>
          <w:tcPr>
            <w:tcW w:w="0" w:type="auto"/>
          </w:tcPr>
          <w:p w:rsidR="0056536F" w:rsidRPr="00DE3D9D" w:rsidRDefault="0056536F" w:rsidP="007F071B">
            <w:pPr>
              <w:ind w:firstLine="0"/>
              <w:jc w:val="center"/>
              <w:rPr>
                <w:rFonts w:ascii="Times New Roman" w:hAnsi="Times New Roman"/>
                <w:lang w:val="en-GB"/>
              </w:rPr>
            </w:pPr>
            <w:r w:rsidRPr="00DE3D9D">
              <w:rPr>
                <w:rFonts w:ascii="Times New Roman" w:hAnsi="Times New Roman"/>
                <w:lang w:val="en-GB"/>
              </w:rPr>
              <w:t>1</w:t>
            </w:r>
          </w:p>
        </w:tc>
        <w:tc>
          <w:tcPr>
            <w:tcW w:w="0" w:type="auto"/>
          </w:tcPr>
          <w:p w:rsidR="0056536F" w:rsidRPr="00DE3D9D" w:rsidRDefault="0056536F" w:rsidP="007F071B">
            <w:pPr>
              <w:ind w:firstLine="0"/>
              <w:jc w:val="center"/>
              <w:rPr>
                <w:rFonts w:ascii="Times New Roman" w:hAnsi="Times New Roman"/>
                <w:lang w:val="en-GB"/>
              </w:rPr>
            </w:pPr>
          </w:p>
        </w:tc>
        <w:tc>
          <w:tcPr>
            <w:tcW w:w="0" w:type="auto"/>
          </w:tcPr>
          <w:p w:rsidR="0056536F" w:rsidRPr="00DE3D9D" w:rsidRDefault="0056536F" w:rsidP="007F071B">
            <w:pPr>
              <w:ind w:firstLine="0"/>
              <w:jc w:val="center"/>
              <w:rPr>
                <w:rFonts w:ascii="Times New Roman" w:hAnsi="Times New Roman"/>
                <w:color w:val="000000" w:themeColor="text1"/>
                <w:lang w:val="en-GB"/>
              </w:rPr>
            </w:pPr>
            <w:r w:rsidRPr="00DE3D9D">
              <w:rPr>
                <w:rFonts w:ascii="Times New Roman" w:hAnsi="Times New Roman"/>
                <w:color w:val="000000" w:themeColor="text1"/>
                <w:lang w:val="en-GB"/>
              </w:rPr>
              <w:t>96</w:t>
            </w:r>
          </w:p>
        </w:tc>
        <w:tc>
          <w:tcPr>
            <w:tcW w:w="0" w:type="auto"/>
          </w:tcPr>
          <w:p w:rsidR="0056536F" w:rsidRPr="00DE3D9D" w:rsidRDefault="0056536F" w:rsidP="007F071B">
            <w:pPr>
              <w:ind w:firstLine="0"/>
              <w:jc w:val="center"/>
              <w:rPr>
                <w:rFonts w:ascii="Times New Roman" w:hAnsi="Times New Roman"/>
                <w:color w:val="000000" w:themeColor="text1"/>
                <w:lang w:val="en-GB"/>
              </w:rPr>
            </w:pPr>
            <w:r w:rsidRPr="00DE3D9D">
              <w:rPr>
                <w:rFonts w:ascii="Times New Roman" w:hAnsi="Times New Roman"/>
                <w:color w:val="000000" w:themeColor="text1"/>
                <w:lang w:val="en-GB"/>
              </w:rPr>
              <w:t>46.2</w:t>
            </w:r>
          </w:p>
        </w:tc>
        <w:tc>
          <w:tcPr>
            <w:tcW w:w="0" w:type="auto"/>
          </w:tcPr>
          <w:p w:rsidR="0056536F" w:rsidRPr="00DE3D9D" w:rsidRDefault="0056536F" w:rsidP="007F071B">
            <w:pPr>
              <w:ind w:firstLine="0"/>
              <w:jc w:val="center"/>
              <w:rPr>
                <w:rFonts w:ascii="Times New Roman" w:hAnsi="Times New Roman"/>
                <w:lang w:val="en-GB"/>
              </w:rPr>
            </w:pPr>
            <w:r w:rsidRPr="00DE3D9D">
              <w:rPr>
                <w:rFonts w:ascii="Times New Roman" w:hAnsi="Times New Roman"/>
                <w:lang w:val="en-GB"/>
              </w:rPr>
              <w:t>1</w:t>
            </w:r>
          </w:p>
        </w:tc>
        <w:tc>
          <w:tcPr>
            <w:tcW w:w="0" w:type="auto"/>
          </w:tcPr>
          <w:p w:rsidR="0056536F" w:rsidRPr="00DE3D9D" w:rsidRDefault="0056536F" w:rsidP="007F071B">
            <w:pPr>
              <w:ind w:firstLine="0"/>
              <w:jc w:val="center"/>
              <w:rPr>
                <w:rFonts w:ascii="Times New Roman" w:hAnsi="Times New Roman"/>
                <w:lang w:val="en-GB"/>
              </w:rPr>
            </w:pPr>
          </w:p>
        </w:tc>
      </w:tr>
      <w:tr w:rsidR="0056536F" w:rsidRPr="00DE3D9D" w:rsidTr="007F071B">
        <w:trPr>
          <w:trHeight w:val="162"/>
        </w:trPr>
        <w:tc>
          <w:tcPr>
            <w:tcW w:w="0" w:type="auto"/>
          </w:tcPr>
          <w:p w:rsidR="0056536F" w:rsidRPr="00DE3D9D" w:rsidRDefault="0056536F" w:rsidP="007F071B">
            <w:pPr>
              <w:ind w:firstLine="0"/>
              <w:rPr>
                <w:rFonts w:ascii="Times New Roman" w:hAnsi="Times New Roman"/>
                <w:lang w:val="en-GB"/>
              </w:rPr>
            </w:pPr>
          </w:p>
        </w:tc>
        <w:tc>
          <w:tcPr>
            <w:tcW w:w="0" w:type="auto"/>
          </w:tcPr>
          <w:p w:rsidR="0056536F" w:rsidRPr="00DE3D9D" w:rsidRDefault="0056536F" w:rsidP="007F071B">
            <w:pPr>
              <w:ind w:firstLine="0"/>
              <w:jc w:val="center"/>
              <w:rPr>
                <w:rFonts w:ascii="Times New Roman" w:hAnsi="Times New Roman"/>
                <w:lang w:val="en-GB"/>
              </w:rPr>
            </w:pPr>
            <w:r w:rsidRPr="00DE3D9D">
              <w:rPr>
                <w:rFonts w:ascii="Times New Roman" w:hAnsi="Times New Roman"/>
                <w:lang w:val="en-GB"/>
              </w:rPr>
              <w:t>Yes</w:t>
            </w:r>
          </w:p>
        </w:tc>
        <w:tc>
          <w:tcPr>
            <w:tcW w:w="0" w:type="auto"/>
          </w:tcPr>
          <w:p w:rsidR="0056536F" w:rsidRPr="00DE3D9D" w:rsidRDefault="0056536F" w:rsidP="007F071B">
            <w:pPr>
              <w:ind w:firstLine="0"/>
              <w:jc w:val="center"/>
              <w:rPr>
                <w:rFonts w:ascii="Times New Roman" w:hAnsi="Times New Roman"/>
                <w:lang w:val="en-GB"/>
              </w:rPr>
            </w:pPr>
            <w:r w:rsidRPr="00DE3D9D">
              <w:rPr>
                <w:rFonts w:ascii="Times New Roman" w:hAnsi="Times New Roman"/>
                <w:lang w:val="en-GB"/>
              </w:rPr>
              <w:t>44</w:t>
            </w:r>
          </w:p>
        </w:tc>
        <w:tc>
          <w:tcPr>
            <w:tcW w:w="0" w:type="auto"/>
          </w:tcPr>
          <w:p w:rsidR="0056536F" w:rsidRPr="00DE3D9D" w:rsidRDefault="0056536F" w:rsidP="007F071B">
            <w:pPr>
              <w:ind w:firstLine="0"/>
              <w:jc w:val="center"/>
              <w:rPr>
                <w:rFonts w:ascii="Times New Roman" w:hAnsi="Times New Roman"/>
                <w:lang w:val="en-GB"/>
              </w:rPr>
            </w:pPr>
            <w:r w:rsidRPr="00DE3D9D">
              <w:rPr>
                <w:rFonts w:ascii="Times New Roman" w:hAnsi="Times New Roman"/>
                <w:lang w:val="en-GB"/>
              </w:rPr>
              <w:t>41.1</w:t>
            </w:r>
          </w:p>
        </w:tc>
        <w:tc>
          <w:tcPr>
            <w:tcW w:w="0" w:type="auto"/>
          </w:tcPr>
          <w:p w:rsidR="0056536F" w:rsidRPr="00DE3D9D" w:rsidRDefault="0056536F" w:rsidP="007F071B">
            <w:pPr>
              <w:ind w:firstLine="0"/>
              <w:jc w:val="center"/>
              <w:rPr>
                <w:rFonts w:ascii="Times New Roman" w:hAnsi="Times New Roman"/>
                <w:lang w:val="en-GB"/>
              </w:rPr>
            </w:pPr>
            <w:r w:rsidRPr="00DE3D9D">
              <w:rPr>
                <w:rFonts w:ascii="Times New Roman" w:hAnsi="Times New Roman"/>
                <w:lang w:val="en-GB"/>
              </w:rPr>
              <w:t>0.87</w:t>
            </w:r>
          </w:p>
        </w:tc>
        <w:tc>
          <w:tcPr>
            <w:tcW w:w="0" w:type="auto"/>
          </w:tcPr>
          <w:p w:rsidR="0056536F" w:rsidRPr="00DE3D9D" w:rsidRDefault="0056536F" w:rsidP="007F071B">
            <w:pPr>
              <w:ind w:firstLine="0"/>
              <w:jc w:val="center"/>
              <w:rPr>
                <w:rFonts w:ascii="Times New Roman" w:hAnsi="Times New Roman"/>
                <w:lang w:val="en-GB"/>
              </w:rPr>
            </w:pPr>
            <w:r w:rsidRPr="00DE3D9D">
              <w:rPr>
                <w:rFonts w:ascii="Times New Roman" w:hAnsi="Times New Roman"/>
                <w:lang w:val="en-GB"/>
              </w:rPr>
              <w:t>0.63-1.20</w:t>
            </w:r>
          </w:p>
        </w:tc>
        <w:tc>
          <w:tcPr>
            <w:tcW w:w="0" w:type="auto"/>
          </w:tcPr>
          <w:p w:rsidR="0056536F" w:rsidRPr="00DE3D9D" w:rsidRDefault="0056536F" w:rsidP="007F071B">
            <w:pPr>
              <w:ind w:firstLine="0"/>
              <w:jc w:val="center"/>
              <w:rPr>
                <w:rFonts w:ascii="Times New Roman" w:hAnsi="Times New Roman"/>
                <w:color w:val="000000" w:themeColor="text1"/>
                <w:lang w:val="en-GB"/>
              </w:rPr>
            </w:pPr>
            <w:r w:rsidRPr="00DE3D9D">
              <w:rPr>
                <w:rFonts w:ascii="Times New Roman" w:hAnsi="Times New Roman"/>
                <w:color w:val="000000" w:themeColor="text1"/>
                <w:lang w:val="en-GB"/>
              </w:rPr>
              <w:t>57</w:t>
            </w:r>
          </w:p>
        </w:tc>
        <w:tc>
          <w:tcPr>
            <w:tcW w:w="0" w:type="auto"/>
          </w:tcPr>
          <w:p w:rsidR="0056536F" w:rsidRPr="00DE3D9D" w:rsidRDefault="0056536F" w:rsidP="007F071B">
            <w:pPr>
              <w:ind w:firstLine="0"/>
              <w:jc w:val="center"/>
              <w:rPr>
                <w:rFonts w:ascii="Times New Roman" w:hAnsi="Times New Roman"/>
                <w:color w:val="000000" w:themeColor="text1"/>
                <w:lang w:val="en-GB"/>
              </w:rPr>
            </w:pPr>
            <w:r w:rsidRPr="00DE3D9D">
              <w:rPr>
                <w:rFonts w:ascii="Times New Roman" w:hAnsi="Times New Roman"/>
                <w:color w:val="000000" w:themeColor="text1"/>
                <w:lang w:val="en-GB"/>
              </w:rPr>
              <w:t>28.1</w:t>
            </w:r>
          </w:p>
        </w:tc>
        <w:tc>
          <w:tcPr>
            <w:tcW w:w="0" w:type="auto"/>
          </w:tcPr>
          <w:p w:rsidR="0056536F" w:rsidRPr="00DE3D9D" w:rsidRDefault="0056536F" w:rsidP="007F071B">
            <w:pPr>
              <w:ind w:firstLine="0"/>
              <w:jc w:val="center"/>
              <w:rPr>
                <w:rFonts w:ascii="Times New Roman" w:hAnsi="Times New Roman"/>
                <w:lang w:val="en-GB"/>
              </w:rPr>
            </w:pPr>
            <w:r w:rsidRPr="00DE3D9D">
              <w:rPr>
                <w:rFonts w:ascii="Times New Roman" w:hAnsi="Times New Roman"/>
                <w:lang w:val="en-GB"/>
              </w:rPr>
              <w:t>0.79</w:t>
            </w:r>
          </w:p>
        </w:tc>
        <w:tc>
          <w:tcPr>
            <w:tcW w:w="0" w:type="auto"/>
          </w:tcPr>
          <w:p w:rsidR="0056536F" w:rsidRPr="00DE3D9D" w:rsidRDefault="0056536F" w:rsidP="007F071B">
            <w:pPr>
              <w:ind w:firstLine="0"/>
              <w:jc w:val="center"/>
              <w:rPr>
                <w:rFonts w:ascii="Times New Roman" w:hAnsi="Times New Roman"/>
                <w:lang w:val="en-GB"/>
              </w:rPr>
            </w:pPr>
            <w:r w:rsidRPr="00DE3D9D">
              <w:rPr>
                <w:rFonts w:ascii="Times New Roman" w:hAnsi="Times New Roman"/>
                <w:lang w:val="en-GB"/>
              </w:rPr>
              <w:t>0.48-1.30</w:t>
            </w:r>
          </w:p>
        </w:tc>
      </w:tr>
      <w:tr w:rsidR="0056536F" w:rsidRPr="00DE3D9D" w:rsidTr="007F071B">
        <w:trPr>
          <w:trHeight w:val="194"/>
        </w:trPr>
        <w:tc>
          <w:tcPr>
            <w:tcW w:w="0" w:type="auto"/>
          </w:tcPr>
          <w:p w:rsidR="0056536F" w:rsidRPr="00DE3D9D" w:rsidRDefault="0056536F" w:rsidP="007F071B">
            <w:pPr>
              <w:ind w:firstLine="0"/>
              <w:rPr>
                <w:rFonts w:ascii="Times New Roman" w:hAnsi="Times New Roman"/>
                <w:lang w:val="en-GB"/>
              </w:rPr>
            </w:pPr>
          </w:p>
        </w:tc>
        <w:tc>
          <w:tcPr>
            <w:tcW w:w="0" w:type="auto"/>
          </w:tcPr>
          <w:p w:rsidR="0056536F" w:rsidRPr="00DE3D9D" w:rsidRDefault="0056536F" w:rsidP="007F071B">
            <w:pPr>
              <w:ind w:firstLine="0"/>
              <w:jc w:val="center"/>
              <w:rPr>
                <w:rFonts w:ascii="Times New Roman" w:hAnsi="Times New Roman"/>
                <w:lang w:val="en-GB"/>
              </w:rPr>
            </w:pPr>
          </w:p>
        </w:tc>
        <w:tc>
          <w:tcPr>
            <w:tcW w:w="0" w:type="auto"/>
          </w:tcPr>
          <w:p w:rsidR="0056536F" w:rsidRPr="00DE3D9D" w:rsidRDefault="0056536F" w:rsidP="007F071B">
            <w:pPr>
              <w:ind w:firstLine="0"/>
              <w:jc w:val="center"/>
              <w:rPr>
                <w:rFonts w:ascii="Times New Roman" w:hAnsi="Times New Roman"/>
                <w:lang w:val="en-GB"/>
              </w:rPr>
            </w:pPr>
          </w:p>
        </w:tc>
        <w:tc>
          <w:tcPr>
            <w:tcW w:w="0" w:type="auto"/>
          </w:tcPr>
          <w:p w:rsidR="0056536F" w:rsidRPr="00DE3D9D" w:rsidRDefault="0056536F" w:rsidP="007F071B">
            <w:pPr>
              <w:ind w:firstLine="0"/>
              <w:jc w:val="center"/>
              <w:rPr>
                <w:rFonts w:ascii="Times New Roman" w:hAnsi="Times New Roman"/>
                <w:lang w:val="en-GB"/>
              </w:rPr>
            </w:pPr>
          </w:p>
        </w:tc>
        <w:tc>
          <w:tcPr>
            <w:tcW w:w="0" w:type="auto"/>
          </w:tcPr>
          <w:p w:rsidR="0056536F" w:rsidRPr="00DE3D9D" w:rsidRDefault="0056536F" w:rsidP="007F071B">
            <w:pPr>
              <w:ind w:firstLine="0"/>
              <w:jc w:val="center"/>
              <w:rPr>
                <w:rFonts w:ascii="Times New Roman" w:hAnsi="Times New Roman"/>
                <w:lang w:val="en-GB"/>
              </w:rPr>
            </w:pPr>
          </w:p>
        </w:tc>
        <w:tc>
          <w:tcPr>
            <w:tcW w:w="0" w:type="auto"/>
          </w:tcPr>
          <w:p w:rsidR="0056536F" w:rsidRPr="00DE3D9D" w:rsidRDefault="0056536F" w:rsidP="007F071B">
            <w:pPr>
              <w:ind w:firstLine="0"/>
              <w:jc w:val="center"/>
              <w:rPr>
                <w:rFonts w:ascii="Times New Roman" w:hAnsi="Times New Roman"/>
                <w:lang w:val="en-GB"/>
              </w:rPr>
            </w:pPr>
          </w:p>
        </w:tc>
        <w:tc>
          <w:tcPr>
            <w:tcW w:w="0" w:type="auto"/>
          </w:tcPr>
          <w:p w:rsidR="0056536F" w:rsidRPr="00DE3D9D" w:rsidRDefault="0056536F" w:rsidP="007F071B">
            <w:pPr>
              <w:ind w:firstLine="0"/>
              <w:jc w:val="center"/>
              <w:rPr>
                <w:rFonts w:ascii="Times New Roman" w:hAnsi="Times New Roman"/>
                <w:color w:val="000000" w:themeColor="text1"/>
                <w:lang w:val="en-GB"/>
              </w:rPr>
            </w:pPr>
          </w:p>
        </w:tc>
        <w:tc>
          <w:tcPr>
            <w:tcW w:w="0" w:type="auto"/>
          </w:tcPr>
          <w:p w:rsidR="0056536F" w:rsidRPr="00DE3D9D" w:rsidRDefault="0056536F" w:rsidP="007F071B">
            <w:pPr>
              <w:ind w:firstLine="0"/>
              <w:jc w:val="center"/>
              <w:rPr>
                <w:rFonts w:ascii="Times New Roman" w:hAnsi="Times New Roman"/>
                <w:color w:val="000000" w:themeColor="text1"/>
                <w:lang w:val="en-GB"/>
              </w:rPr>
            </w:pPr>
          </w:p>
        </w:tc>
        <w:tc>
          <w:tcPr>
            <w:tcW w:w="0" w:type="auto"/>
          </w:tcPr>
          <w:p w:rsidR="0056536F" w:rsidRPr="00DE3D9D" w:rsidRDefault="0056536F" w:rsidP="007F071B">
            <w:pPr>
              <w:ind w:firstLine="0"/>
              <w:jc w:val="center"/>
              <w:rPr>
                <w:rFonts w:ascii="Times New Roman" w:hAnsi="Times New Roman"/>
                <w:lang w:val="en-GB"/>
              </w:rPr>
            </w:pPr>
          </w:p>
        </w:tc>
        <w:tc>
          <w:tcPr>
            <w:tcW w:w="0" w:type="auto"/>
          </w:tcPr>
          <w:p w:rsidR="0056536F" w:rsidRPr="00DE3D9D" w:rsidRDefault="0056536F" w:rsidP="007F071B">
            <w:pPr>
              <w:ind w:firstLine="0"/>
              <w:jc w:val="center"/>
              <w:rPr>
                <w:rFonts w:ascii="Times New Roman" w:hAnsi="Times New Roman"/>
                <w:lang w:val="en-GB"/>
              </w:rPr>
            </w:pPr>
          </w:p>
        </w:tc>
      </w:tr>
      <w:tr w:rsidR="0056536F" w:rsidRPr="00DE3D9D" w:rsidTr="007F071B">
        <w:trPr>
          <w:trHeight w:val="162"/>
        </w:trPr>
        <w:tc>
          <w:tcPr>
            <w:tcW w:w="0" w:type="auto"/>
          </w:tcPr>
          <w:p w:rsidR="0056536F" w:rsidRPr="00DE3D9D" w:rsidRDefault="0056536F" w:rsidP="007F071B">
            <w:pPr>
              <w:ind w:firstLine="0"/>
              <w:rPr>
                <w:rFonts w:ascii="Times New Roman" w:hAnsi="Times New Roman"/>
                <w:lang w:val="en-US"/>
              </w:rPr>
            </w:pPr>
            <w:r w:rsidRPr="00DE3D9D">
              <w:rPr>
                <w:rFonts w:ascii="Times New Roman" w:hAnsi="Times New Roman"/>
                <w:lang w:val="en-US"/>
              </w:rPr>
              <w:t>It’s not cool to walk or ride a bike to school</w:t>
            </w:r>
          </w:p>
        </w:tc>
        <w:tc>
          <w:tcPr>
            <w:tcW w:w="0" w:type="auto"/>
          </w:tcPr>
          <w:p w:rsidR="0056536F" w:rsidRPr="00DE3D9D" w:rsidRDefault="0056536F" w:rsidP="007F071B">
            <w:pPr>
              <w:ind w:firstLine="0"/>
              <w:jc w:val="center"/>
              <w:rPr>
                <w:rFonts w:ascii="Times New Roman" w:hAnsi="Times New Roman"/>
                <w:lang w:val="en-GB"/>
              </w:rPr>
            </w:pPr>
            <w:r w:rsidRPr="00DE3D9D">
              <w:rPr>
                <w:rFonts w:ascii="Times New Roman" w:hAnsi="Times New Roman"/>
                <w:lang w:val="en-GB"/>
              </w:rPr>
              <w:t>No</w:t>
            </w:r>
          </w:p>
        </w:tc>
        <w:tc>
          <w:tcPr>
            <w:tcW w:w="0" w:type="auto"/>
          </w:tcPr>
          <w:p w:rsidR="0056536F" w:rsidRPr="00DE3D9D" w:rsidRDefault="0056536F" w:rsidP="007F071B">
            <w:pPr>
              <w:ind w:firstLine="0"/>
              <w:jc w:val="center"/>
              <w:rPr>
                <w:rFonts w:ascii="Times New Roman" w:hAnsi="Times New Roman"/>
                <w:lang w:val="en-GB"/>
              </w:rPr>
            </w:pPr>
            <w:r w:rsidRPr="00DE3D9D">
              <w:rPr>
                <w:rFonts w:ascii="Times New Roman" w:hAnsi="Times New Roman"/>
                <w:lang w:val="en-GB"/>
              </w:rPr>
              <w:t>121</w:t>
            </w:r>
          </w:p>
        </w:tc>
        <w:tc>
          <w:tcPr>
            <w:tcW w:w="0" w:type="auto"/>
          </w:tcPr>
          <w:p w:rsidR="0056536F" w:rsidRPr="00DE3D9D" w:rsidRDefault="0056536F" w:rsidP="007F071B">
            <w:pPr>
              <w:ind w:firstLine="0"/>
              <w:jc w:val="center"/>
              <w:rPr>
                <w:rFonts w:ascii="Times New Roman" w:hAnsi="Times New Roman"/>
                <w:lang w:val="en-GB"/>
              </w:rPr>
            </w:pPr>
            <w:r w:rsidRPr="00DE3D9D">
              <w:rPr>
                <w:rFonts w:ascii="Times New Roman" w:hAnsi="Times New Roman"/>
                <w:lang w:val="en-GB"/>
              </w:rPr>
              <w:t>54.8</w:t>
            </w:r>
          </w:p>
        </w:tc>
        <w:tc>
          <w:tcPr>
            <w:tcW w:w="0" w:type="auto"/>
          </w:tcPr>
          <w:p w:rsidR="0056536F" w:rsidRPr="00DE3D9D" w:rsidRDefault="0056536F" w:rsidP="007F071B">
            <w:pPr>
              <w:ind w:firstLine="0"/>
              <w:jc w:val="center"/>
              <w:rPr>
                <w:rFonts w:ascii="Times New Roman" w:hAnsi="Times New Roman"/>
                <w:lang w:val="en-GB"/>
              </w:rPr>
            </w:pPr>
            <w:r w:rsidRPr="00DE3D9D">
              <w:rPr>
                <w:rFonts w:ascii="Times New Roman" w:hAnsi="Times New Roman"/>
                <w:lang w:val="en-GB"/>
              </w:rPr>
              <w:t>1</w:t>
            </w:r>
          </w:p>
        </w:tc>
        <w:tc>
          <w:tcPr>
            <w:tcW w:w="0" w:type="auto"/>
          </w:tcPr>
          <w:p w:rsidR="0056536F" w:rsidRPr="00DE3D9D" w:rsidRDefault="0056536F" w:rsidP="007F071B">
            <w:pPr>
              <w:ind w:firstLine="0"/>
              <w:jc w:val="center"/>
              <w:rPr>
                <w:rFonts w:ascii="Times New Roman" w:hAnsi="Times New Roman"/>
                <w:lang w:val="en-GB"/>
              </w:rPr>
            </w:pPr>
          </w:p>
        </w:tc>
        <w:tc>
          <w:tcPr>
            <w:tcW w:w="0" w:type="auto"/>
          </w:tcPr>
          <w:p w:rsidR="0056536F" w:rsidRPr="00DE3D9D" w:rsidRDefault="0056536F" w:rsidP="007F071B">
            <w:pPr>
              <w:ind w:firstLine="0"/>
              <w:jc w:val="center"/>
              <w:rPr>
                <w:rFonts w:ascii="Times New Roman" w:hAnsi="Times New Roman"/>
                <w:color w:val="000000" w:themeColor="text1"/>
                <w:lang w:val="en-GB"/>
              </w:rPr>
            </w:pPr>
            <w:r w:rsidRPr="00DE3D9D">
              <w:rPr>
                <w:rFonts w:ascii="Times New Roman" w:hAnsi="Times New Roman"/>
                <w:color w:val="000000" w:themeColor="text1"/>
                <w:lang w:val="en-GB"/>
              </w:rPr>
              <w:t>94</w:t>
            </w:r>
          </w:p>
        </w:tc>
        <w:tc>
          <w:tcPr>
            <w:tcW w:w="0" w:type="auto"/>
          </w:tcPr>
          <w:p w:rsidR="0056536F" w:rsidRPr="00DE3D9D" w:rsidRDefault="0056536F" w:rsidP="007F071B">
            <w:pPr>
              <w:ind w:firstLine="0"/>
              <w:jc w:val="center"/>
              <w:rPr>
                <w:rFonts w:ascii="Times New Roman" w:hAnsi="Times New Roman"/>
                <w:color w:val="000000" w:themeColor="text1"/>
                <w:lang w:val="en-GB"/>
              </w:rPr>
            </w:pPr>
            <w:r w:rsidRPr="00DE3D9D">
              <w:rPr>
                <w:rFonts w:ascii="Times New Roman" w:hAnsi="Times New Roman"/>
                <w:color w:val="000000" w:themeColor="text1"/>
                <w:lang w:val="en-GB"/>
              </w:rPr>
              <w:t>41.2</w:t>
            </w:r>
          </w:p>
        </w:tc>
        <w:tc>
          <w:tcPr>
            <w:tcW w:w="0" w:type="auto"/>
          </w:tcPr>
          <w:p w:rsidR="0056536F" w:rsidRPr="00DE3D9D" w:rsidRDefault="0056536F" w:rsidP="007F071B">
            <w:pPr>
              <w:ind w:firstLine="0"/>
              <w:jc w:val="center"/>
              <w:rPr>
                <w:rFonts w:ascii="Times New Roman" w:hAnsi="Times New Roman"/>
                <w:lang w:val="en-GB"/>
              </w:rPr>
            </w:pPr>
            <w:r w:rsidRPr="00DE3D9D">
              <w:rPr>
                <w:rFonts w:ascii="Times New Roman" w:hAnsi="Times New Roman"/>
                <w:lang w:val="en-GB"/>
              </w:rPr>
              <w:t>1</w:t>
            </w:r>
          </w:p>
        </w:tc>
        <w:tc>
          <w:tcPr>
            <w:tcW w:w="0" w:type="auto"/>
          </w:tcPr>
          <w:p w:rsidR="0056536F" w:rsidRPr="00DE3D9D" w:rsidRDefault="0056536F" w:rsidP="007F071B">
            <w:pPr>
              <w:ind w:firstLine="0"/>
              <w:jc w:val="center"/>
              <w:rPr>
                <w:rFonts w:ascii="Times New Roman" w:hAnsi="Times New Roman"/>
                <w:lang w:val="en-GB"/>
              </w:rPr>
            </w:pPr>
          </w:p>
        </w:tc>
      </w:tr>
      <w:tr w:rsidR="0056536F" w:rsidRPr="00DE3D9D" w:rsidTr="007F071B">
        <w:trPr>
          <w:trHeight w:val="162"/>
        </w:trPr>
        <w:tc>
          <w:tcPr>
            <w:tcW w:w="0" w:type="auto"/>
          </w:tcPr>
          <w:p w:rsidR="0056536F" w:rsidRPr="00DE3D9D" w:rsidRDefault="0056536F" w:rsidP="007F071B">
            <w:pPr>
              <w:ind w:firstLine="0"/>
              <w:rPr>
                <w:rFonts w:ascii="Times New Roman" w:hAnsi="Times New Roman"/>
                <w:lang w:val="en-GB"/>
              </w:rPr>
            </w:pPr>
          </w:p>
        </w:tc>
        <w:tc>
          <w:tcPr>
            <w:tcW w:w="0" w:type="auto"/>
          </w:tcPr>
          <w:p w:rsidR="0056536F" w:rsidRPr="00DE3D9D" w:rsidRDefault="0056536F" w:rsidP="007F071B">
            <w:pPr>
              <w:ind w:firstLine="0"/>
              <w:jc w:val="center"/>
              <w:rPr>
                <w:rFonts w:ascii="Times New Roman" w:hAnsi="Times New Roman"/>
                <w:lang w:val="en-GB"/>
              </w:rPr>
            </w:pPr>
            <w:r w:rsidRPr="00DE3D9D">
              <w:rPr>
                <w:rFonts w:ascii="Times New Roman" w:hAnsi="Times New Roman"/>
                <w:lang w:val="en-GB"/>
              </w:rPr>
              <w:t>Yes</w:t>
            </w:r>
          </w:p>
        </w:tc>
        <w:tc>
          <w:tcPr>
            <w:tcW w:w="0" w:type="auto"/>
          </w:tcPr>
          <w:p w:rsidR="0056536F" w:rsidRPr="00DE3D9D" w:rsidRDefault="0056536F" w:rsidP="007F071B">
            <w:pPr>
              <w:ind w:firstLine="0"/>
              <w:jc w:val="center"/>
              <w:rPr>
                <w:rFonts w:ascii="Times New Roman" w:hAnsi="Times New Roman"/>
                <w:lang w:val="en-GB"/>
              </w:rPr>
            </w:pPr>
            <w:r w:rsidRPr="00DE3D9D">
              <w:rPr>
                <w:rFonts w:ascii="Times New Roman" w:hAnsi="Times New Roman"/>
                <w:lang w:val="en-GB"/>
              </w:rPr>
              <w:t>44</w:t>
            </w:r>
          </w:p>
        </w:tc>
        <w:tc>
          <w:tcPr>
            <w:tcW w:w="0" w:type="auto"/>
          </w:tcPr>
          <w:p w:rsidR="0056536F" w:rsidRPr="00DE3D9D" w:rsidRDefault="0056536F" w:rsidP="007F071B">
            <w:pPr>
              <w:ind w:firstLine="0"/>
              <w:jc w:val="center"/>
              <w:rPr>
                <w:rFonts w:ascii="Times New Roman" w:hAnsi="Times New Roman"/>
                <w:lang w:val="en-GB"/>
              </w:rPr>
            </w:pPr>
            <w:r w:rsidRPr="00DE3D9D">
              <w:rPr>
                <w:rFonts w:ascii="Times New Roman" w:hAnsi="Times New Roman"/>
                <w:lang w:val="en-GB"/>
              </w:rPr>
              <w:t>40.4</w:t>
            </w:r>
          </w:p>
        </w:tc>
        <w:tc>
          <w:tcPr>
            <w:tcW w:w="0" w:type="auto"/>
          </w:tcPr>
          <w:p w:rsidR="0056536F" w:rsidRPr="00DE3D9D" w:rsidRDefault="0056536F" w:rsidP="007F071B">
            <w:pPr>
              <w:ind w:firstLine="0"/>
              <w:jc w:val="center"/>
              <w:rPr>
                <w:rFonts w:ascii="Times New Roman" w:hAnsi="Times New Roman"/>
                <w:lang w:val="en-GB"/>
              </w:rPr>
            </w:pPr>
            <w:r w:rsidRPr="00DE3D9D">
              <w:rPr>
                <w:rFonts w:ascii="Times New Roman" w:hAnsi="Times New Roman"/>
                <w:lang w:val="en-GB"/>
              </w:rPr>
              <w:t>0.95</w:t>
            </w:r>
          </w:p>
        </w:tc>
        <w:tc>
          <w:tcPr>
            <w:tcW w:w="0" w:type="auto"/>
          </w:tcPr>
          <w:p w:rsidR="0056536F" w:rsidRPr="00DE3D9D" w:rsidRDefault="0056536F" w:rsidP="007F071B">
            <w:pPr>
              <w:ind w:firstLine="0"/>
              <w:jc w:val="center"/>
              <w:rPr>
                <w:rFonts w:ascii="Times New Roman" w:hAnsi="Times New Roman"/>
                <w:lang w:val="en-GB"/>
              </w:rPr>
            </w:pPr>
            <w:r w:rsidRPr="00DE3D9D">
              <w:rPr>
                <w:rFonts w:ascii="Times New Roman" w:hAnsi="Times New Roman"/>
                <w:lang w:val="en-GB"/>
              </w:rPr>
              <w:t>0.71-1.28</w:t>
            </w:r>
          </w:p>
        </w:tc>
        <w:tc>
          <w:tcPr>
            <w:tcW w:w="0" w:type="auto"/>
          </w:tcPr>
          <w:p w:rsidR="0056536F" w:rsidRPr="00DE3D9D" w:rsidRDefault="0056536F" w:rsidP="007F071B">
            <w:pPr>
              <w:ind w:firstLine="0"/>
              <w:jc w:val="center"/>
              <w:rPr>
                <w:rFonts w:ascii="Times New Roman" w:hAnsi="Times New Roman"/>
                <w:color w:val="000000" w:themeColor="text1"/>
                <w:lang w:val="en-GB"/>
              </w:rPr>
            </w:pPr>
            <w:r w:rsidRPr="00DE3D9D">
              <w:rPr>
                <w:rFonts w:ascii="Times New Roman" w:hAnsi="Times New Roman"/>
                <w:color w:val="000000" w:themeColor="text1"/>
                <w:lang w:val="en-GB"/>
              </w:rPr>
              <w:t>59</w:t>
            </w:r>
          </w:p>
        </w:tc>
        <w:tc>
          <w:tcPr>
            <w:tcW w:w="0" w:type="auto"/>
          </w:tcPr>
          <w:p w:rsidR="0056536F" w:rsidRPr="00DE3D9D" w:rsidRDefault="0056536F" w:rsidP="007F071B">
            <w:pPr>
              <w:ind w:firstLine="0"/>
              <w:jc w:val="center"/>
              <w:rPr>
                <w:rFonts w:ascii="Times New Roman" w:hAnsi="Times New Roman"/>
                <w:color w:val="000000" w:themeColor="text1"/>
                <w:lang w:val="en-GB"/>
              </w:rPr>
            </w:pPr>
            <w:r w:rsidRPr="00DE3D9D">
              <w:rPr>
                <w:rFonts w:ascii="Times New Roman" w:hAnsi="Times New Roman"/>
                <w:color w:val="000000" w:themeColor="text1"/>
                <w:lang w:val="en-GB"/>
              </w:rPr>
              <w:t>32.2</w:t>
            </w:r>
          </w:p>
        </w:tc>
        <w:tc>
          <w:tcPr>
            <w:tcW w:w="0" w:type="auto"/>
          </w:tcPr>
          <w:p w:rsidR="0056536F" w:rsidRPr="00DE3D9D" w:rsidRDefault="0056536F" w:rsidP="007F071B">
            <w:pPr>
              <w:ind w:firstLine="0"/>
              <w:jc w:val="center"/>
              <w:rPr>
                <w:rFonts w:ascii="Times New Roman" w:hAnsi="Times New Roman"/>
                <w:lang w:val="en-GB"/>
              </w:rPr>
            </w:pPr>
            <w:r w:rsidRPr="00DE3D9D">
              <w:rPr>
                <w:rFonts w:ascii="Times New Roman" w:hAnsi="Times New Roman"/>
                <w:lang w:val="en-GB"/>
              </w:rPr>
              <w:t>1.23</w:t>
            </w:r>
          </w:p>
        </w:tc>
        <w:tc>
          <w:tcPr>
            <w:tcW w:w="0" w:type="auto"/>
          </w:tcPr>
          <w:p w:rsidR="0056536F" w:rsidRPr="00DE3D9D" w:rsidRDefault="0056536F" w:rsidP="007F071B">
            <w:pPr>
              <w:ind w:firstLine="0"/>
              <w:jc w:val="center"/>
              <w:rPr>
                <w:rFonts w:ascii="Times New Roman" w:hAnsi="Times New Roman"/>
                <w:lang w:val="en-GB"/>
              </w:rPr>
            </w:pPr>
            <w:r w:rsidRPr="00DE3D9D">
              <w:rPr>
                <w:rFonts w:ascii="Times New Roman" w:hAnsi="Times New Roman"/>
                <w:lang w:val="en-GB"/>
              </w:rPr>
              <w:t>0.73-2.04</w:t>
            </w:r>
          </w:p>
        </w:tc>
      </w:tr>
      <w:tr w:rsidR="0056536F" w:rsidRPr="00DE3D9D" w:rsidTr="007F071B">
        <w:trPr>
          <w:trHeight w:val="194"/>
        </w:trPr>
        <w:tc>
          <w:tcPr>
            <w:tcW w:w="0" w:type="auto"/>
          </w:tcPr>
          <w:p w:rsidR="0056536F" w:rsidRPr="00DE3D9D" w:rsidRDefault="0056536F" w:rsidP="007F071B">
            <w:pPr>
              <w:ind w:firstLine="0"/>
              <w:rPr>
                <w:rFonts w:ascii="Times New Roman" w:hAnsi="Times New Roman"/>
                <w:lang w:val="en-GB"/>
              </w:rPr>
            </w:pPr>
          </w:p>
        </w:tc>
        <w:tc>
          <w:tcPr>
            <w:tcW w:w="0" w:type="auto"/>
          </w:tcPr>
          <w:p w:rsidR="0056536F" w:rsidRPr="00DE3D9D" w:rsidRDefault="0056536F" w:rsidP="007F071B">
            <w:pPr>
              <w:ind w:firstLine="0"/>
              <w:jc w:val="center"/>
              <w:rPr>
                <w:rFonts w:ascii="Times New Roman" w:hAnsi="Times New Roman"/>
                <w:lang w:val="en-GB"/>
              </w:rPr>
            </w:pPr>
          </w:p>
        </w:tc>
        <w:tc>
          <w:tcPr>
            <w:tcW w:w="0" w:type="auto"/>
          </w:tcPr>
          <w:p w:rsidR="0056536F" w:rsidRPr="00DE3D9D" w:rsidRDefault="0056536F" w:rsidP="007F071B">
            <w:pPr>
              <w:ind w:firstLine="0"/>
              <w:jc w:val="center"/>
              <w:rPr>
                <w:rFonts w:ascii="Times New Roman" w:hAnsi="Times New Roman"/>
                <w:lang w:val="en-GB"/>
              </w:rPr>
            </w:pPr>
          </w:p>
        </w:tc>
        <w:tc>
          <w:tcPr>
            <w:tcW w:w="0" w:type="auto"/>
          </w:tcPr>
          <w:p w:rsidR="0056536F" w:rsidRPr="00DE3D9D" w:rsidRDefault="0056536F" w:rsidP="007F071B">
            <w:pPr>
              <w:ind w:firstLine="0"/>
              <w:jc w:val="center"/>
              <w:rPr>
                <w:rFonts w:ascii="Times New Roman" w:hAnsi="Times New Roman"/>
                <w:lang w:val="en-GB"/>
              </w:rPr>
            </w:pPr>
          </w:p>
        </w:tc>
        <w:tc>
          <w:tcPr>
            <w:tcW w:w="0" w:type="auto"/>
          </w:tcPr>
          <w:p w:rsidR="0056536F" w:rsidRPr="00DE3D9D" w:rsidRDefault="0056536F" w:rsidP="007F071B">
            <w:pPr>
              <w:ind w:firstLine="0"/>
              <w:jc w:val="center"/>
              <w:rPr>
                <w:rFonts w:ascii="Times New Roman" w:hAnsi="Times New Roman"/>
                <w:lang w:val="en-GB"/>
              </w:rPr>
            </w:pPr>
          </w:p>
        </w:tc>
        <w:tc>
          <w:tcPr>
            <w:tcW w:w="0" w:type="auto"/>
          </w:tcPr>
          <w:p w:rsidR="0056536F" w:rsidRPr="00DE3D9D" w:rsidRDefault="0056536F" w:rsidP="007F071B">
            <w:pPr>
              <w:ind w:firstLine="0"/>
              <w:jc w:val="center"/>
              <w:rPr>
                <w:rFonts w:ascii="Times New Roman" w:hAnsi="Times New Roman"/>
                <w:lang w:val="en-GB"/>
              </w:rPr>
            </w:pPr>
          </w:p>
        </w:tc>
        <w:tc>
          <w:tcPr>
            <w:tcW w:w="0" w:type="auto"/>
          </w:tcPr>
          <w:p w:rsidR="0056536F" w:rsidRPr="00DE3D9D" w:rsidRDefault="0056536F" w:rsidP="007F071B">
            <w:pPr>
              <w:ind w:firstLine="0"/>
              <w:jc w:val="center"/>
              <w:rPr>
                <w:rFonts w:ascii="Times New Roman" w:hAnsi="Times New Roman"/>
                <w:color w:val="000000" w:themeColor="text1"/>
                <w:lang w:val="en-GB"/>
              </w:rPr>
            </w:pPr>
          </w:p>
        </w:tc>
        <w:tc>
          <w:tcPr>
            <w:tcW w:w="0" w:type="auto"/>
          </w:tcPr>
          <w:p w:rsidR="0056536F" w:rsidRPr="00DE3D9D" w:rsidRDefault="0056536F" w:rsidP="007F071B">
            <w:pPr>
              <w:ind w:firstLine="0"/>
              <w:jc w:val="center"/>
              <w:rPr>
                <w:rFonts w:ascii="Times New Roman" w:hAnsi="Times New Roman"/>
                <w:color w:val="000000" w:themeColor="text1"/>
                <w:lang w:val="en-GB"/>
              </w:rPr>
            </w:pPr>
          </w:p>
        </w:tc>
        <w:tc>
          <w:tcPr>
            <w:tcW w:w="0" w:type="auto"/>
          </w:tcPr>
          <w:p w:rsidR="0056536F" w:rsidRPr="00DE3D9D" w:rsidRDefault="0056536F" w:rsidP="007F071B">
            <w:pPr>
              <w:ind w:firstLine="0"/>
              <w:jc w:val="center"/>
              <w:rPr>
                <w:rFonts w:ascii="Times New Roman" w:hAnsi="Times New Roman"/>
                <w:lang w:val="en-GB"/>
              </w:rPr>
            </w:pPr>
          </w:p>
        </w:tc>
        <w:tc>
          <w:tcPr>
            <w:tcW w:w="0" w:type="auto"/>
          </w:tcPr>
          <w:p w:rsidR="0056536F" w:rsidRPr="00DE3D9D" w:rsidRDefault="0056536F" w:rsidP="007F071B">
            <w:pPr>
              <w:ind w:firstLine="0"/>
              <w:jc w:val="center"/>
              <w:rPr>
                <w:rFonts w:ascii="Times New Roman" w:hAnsi="Times New Roman"/>
                <w:lang w:val="en-GB"/>
              </w:rPr>
            </w:pPr>
          </w:p>
        </w:tc>
      </w:tr>
      <w:tr w:rsidR="0056536F" w:rsidRPr="00DE3D9D" w:rsidTr="007F071B">
        <w:trPr>
          <w:trHeight w:val="162"/>
        </w:trPr>
        <w:tc>
          <w:tcPr>
            <w:tcW w:w="0" w:type="auto"/>
          </w:tcPr>
          <w:p w:rsidR="0056536F" w:rsidRPr="00DE3D9D" w:rsidRDefault="0056536F" w:rsidP="007F071B">
            <w:pPr>
              <w:ind w:firstLine="0"/>
              <w:rPr>
                <w:rFonts w:ascii="Times New Roman" w:hAnsi="Times New Roman"/>
                <w:lang w:val="en-US"/>
              </w:rPr>
            </w:pPr>
            <w:r w:rsidRPr="00DE3D9D">
              <w:rPr>
                <w:rFonts w:ascii="Times New Roman" w:hAnsi="Times New Roman"/>
                <w:lang w:val="en-US"/>
              </w:rPr>
              <w:t>There are no other teenagers on the way</w:t>
            </w:r>
          </w:p>
        </w:tc>
        <w:tc>
          <w:tcPr>
            <w:tcW w:w="0" w:type="auto"/>
          </w:tcPr>
          <w:p w:rsidR="0056536F" w:rsidRPr="00DE3D9D" w:rsidRDefault="0056536F" w:rsidP="007F071B">
            <w:pPr>
              <w:ind w:firstLine="0"/>
              <w:jc w:val="center"/>
              <w:rPr>
                <w:rFonts w:ascii="Times New Roman" w:hAnsi="Times New Roman"/>
                <w:lang w:val="en-GB"/>
              </w:rPr>
            </w:pPr>
            <w:r w:rsidRPr="00DE3D9D">
              <w:rPr>
                <w:rFonts w:ascii="Times New Roman" w:hAnsi="Times New Roman"/>
                <w:lang w:val="en-GB"/>
              </w:rPr>
              <w:t>No</w:t>
            </w:r>
          </w:p>
        </w:tc>
        <w:tc>
          <w:tcPr>
            <w:tcW w:w="0" w:type="auto"/>
          </w:tcPr>
          <w:p w:rsidR="0056536F" w:rsidRPr="00DE3D9D" w:rsidRDefault="0056536F" w:rsidP="007F071B">
            <w:pPr>
              <w:ind w:firstLine="0"/>
              <w:jc w:val="center"/>
              <w:rPr>
                <w:rFonts w:ascii="Times New Roman" w:hAnsi="Times New Roman"/>
                <w:lang w:val="en-GB"/>
              </w:rPr>
            </w:pPr>
            <w:r w:rsidRPr="00DE3D9D">
              <w:rPr>
                <w:rFonts w:ascii="Times New Roman" w:hAnsi="Times New Roman"/>
                <w:lang w:val="en-GB"/>
              </w:rPr>
              <w:t>113</w:t>
            </w:r>
          </w:p>
        </w:tc>
        <w:tc>
          <w:tcPr>
            <w:tcW w:w="0" w:type="auto"/>
          </w:tcPr>
          <w:p w:rsidR="0056536F" w:rsidRPr="00DE3D9D" w:rsidRDefault="0056536F" w:rsidP="007F071B">
            <w:pPr>
              <w:ind w:firstLine="0"/>
              <w:jc w:val="center"/>
              <w:rPr>
                <w:rFonts w:ascii="Times New Roman" w:hAnsi="Times New Roman"/>
                <w:lang w:val="en-GB"/>
              </w:rPr>
            </w:pPr>
            <w:r w:rsidRPr="00DE3D9D">
              <w:rPr>
                <w:rFonts w:ascii="Times New Roman" w:hAnsi="Times New Roman"/>
                <w:lang w:val="en-GB"/>
              </w:rPr>
              <w:t>52.3</w:t>
            </w:r>
          </w:p>
        </w:tc>
        <w:tc>
          <w:tcPr>
            <w:tcW w:w="0" w:type="auto"/>
          </w:tcPr>
          <w:p w:rsidR="0056536F" w:rsidRPr="00DE3D9D" w:rsidRDefault="0056536F" w:rsidP="007F071B">
            <w:pPr>
              <w:ind w:firstLine="0"/>
              <w:jc w:val="center"/>
              <w:rPr>
                <w:rFonts w:ascii="Times New Roman" w:hAnsi="Times New Roman"/>
                <w:lang w:val="en-GB"/>
              </w:rPr>
            </w:pPr>
            <w:r w:rsidRPr="00DE3D9D">
              <w:rPr>
                <w:rFonts w:ascii="Times New Roman" w:hAnsi="Times New Roman"/>
                <w:lang w:val="en-GB"/>
              </w:rPr>
              <w:t>1</w:t>
            </w:r>
          </w:p>
        </w:tc>
        <w:tc>
          <w:tcPr>
            <w:tcW w:w="0" w:type="auto"/>
          </w:tcPr>
          <w:p w:rsidR="0056536F" w:rsidRPr="00DE3D9D" w:rsidRDefault="0056536F" w:rsidP="007F071B">
            <w:pPr>
              <w:ind w:firstLine="0"/>
              <w:jc w:val="center"/>
              <w:rPr>
                <w:rFonts w:ascii="Times New Roman" w:hAnsi="Times New Roman"/>
                <w:lang w:val="en-GB"/>
              </w:rPr>
            </w:pPr>
          </w:p>
        </w:tc>
        <w:tc>
          <w:tcPr>
            <w:tcW w:w="0" w:type="auto"/>
          </w:tcPr>
          <w:p w:rsidR="0056536F" w:rsidRPr="00DE3D9D" w:rsidRDefault="0056536F" w:rsidP="007F071B">
            <w:pPr>
              <w:ind w:firstLine="0"/>
              <w:jc w:val="center"/>
              <w:rPr>
                <w:rFonts w:ascii="Times New Roman" w:hAnsi="Times New Roman"/>
                <w:color w:val="000000" w:themeColor="text1"/>
                <w:lang w:val="en-GB"/>
              </w:rPr>
            </w:pPr>
            <w:r w:rsidRPr="00DE3D9D">
              <w:rPr>
                <w:rFonts w:ascii="Times New Roman" w:hAnsi="Times New Roman"/>
                <w:color w:val="000000" w:themeColor="text1"/>
                <w:lang w:val="en-GB"/>
              </w:rPr>
              <w:t>102</w:t>
            </w:r>
          </w:p>
        </w:tc>
        <w:tc>
          <w:tcPr>
            <w:tcW w:w="0" w:type="auto"/>
          </w:tcPr>
          <w:p w:rsidR="0056536F" w:rsidRPr="00DE3D9D" w:rsidRDefault="0056536F" w:rsidP="007F071B">
            <w:pPr>
              <w:ind w:firstLine="0"/>
              <w:jc w:val="center"/>
              <w:rPr>
                <w:rFonts w:ascii="Times New Roman" w:hAnsi="Times New Roman"/>
                <w:color w:val="000000" w:themeColor="text1"/>
                <w:lang w:val="en-GB"/>
              </w:rPr>
            </w:pPr>
            <w:r w:rsidRPr="00DE3D9D">
              <w:rPr>
                <w:rFonts w:ascii="Times New Roman" w:hAnsi="Times New Roman"/>
                <w:color w:val="000000" w:themeColor="text1"/>
                <w:lang w:val="en-GB"/>
              </w:rPr>
              <w:t>40.8</w:t>
            </w:r>
          </w:p>
        </w:tc>
        <w:tc>
          <w:tcPr>
            <w:tcW w:w="0" w:type="auto"/>
          </w:tcPr>
          <w:p w:rsidR="0056536F" w:rsidRPr="00DE3D9D" w:rsidRDefault="0056536F" w:rsidP="007F071B">
            <w:pPr>
              <w:ind w:firstLine="0"/>
              <w:jc w:val="center"/>
              <w:rPr>
                <w:rFonts w:ascii="Times New Roman" w:hAnsi="Times New Roman"/>
                <w:lang w:val="en-GB"/>
              </w:rPr>
            </w:pPr>
            <w:r w:rsidRPr="00DE3D9D">
              <w:rPr>
                <w:rFonts w:ascii="Times New Roman" w:hAnsi="Times New Roman"/>
                <w:lang w:val="en-GB"/>
              </w:rPr>
              <w:t>1</w:t>
            </w:r>
          </w:p>
        </w:tc>
        <w:tc>
          <w:tcPr>
            <w:tcW w:w="0" w:type="auto"/>
          </w:tcPr>
          <w:p w:rsidR="0056536F" w:rsidRPr="00DE3D9D" w:rsidRDefault="0056536F" w:rsidP="007F071B">
            <w:pPr>
              <w:ind w:firstLine="0"/>
              <w:jc w:val="center"/>
              <w:rPr>
                <w:rFonts w:ascii="Times New Roman" w:hAnsi="Times New Roman"/>
                <w:lang w:val="en-GB"/>
              </w:rPr>
            </w:pPr>
          </w:p>
        </w:tc>
      </w:tr>
      <w:tr w:rsidR="0056536F" w:rsidRPr="00DE3D9D" w:rsidTr="007F071B">
        <w:trPr>
          <w:trHeight w:val="194"/>
        </w:trPr>
        <w:tc>
          <w:tcPr>
            <w:tcW w:w="0" w:type="auto"/>
          </w:tcPr>
          <w:p w:rsidR="0056536F" w:rsidRPr="00DE3D9D" w:rsidRDefault="0056536F" w:rsidP="007F071B">
            <w:pPr>
              <w:ind w:firstLine="0"/>
              <w:rPr>
                <w:rFonts w:ascii="Times New Roman" w:hAnsi="Times New Roman"/>
                <w:lang w:val="en-GB"/>
              </w:rPr>
            </w:pPr>
          </w:p>
        </w:tc>
        <w:tc>
          <w:tcPr>
            <w:tcW w:w="0" w:type="auto"/>
          </w:tcPr>
          <w:p w:rsidR="0056536F" w:rsidRPr="00DE3D9D" w:rsidRDefault="0056536F" w:rsidP="007F071B">
            <w:pPr>
              <w:ind w:firstLine="0"/>
              <w:jc w:val="center"/>
              <w:rPr>
                <w:rFonts w:ascii="Times New Roman" w:hAnsi="Times New Roman"/>
                <w:lang w:val="en-GB"/>
              </w:rPr>
            </w:pPr>
            <w:r w:rsidRPr="00DE3D9D">
              <w:rPr>
                <w:rFonts w:ascii="Times New Roman" w:hAnsi="Times New Roman"/>
                <w:lang w:val="en-GB"/>
              </w:rPr>
              <w:t>Yes</w:t>
            </w:r>
          </w:p>
        </w:tc>
        <w:tc>
          <w:tcPr>
            <w:tcW w:w="0" w:type="auto"/>
          </w:tcPr>
          <w:p w:rsidR="0056536F" w:rsidRPr="00DE3D9D" w:rsidRDefault="0056536F" w:rsidP="007F071B">
            <w:pPr>
              <w:ind w:firstLine="0"/>
              <w:jc w:val="center"/>
              <w:rPr>
                <w:rFonts w:ascii="Times New Roman" w:hAnsi="Times New Roman"/>
                <w:lang w:val="en-GB"/>
              </w:rPr>
            </w:pPr>
            <w:r w:rsidRPr="00DE3D9D">
              <w:rPr>
                <w:rFonts w:ascii="Times New Roman" w:hAnsi="Times New Roman"/>
                <w:lang w:val="en-GB"/>
              </w:rPr>
              <w:t>52</w:t>
            </w:r>
          </w:p>
        </w:tc>
        <w:tc>
          <w:tcPr>
            <w:tcW w:w="0" w:type="auto"/>
          </w:tcPr>
          <w:p w:rsidR="0056536F" w:rsidRPr="00DE3D9D" w:rsidRDefault="0056536F" w:rsidP="007F071B">
            <w:pPr>
              <w:ind w:firstLine="0"/>
              <w:jc w:val="center"/>
              <w:rPr>
                <w:rFonts w:ascii="Times New Roman" w:hAnsi="Times New Roman"/>
                <w:lang w:val="en-GB"/>
              </w:rPr>
            </w:pPr>
            <w:r w:rsidRPr="00DE3D9D">
              <w:rPr>
                <w:rFonts w:ascii="Times New Roman" w:hAnsi="Times New Roman"/>
                <w:lang w:val="en-GB"/>
              </w:rPr>
              <w:t>45.6</w:t>
            </w:r>
          </w:p>
        </w:tc>
        <w:tc>
          <w:tcPr>
            <w:tcW w:w="0" w:type="auto"/>
          </w:tcPr>
          <w:p w:rsidR="0056536F" w:rsidRPr="00DE3D9D" w:rsidRDefault="0056536F" w:rsidP="007F071B">
            <w:pPr>
              <w:ind w:firstLine="0"/>
              <w:jc w:val="center"/>
              <w:rPr>
                <w:rFonts w:ascii="Times New Roman" w:hAnsi="Times New Roman"/>
                <w:lang w:val="en-GB"/>
              </w:rPr>
            </w:pPr>
            <w:r w:rsidRPr="00DE3D9D">
              <w:rPr>
                <w:rFonts w:ascii="Times New Roman" w:hAnsi="Times New Roman"/>
                <w:lang w:val="en-GB"/>
              </w:rPr>
              <w:t>1.06</w:t>
            </w:r>
          </w:p>
        </w:tc>
        <w:tc>
          <w:tcPr>
            <w:tcW w:w="0" w:type="auto"/>
          </w:tcPr>
          <w:p w:rsidR="0056536F" w:rsidRPr="00DE3D9D" w:rsidRDefault="0056536F" w:rsidP="007F071B">
            <w:pPr>
              <w:ind w:firstLine="0"/>
              <w:jc w:val="center"/>
              <w:rPr>
                <w:rFonts w:ascii="Times New Roman" w:hAnsi="Times New Roman"/>
                <w:lang w:val="en-GB"/>
              </w:rPr>
            </w:pPr>
            <w:r w:rsidRPr="00DE3D9D">
              <w:rPr>
                <w:rFonts w:ascii="Times New Roman" w:hAnsi="Times New Roman"/>
                <w:lang w:val="en-GB"/>
              </w:rPr>
              <w:t>0.91-1.24</w:t>
            </w:r>
          </w:p>
        </w:tc>
        <w:tc>
          <w:tcPr>
            <w:tcW w:w="0" w:type="auto"/>
          </w:tcPr>
          <w:p w:rsidR="0056536F" w:rsidRPr="00DE3D9D" w:rsidRDefault="0056536F" w:rsidP="007F071B">
            <w:pPr>
              <w:ind w:firstLine="0"/>
              <w:jc w:val="center"/>
              <w:rPr>
                <w:rFonts w:ascii="Times New Roman" w:hAnsi="Times New Roman"/>
                <w:color w:val="000000" w:themeColor="text1"/>
                <w:lang w:val="en-GB"/>
              </w:rPr>
            </w:pPr>
            <w:r w:rsidRPr="00DE3D9D">
              <w:rPr>
                <w:rFonts w:ascii="Times New Roman" w:hAnsi="Times New Roman"/>
                <w:color w:val="000000" w:themeColor="text1"/>
                <w:lang w:val="en-GB"/>
              </w:rPr>
              <w:t>51</w:t>
            </w:r>
          </w:p>
        </w:tc>
        <w:tc>
          <w:tcPr>
            <w:tcW w:w="0" w:type="auto"/>
          </w:tcPr>
          <w:p w:rsidR="0056536F" w:rsidRPr="00DE3D9D" w:rsidRDefault="0056536F" w:rsidP="007F071B">
            <w:pPr>
              <w:ind w:firstLine="0"/>
              <w:jc w:val="center"/>
              <w:rPr>
                <w:rFonts w:ascii="Times New Roman" w:hAnsi="Times New Roman"/>
                <w:color w:val="000000" w:themeColor="text1"/>
                <w:lang w:val="en-GB"/>
              </w:rPr>
            </w:pPr>
            <w:r w:rsidRPr="00DE3D9D">
              <w:rPr>
                <w:rFonts w:ascii="Times New Roman" w:hAnsi="Times New Roman"/>
                <w:color w:val="000000" w:themeColor="text1"/>
                <w:lang w:val="en-GB"/>
              </w:rPr>
              <w:t>31.7</w:t>
            </w:r>
          </w:p>
        </w:tc>
        <w:tc>
          <w:tcPr>
            <w:tcW w:w="0" w:type="auto"/>
          </w:tcPr>
          <w:p w:rsidR="0056536F" w:rsidRPr="00DE3D9D" w:rsidRDefault="0056536F" w:rsidP="007F071B">
            <w:pPr>
              <w:ind w:firstLine="0"/>
              <w:jc w:val="center"/>
              <w:rPr>
                <w:rFonts w:ascii="Times New Roman" w:hAnsi="Times New Roman"/>
                <w:lang w:val="en-GB"/>
              </w:rPr>
            </w:pPr>
            <w:r w:rsidRPr="00DE3D9D">
              <w:rPr>
                <w:rFonts w:ascii="Times New Roman" w:hAnsi="Times New Roman"/>
                <w:lang w:val="en-GB"/>
              </w:rPr>
              <w:t>0.96</w:t>
            </w:r>
          </w:p>
        </w:tc>
        <w:tc>
          <w:tcPr>
            <w:tcW w:w="0" w:type="auto"/>
          </w:tcPr>
          <w:p w:rsidR="0056536F" w:rsidRPr="00DE3D9D" w:rsidRDefault="0056536F" w:rsidP="007F071B">
            <w:pPr>
              <w:ind w:firstLine="0"/>
              <w:jc w:val="center"/>
              <w:rPr>
                <w:rFonts w:ascii="Times New Roman" w:hAnsi="Times New Roman"/>
                <w:lang w:val="en-GB"/>
              </w:rPr>
            </w:pPr>
            <w:r w:rsidRPr="00DE3D9D">
              <w:rPr>
                <w:rFonts w:ascii="Times New Roman" w:hAnsi="Times New Roman"/>
                <w:lang w:val="en-GB"/>
              </w:rPr>
              <w:t>0.80-1.17</w:t>
            </w:r>
          </w:p>
        </w:tc>
      </w:tr>
      <w:tr w:rsidR="0056536F" w:rsidRPr="00DE3D9D" w:rsidTr="007F071B">
        <w:trPr>
          <w:trHeight w:val="162"/>
        </w:trPr>
        <w:tc>
          <w:tcPr>
            <w:tcW w:w="0" w:type="auto"/>
          </w:tcPr>
          <w:p w:rsidR="0056536F" w:rsidRPr="00DE3D9D" w:rsidRDefault="0056536F" w:rsidP="007F071B">
            <w:pPr>
              <w:ind w:firstLine="0"/>
              <w:rPr>
                <w:rFonts w:ascii="Times New Roman" w:hAnsi="Times New Roman"/>
                <w:lang w:val="en-GB"/>
              </w:rPr>
            </w:pPr>
          </w:p>
        </w:tc>
        <w:tc>
          <w:tcPr>
            <w:tcW w:w="0" w:type="auto"/>
          </w:tcPr>
          <w:p w:rsidR="0056536F" w:rsidRPr="00DE3D9D" w:rsidRDefault="0056536F" w:rsidP="007F071B">
            <w:pPr>
              <w:ind w:firstLine="0"/>
              <w:jc w:val="center"/>
              <w:rPr>
                <w:rFonts w:ascii="Times New Roman" w:hAnsi="Times New Roman"/>
                <w:lang w:val="en-GB"/>
              </w:rPr>
            </w:pPr>
          </w:p>
        </w:tc>
        <w:tc>
          <w:tcPr>
            <w:tcW w:w="0" w:type="auto"/>
          </w:tcPr>
          <w:p w:rsidR="0056536F" w:rsidRPr="00DE3D9D" w:rsidRDefault="0056536F" w:rsidP="007F071B">
            <w:pPr>
              <w:ind w:firstLine="0"/>
              <w:jc w:val="center"/>
              <w:rPr>
                <w:rFonts w:ascii="Times New Roman" w:hAnsi="Times New Roman"/>
                <w:lang w:val="en-GB"/>
              </w:rPr>
            </w:pPr>
          </w:p>
        </w:tc>
        <w:tc>
          <w:tcPr>
            <w:tcW w:w="0" w:type="auto"/>
          </w:tcPr>
          <w:p w:rsidR="0056536F" w:rsidRPr="00DE3D9D" w:rsidRDefault="0056536F" w:rsidP="007F071B">
            <w:pPr>
              <w:ind w:firstLine="0"/>
              <w:jc w:val="center"/>
              <w:rPr>
                <w:rFonts w:ascii="Times New Roman" w:hAnsi="Times New Roman"/>
                <w:lang w:val="en-GB"/>
              </w:rPr>
            </w:pPr>
          </w:p>
        </w:tc>
        <w:tc>
          <w:tcPr>
            <w:tcW w:w="0" w:type="auto"/>
          </w:tcPr>
          <w:p w:rsidR="0056536F" w:rsidRPr="00DE3D9D" w:rsidRDefault="0056536F" w:rsidP="007F071B">
            <w:pPr>
              <w:ind w:firstLine="0"/>
              <w:jc w:val="center"/>
              <w:rPr>
                <w:rFonts w:ascii="Times New Roman" w:hAnsi="Times New Roman"/>
                <w:lang w:val="en-GB"/>
              </w:rPr>
            </w:pPr>
          </w:p>
        </w:tc>
        <w:tc>
          <w:tcPr>
            <w:tcW w:w="0" w:type="auto"/>
          </w:tcPr>
          <w:p w:rsidR="0056536F" w:rsidRPr="00DE3D9D" w:rsidRDefault="0056536F" w:rsidP="007F071B">
            <w:pPr>
              <w:ind w:firstLine="0"/>
              <w:jc w:val="center"/>
              <w:rPr>
                <w:rFonts w:ascii="Times New Roman" w:hAnsi="Times New Roman"/>
                <w:lang w:val="en-GB"/>
              </w:rPr>
            </w:pPr>
          </w:p>
        </w:tc>
        <w:tc>
          <w:tcPr>
            <w:tcW w:w="0" w:type="auto"/>
          </w:tcPr>
          <w:p w:rsidR="0056536F" w:rsidRPr="00DE3D9D" w:rsidRDefault="0056536F" w:rsidP="007F071B">
            <w:pPr>
              <w:ind w:firstLine="0"/>
              <w:jc w:val="center"/>
              <w:rPr>
                <w:rFonts w:ascii="Times New Roman" w:hAnsi="Times New Roman"/>
                <w:color w:val="000000" w:themeColor="text1"/>
                <w:lang w:val="en-GB"/>
              </w:rPr>
            </w:pPr>
          </w:p>
        </w:tc>
        <w:tc>
          <w:tcPr>
            <w:tcW w:w="0" w:type="auto"/>
          </w:tcPr>
          <w:p w:rsidR="0056536F" w:rsidRPr="00DE3D9D" w:rsidRDefault="0056536F" w:rsidP="007F071B">
            <w:pPr>
              <w:ind w:firstLine="0"/>
              <w:jc w:val="center"/>
              <w:rPr>
                <w:rFonts w:ascii="Times New Roman" w:hAnsi="Times New Roman"/>
                <w:color w:val="000000" w:themeColor="text1"/>
                <w:lang w:val="en-GB"/>
              </w:rPr>
            </w:pPr>
          </w:p>
        </w:tc>
        <w:tc>
          <w:tcPr>
            <w:tcW w:w="0" w:type="auto"/>
          </w:tcPr>
          <w:p w:rsidR="0056536F" w:rsidRPr="00DE3D9D" w:rsidRDefault="0056536F" w:rsidP="007F071B">
            <w:pPr>
              <w:ind w:firstLine="0"/>
              <w:jc w:val="center"/>
              <w:rPr>
                <w:rFonts w:ascii="Times New Roman" w:hAnsi="Times New Roman"/>
                <w:lang w:val="en-GB"/>
              </w:rPr>
            </w:pPr>
          </w:p>
        </w:tc>
        <w:tc>
          <w:tcPr>
            <w:tcW w:w="0" w:type="auto"/>
          </w:tcPr>
          <w:p w:rsidR="0056536F" w:rsidRPr="00DE3D9D" w:rsidRDefault="0056536F" w:rsidP="007F071B">
            <w:pPr>
              <w:ind w:firstLine="0"/>
              <w:jc w:val="center"/>
              <w:rPr>
                <w:rFonts w:ascii="Times New Roman" w:hAnsi="Times New Roman"/>
                <w:lang w:val="en-GB"/>
              </w:rPr>
            </w:pPr>
          </w:p>
        </w:tc>
      </w:tr>
      <w:tr w:rsidR="0056536F" w:rsidRPr="00DE3D9D" w:rsidTr="007F071B">
        <w:trPr>
          <w:trHeight w:val="162"/>
        </w:trPr>
        <w:tc>
          <w:tcPr>
            <w:tcW w:w="0" w:type="auto"/>
          </w:tcPr>
          <w:p w:rsidR="0056536F" w:rsidRPr="00DE3D9D" w:rsidRDefault="0056536F" w:rsidP="007F071B">
            <w:pPr>
              <w:ind w:firstLine="0"/>
              <w:rPr>
                <w:rFonts w:ascii="Times New Roman" w:hAnsi="Times New Roman"/>
                <w:lang w:val="en-GB"/>
              </w:rPr>
            </w:pPr>
            <w:r w:rsidRPr="00DE3D9D">
              <w:rPr>
                <w:rFonts w:ascii="Times New Roman" w:hAnsi="Times New Roman"/>
                <w:lang w:val="en-GB"/>
              </w:rPr>
              <w:t>There are dogs on the street</w:t>
            </w:r>
          </w:p>
        </w:tc>
        <w:tc>
          <w:tcPr>
            <w:tcW w:w="0" w:type="auto"/>
          </w:tcPr>
          <w:p w:rsidR="0056536F" w:rsidRPr="00DE3D9D" w:rsidRDefault="0056536F" w:rsidP="007F071B">
            <w:pPr>
              <w:ind w:firstLine="0"/>
              <w:jc w:val="center"/>
              <w:rPr>
                <w:rFonts w:ascii="Times New Roman" w:hAnsi="Times New Roman"/>
                <w:lang w:val="en-GB"/>
              </w:rPr>
            </w:pPr>
            <w:r w:rsidRPr="00DE3D9D">
              <w:rPr>
                <w:rFonts w:ascii="Times New Roman" w:hAnsi="Times New Roman"/>
                <w:lang w:val="en-GB"/>
              </w:rPr>
              <w:t>No</w:t>
            </w:r>
          </w:p>
        </w:tc>
        <w:tc>
          <w:tcPr>
            <w:tcW w:w="0" w:type="auto"/>
          </w:tcPr>
          <w:p w:rsidR="0056536F" w:rsidRPr="00DE3D9D" w:rsidRDefault="0056536F" w:rsidP="007F071B">
            <w:pPr>
              <w:ind w:firstLine="0"/>
              <w:jc w:val="center"/>
              <w:rPr>
                <w:rFonts w:ascii="Times New Roman" w:hAnsi="Times New Roman"/>
                <w:lang w:val="en-GB"/>
              </w:rPr>
            </w:pPr>
            <w:r w:rsidRPr="00DE3D9D">
              <w:rPr>
                <w:rFonts w:ascii="Times New Roman" w:hAnsi="Times New Roman"/>
                <w:lang w:val="en-GB"/>
              </w:rPr>
              <w:t>119</w:t>
            </w:r>
          </w:p>
        </w:tc>
        <w:tc>
          <w:tcPr>
            <w:tcW w:w="0" w:type="auto"/>
          </w:tcPr>
          <w:p w:rsidR="0056536F" w:rsidRPr="00DE3D9D" w:rsidRDefault="0056536F" w:rsidP="007F071B">
            <w:pPr>
              <w:ind w:firstLine="0"/>
              <w:jc w:val="center"/>
              <w:rPr>
                <w:rFonts w:ascii="Times New Roman" w:hAnsi="Times New Roman"/>
                <w:lang w:val="en-GB"/>
              </w:rPr>
            </w:pPr>
            <w:r w:rsidRPr="00DE3D9D">
              <w:rPr>
                <w:rFonts w:ascii="Times New Roman" w:hAnsi="Times New Roman"/>
                <w:lang w:val="en-GB"/>
              </w:rPr>
              <w:t>53.1</w:t>
            </w:r>
          </w:p>
        </w:tc>
        <w:tc>
          <w:tcPr>
            <w:tcW w:w="0" w:type="auto"/>
          </w:tcPr>
          <w:p w:rsidR="0056536F" w:rsidRPr="00DE3D9D" w:rsidRDefault="0056536F" w:rsidP="007F071B">
            <w:pPr>
              <w:ind w:firstLine="0"/>
              <w:jc w:val="center"/>
              <w:rPr>
                <w:rFonts w:ascii="Times New Roman" w:hAnsi="Times New Roman"/>
                <w:lang w:val="en-GB"/>
              </w:rPr>
            </w:pPr>
            <w:r w:rsidRPr="00DE3D9D">
              <w:rPr>
                <w:rFonts w:ascii="Times New Roman" w:hAnsi="Times New Roman"/>
                <w:lang w:val="en-GB"/>
              </w:rPr>
              <w:t>1</w:t>
            </w:r>
          </w:p>
        </w:tc>
        <w:tc>
          <w:tcPr>
            <w:tcW w:w="0" w:type="auto"/>
          </w:tcPr>
          <w:p w:rsidR="0056536F" w:rsidRPr="00DE3D9D" w:rsidRDefault="0056536F" w:rsidP="007F071B">
            <w:pPr>
              <w:ind w:firstLine="0"/>
              <w:jc w:val="center"/>
              <w:rPr>
                <w:rFonts w:ascii="Times New Roman" w:hAnsi="Times New Roman"/>
                <w:lang w:val="en-GB"/>
              </w:rPr>
            </w:pPr>
          </w:p>
        </w:tc>
        <w:tc>
          <w:tcPr>
            <w:tcW w:w="0" w:type="auto"/>
          </w:tcPr>
          <w:p w:rsidR="0056536F" w:rsidRPr="00DE3D9D" w:rsidRDefault="0056536F" w:rsidP="007F071B">
            <w:pPr>
              <w:ind w:firstLine="0"/>
              <w:jc w:val="center"/>
              <w:rPr>
                <w:rFonts w:ascii="Times New Roman" w:hAnsi="Times New Roman"/>
                <w:color w:val="000000" w:themeColor="text1"/>
                <w:lang w:val="en-GB"/>
              </w:rPr>
            </w:pPr>
            <w:r w:rsidRPr="00DE3D9D">
              <w:rPr>
                <w:rFonts w:ascii="Times New Roman" w:hAnsi="Times New Roman"/>
                <w:color w:val="000000" w:themeColor="text1"/>
                <w:lang w:val="en-GB"/>
              </w:rPr>
              <w:t>105</w:t>
            </w:r>
          </w:p>
        </w:tc>
        <w:tc>
          <w:tcPr>
            <w:tcW w:w="0" w:type="auto"/>
          </w:tcPr>
          <w:p w:rsidR="0056536F" w:rsidRPr="00DE3D9D" w:rsidRDefault="0056536F" w:rsidP="007F071B">
            <w:pPr>
              <w:ind w:firstLine="0"/>
              <w:jc w:val="center"/>
              <w:rPr>
                <w:rFonts w:ascii="Times New Roman" w:hAnsi="Times New Roman"/>
                <w:color w:val="000000" w:themeColor="text1"/>
                <w:lang w:val="en-GB"/>
              </w:rPr>
            </w:pPr>
            <w:r w:rsidRPr="00DE3D9D">
              <w:rPr>
                <w:rFonts w:ascii="Times New Roman" w:hAnsi="Times New Roman"/>
                <w:color w:val="000000" w:themeColor="text1"/>
                <w:lang w:val="en-GB"/>
              </w:rPr>
              <w:t>40.1</w:t>
            </w:r>
          </w:p>
        </w:tc>
        <w:tc>
          <w:tcPr>
            <w:tcW w:w="0" w:type="auto"/>
          </w:tcPr>
          <w:p w:rsidR="0056536F" w:rsidRPr="00DE3D9D" w:rsidRDefault="0056536F" w:rsidP="007F071B">
            <w:pPr>
              <w:ind w:firstLine="0"/>
              <w:jc w:val="center"/>
              <w:rPr>
                <w:rFonts w:ascii="Times New Roman" w:hAnsi="Times New Roman"/>
                <w:lang w:val="en-GB"/>
              </w:rPr>
            </w:pPr>
            <w:r w:rsidRPr="00DE3D9D">
              <w:rPr>
                <w:rFonts w:ascii="Times New Roman" w:hAnsi="Times New Roman"/>
                <w:lang w:val="en-GB"/>
              </w:rPr>
              <w:t>1</w:t>
            </w:r>
          </w:p>
        </w:tc>
        <w:tc>
          <w:tcPr>
            <w:tcW w:w="0" w:type="auto"/>
          </w:tcPr>
          <w:p w:rsidR="0056536F" w:rsidRPr="00DE3D9D" w:rsidRDefault="0056536F" w:rsidP="007F071B">
            <w:pPr>
              <w:ind w:firstLine="0"/>
              <w:jc w:val="center"/>
              <w:rPr>
                <w:rFonts w:ascii="Times New Roman" w:hAnsi="Times New Roman"/>
                <w:lang w:val="en-GB"/>
              </w:rPr>
            </w:pPr>
          </w:p>
        </w:tc>
      </w:tr>
      <w:tr w:rsidR="0056536F" w:rsidRPr="00DE3D9D" w:rsidTr="007F071B">
        <w:trPr>
          <w:trHeight w:val="194"/>
        </w:trPr>
        <w:tc>
          <w:tcPr>
            <w:tcW w:w="0" w:type="auto"/>
          </w:tcPr>
          <w:p w:rsidR="0056536F" w:rsidRPr="00DE3D9D" w:rsidRDefault="0056536F" w:rsidP="007F071B">
            <w:pPr>
              <w:ind w:firstLine="0"/>
              <w:rPr>
                <w:rFonts w:ascii="Times New Roman" w:hAnsi="Times New Roman"/>
                <w:lang w:val="en-GB"/>
              </w:rPr>
            </w:pPr>
          </w:p>
        </w:tc>
        <w:tc>
          <w:tcPr>
            <w:tcW w:w="0" w:type="auto"/>
          </w:tcPr>
          <w:p w:rsidR="0056536F" w:rsidRPr="00DE3D9D" w:rsidRDefault="0056536F" w:rsidP="007F071B">
            <w:pPr>
              <w:ind w:firstLine="0"/>
              <w:jc w:val="center"/>
              <w:rPr>
                <w:rFonts w:ascii="Times New Roman" w:hAnsi="Times New Roman"/>
                <w:lang w:val="en-GB"/>
              </w:rPr>
            </w:pPr>
            <w:r w:rsidRPr="00DE3D9D">
              <w:rPr>
                <w:rFonts w:ascii="Times New Roman" w:hAnsi="Times New Roman"/>
                <w:lang w:val="en-GB"/>
              </w:rPr>
              <w:t>Yes</w:t>
            </w:r>
          </w:p>
        </w:tc>
        <w:tc>
          <w:tcPr>
            <w:tcW w:w="0" w:type="auto"/>
          </w:tcPr>
          <w:p w:rsidR="0056536F" w:rsidRPr="00DE3D9D" w:rsidRDefault="0056536F" w:rsidP="007F071B">
            <w:pPr>
              <w:ind w:firstLine="0"/>
              <w:jc w:val="center"/>
              <w:rPr>
                <w:rFonts w:ascii="Times New Roman" w:hAnsi="Times New Roman"/>
                <w:lang w:val="en-GB"/>
              </w:rPr>
            </w:pPr>
            <w:r w:rsidRPr="00DE3D9D">
              <w:rPr>
                <w:rFonts w:ascii="Times New Roman" w:hAnsi="Times New Roman"/>
                <w:lang w:val="en-GB"/>
              </w:rPr>
              <w:t>46</w:t>
            </w:r>
          </w:p>
        </w:tc>
        <w:tc>
          <w:tcPr>
            <w:tcW w:w="0" w:type="auto"/>
          </w:tcPr>
          <w:p w:rsidR="0056536F" w:rsidRPr="00DE3D9D" w:rsidRDefault="0056536F" w:rsidP="007F071B">
            <w:pPr>
              <w:ind w:firstLine="0"/>
              <w:jc w:val="center"/>
              <w:rPr>
                <w:rFonts w:ascii="Times New Roman" w:hAnsi="Times New Roman"/>
                <w:lang w:val="en-GB"/>
              </w:rPr>
            </w:pPr>
            <w:r w:rsidRPr="00DE3D9D">
              <w:rPr>
                <w:rFonts w:ascii="Times New Roman" w:hAnsi="Times New Roman"/>
                <w:lang w:val="en-GB"/>
              </w:rPr>
              <w:t>43.4</w:t>
            </w:r>
          </w:p>
        </w:tc>
        <w:tc>
          <w:tcPr>
            <w:tcW w:w="0" w:type="auto"/>
          </w:tcPr>
          <w:p w:rsidR="0056536F" w:rsidRPr="00DE3D9D" w:rsidRDefault="0056536F" w:rsidP="007F071B">
            <w:pPr>
              <w:ind w:firstLine="0"/>
              <w:jc w:val="center"/>
              <w:rPr>
                <w:rFonts w:ascii="Times New Roman" w:hAnsi="Times New Roman"/>
                <w:lang w:val="en-GB"/>
              </w:rPr>
            </w:pPr>
            <w:r w:rsidRPr="00DE3D9D">
              <w:rPr>
                <w:rFonts w:ascii="Times New Roman" w:hAnsi="Times New Roman"/>
                <w:lang w:val="en-GB"/>
              </w:rPr>
              <w:t>0.93</w:t>
            </w:r>
          </w:p>
        </w:tc>
        <w:tc>
          <w:tcPr>
            <w:tcW w:w="0" w:type="auto"/>
          </w:tcPr>
          <w:p w:rsidR="0056536F" w:rsidRPr="00DE3D9D" w:rsidRDefault="0056536F" w:rsidP="007F071B">
            <w:pPr>
              <w:ind w:firstLine="0"/>
              <w:jc w:val="center"/>
              <w:rPr>
                <w:rFonts w:ascii="Times New Roman" w:hAnsi="Times New Roman"/>
                <w:lang w:val="en-GB"/>
              </w:rPr>
            </w:pPr>
            <w:r w:rsidRPr="00DE3D9D">
              <w:rPr>
                <w:rFonts w:ascii="Times New Roman" w:hAnsi="Times New Roman"/>
                <w:lang w:val="en-GB"/>
              </w:rPr>
              <w:t>0.67-1.31</w:t>
            </w:r>
          </w:p>
        </w:tc>
        <w:tc>
          <w:tcPr>
            <w:tcW w:w="0" w:type="auto"/>
          </w:tcPr>
          <w:p w:rsidR="0056536F" w:rsidRPr="00DE3D9D" w:rsidRDefault="0056536F" w:rsidP="007F071B">
            <w:pPr>
              <w:ind w:firstLine="0"/>
              <w:jc w:val="center"/>
              <w:rPr>
                <w:rFonts w:ascii="Times New Roman" w:hAnsi="Times New Roman"/>
                <w:color w:val="000000" w:themeColor="text1"/>
                <w:lang w:val="en-GB"/>
              </w:rPr>
            </w:pPr>
            <w:r w:rsidRPr="00DE3D9D">
              <w:rPr>
                <w:rFonts w:ascii="Times New Roman" w:hAnsi="Times New Roman"/>
                <w:color w:val="000000" w:themeColor="text1"/>
                <w:lang w:val="en-GB"/>
              </w:rPr>
              <w:t>48</w:t>
            </w:r>
          </w:p>
        </w:tc>
        <w:tc>
          <w:tcPr>
            <w:tcW w:w="0" w:type="auto"/>
          </w:tcPr>
          <w:p w:rsidR="0056536F" w:rsidRPr="00DE3D9D" w:rsidRDefault="0056536F" w:rsidP="007F071B">
            <w:pPr>
              <w:ind w:firstLine="0"/>
              <w:jc w:val="center"/>
              <w:rPr>
                <w:rFonts w:ascii="Times New Roman" w:hAnsi="Times New Roman"/>
                <w:color w:val="000000" w:themeColor="text1"/>
                <w:lang w:val="en-GB"/>
              </w:rPr>
            </w:pPr>
            <w:r w:rsidRPr="00DE3D9D">
              <w:rPr>
                <w:rFonts w:ascii="Times New Roman" w:hAnsi="Times New Roman"/>
                <w:color w:val="000000" w:themeColor="text1"/>
                <w:lang w:val="en-GB"/>
              </w:rPr>
              <w:t>32.2</w:t>
            </w:r>
          </w:p>
        </w:tc>
        <w:tc>
          <w:tcPr>
            <w:tcW w:w="0" w:type="auto"/>
          </w:tcPr>
          <w:p w:rsidR="0056536F" w:rsidRPr="00DE3D9D" w:rsidRDefault="0056536F" w:rsidP="007F071B">
            <w:pPr>
              <w:ind w:firstLine="0"/>
              <w:jc w:val="center"/>
              <w:rPr>
                <w:rFonts w:ascii="Times New Roman" w:hAnsi="Times New Roman"/>
                <w:lang w:val="en-GB"/>
              </w:rPr>
            </w:pPr>
            <w:r w:rsidRPr="00DE3D9D">
              <w:rPr>
                <w:rFonts w:ascii="Times New Roman" w:hAnsi="Times New Roman"/>
                <w:lang w:val="en-GB"/>
              </w:rPr>
              <w:t>1.06</w:t>
            </w:r>
          </w:p>
        </w:tc>
        <w:tc>
          <w:tcPr>
            <w:tcW w:w="0" w:type="auto"/>
          </w:tcPr>
          <w:p w:rsidR="0056536F" w:rsidRPr="00DE3D9D" w:rsidRDefault="0056536F" w:rsidP="007F071B">
            <w:pPr>
              <w:ind w:firstLine="0"/>
              <w:jc w:val="center"/>
              <w:rPr>
                <w:rFonts w:ascii="Times New Roman" w:hAnsi="Times New Roman"/>
                <w:lang w:val="en-GB"/>
              </w:rPr>
            </w:pPr>
            <w:r w:rsidRPr="00DE3D9D">
              <w:rPr>
                <w:rFonts w:ascii="Times New Roman" w:hAnsi="Times New Roman"/>
                <w:lang w:val="en-GB"/>
              </w:rPr>
              <w:t>0.87-1.30</w:t>
            </w:r>
          </w:p>
        </w:tc>
      </w:tr>
      <w:tr w:rsidR="0056536F" w:rsidRPr="00DE3D9D" w:rsidTr="007F071B">
        <w:trPr>
          <w:trHeight w:val="162"/>
        </w:trPr>
        <w:tc>
          <w:tcPr>
            <w:tcW w:w="0" w:type="auto"/>
          </w:tcPr>
          <w:p w:rsidR="0056536F" w:rsidRPr="00DE3D9D" w:rsidRDefault="0056536F" w:rsidP="007F071B">
            <w:pPr>
              <w:ind w:firstLine="0"/>
              <w:rPr>
                <w:rFonts w:ascii="Times New Roman" w:hAnsi="Times New Roman"/>
                <w:lang w:val="en-GB"/>
              </w:rPr>
            </w:pPr>
          </w:p>
        </w:tc>
        <w:tc>
          <w:tcPr>
            <w:tcW w:w="0" w:type="auto"/>
          </w:tcPr>
          <w:p w:rsidR="0056536F" w:rsidRPr="00DE3D9D" w:rsidRDefault="0056536F" w:rsidP="007F071B">
            <w:pPr>
              <w:ind w:firstLine="0"/>
              <w:jc w:val="center"/>
              <w:rPr>
                <w:rFonts w:ascii="Times New Roman" w:hAnsi="Times New Roman"/>
                <w:lang w:val="en-GB"/>
              </w:rPr>
            </w:pPr>
          </w:p>
        </w:tc>
        <w:tc>
          <w:tcPr>
            <w:tcW w:w="0" w:type="auto"/>
          </w:tcPr>
          <w:p w:rsidR="0056536F" w:rsidRPr="00DE3D9D" w:rsidRDefault="0056536F" w:rsidP="007F071B">
            <w:pPr>
              <w:ind w:firstLine="0"/>
              <w:jc w:val="center"/>
              <w:rPr>
                <w:rFonts w:ascii="Times New Roman" w:hAnsi="Times New Roman"/>
                <w:lang w:val="en-GB"/>
              </w:rPr>
            </w:pPr>
          </w:p>
        </w:tc>
        <w:tc>
          <w:tcPr>
            <w:tcW w:w="0" w:type="auto"/>
          </w:tcPr>
          <w:p w:rsidR="0056536F" w:rsidRPr="00DE3D9D" w:rsidRDefault="0056536F" w:rsidP="007F071B">
            <w:pPr>
              <w:ind w:firstLine="0"/>
              <w:jc w:val="center"/>
              <w:rPr>
                <w:rFonts w:ascii="Times New Roman" w:hAnsi="Times New Roman"/>
                <w:lang w:val="en-GB"/>
              </w:rPr>
            </w:pPr>
          </w:p>
        </w:tc>
        <w:tc>
          <w:tcPr>
            <w:tcW w:w="0" w:type="auto"/>
          </w:tcPr>
          <w:p w:rsidR="0056536F" w:rsidRPr="00DE3D9D" w:rsidRDefault="0056536F" w:rsidP="007F071B">
            <w:pPr>
              <w:ind w:firstLine="0"/>
              <w:jc w:val="center"/>
              <w:rPr>
                <w:rFonts w:ascii="Times New Roman" w:hAnsi="Times New Roman"/>
                <w:lang w:val="en-GB"/>
              </w:rPr>
            </w:pPr>
          </w:p>
        </w:tc>
        <w:tc>
          <w:tcPr>
            <w:tcW w:w="0" w:type="auto"/>
          </w:tcPr>
          <w:p w:rsidR="0056536F" w:rsidRPr="00DE3D9D" w:rsidRDefault="0056536F" w:rsidP="007F071B">
            <w:pPr>
              <w:ind w:firstLine="0"/>
              <w:jc w:val="center"/>
              <w:rPr>
                <w:rFonts w:ascii="Times New Roman" w:hAnsi="Times New Roman"/>
                <w:lang w:val="en-GB"/>
              </w:rPr>
            </w:pPr>
          </w:p>
        </w:tc>
        <w:tc>
          <w:tcPr>
            <w:tcW w:w="0" w:type="auto"/>
          </w:tcPr>
          <w:p w:rsidR="0056536F" w:rsidRPr="00DE3D9D" w:rsidRDefault="0056536F" w:rsidP="007F071B">
            <w:pPr>
              <w:ind w:firstLine="0"/>
              <w:jc w:val="center"/>
              <w:rPr>
                <w:rFonts w:ascii="Times New Roman" w:hAnsi="Times New Roman"/>
                <w:color w:val="000000" w:themeColor="text1"/>
                <w:lang w:val="en-GB"/>
              </w:rPr>
            </w:pPr>
          </w:p>
        </w:tc>
        <w:tc>
          <w:tcPr>
            <w:tcW w:w="0" w:type="auto"/>
          </w:tcPr>
          <w:p w:rsidR="0056536F" w:rsidRPr="00DE3D9D" w:rsidRDefault="0056536F" w:rsidP="007F071B">
            <w:pPr>
              <w:ind w:firstLine="0"/>
              <w:jc w:val="center"/>
              <w:rPr>
                <w:rFonts w:ascii="Times New Roman" w:hAnsi="Times New Roman"/>
                <w:color w:val="000000" w:themeColor="text1"/>
                <w:lang w:val="en-GB"/>
              </w:rPr>
            </w:pPr>
          </w:p>
        </w:tc>
        <w:tc>
          <w:tcPr>
            <w:tcW w:w="0" w:type="auto"/>
          </w:tcPr>
          <w:p w:rsidR="0056536F" w:rsidRPr="00DE3D9D" w:rsidRDefault="0056536F" w:rsidP="007F071B">
            <w:pPr>
              <w:ind w:firstLine="0"/>
              <w:jc w:val="center"/>
              <w:rPr>
                <w:rFonts w:ascii="Times New Roman" w:hAnsi="Times New Roman"/>
                <w:lang w:val="en-GB"/>
              </w:rPr>
            </w:pPr>
          </w:p>
        </w:tc>
        <w:tc>
          <w:tcPr>
            <w:tcW w:w="0" w:type="auto"/>
          </w:tcPr>
          <w:p w:rsidR="0056536F" w:rsidRPr="00DE3D9D" w:rsidRDefault="0056536F" w:rsidP="007F071B">
            <w:pPr>
              <w:ind w:firstLine="0"/>
              <w:jc w:val="center"/>
              <w:rPr>
                <w:rFonts w:ascii="Times New Roman" w:hAnsi="Times New Roman"/>
                <w:lang w:val="en-GB"/>
              </w:rPr>
            </w:pPr>
          </w:p>
        </w:tc>
      </w:tr>
      <w:tr w:rsidR="0056536F" w:rsidRPr="00DE3D9D" w:rsidTr="007F071B">
        <w:trPr>
          <w:trHeight w:val="162"/>
        </w:trPr>
        <w:tc>
          <w:tcPr>
            <w:tcW w:w="0" w:type="auto"/>
          </w:tcPr>
          <w:p w:rsidR="0056536F" w:rsidRPr="00DE3D9D" w:rsidRDefault="0056536F" w:rsidP="007F071B">
            <w:pPr>
              <w:ind w:firstLine="0"/>
              <w:rPr>
                <w:rFonts w:ascii="Times New Roman" w:hAnsi="Times New Roman"/>
                <w:lang w:val="en-GB"/>
              </w:rPr>
            </w:pPr>
            <w:r w:rsidRPr="00DE3D9D">
              <w:rPr>
                <w:rFonts w:ascii="Times New Roman" w:hAnsi="Times New Roman"/>
                <w:lang w:val="en-GB"/>
              </w:rPr>
              <w:t>Lack of bike lanes</w:t>
            </w:r>
          </w:p>
        </w:tc>
        <w:tc>
          <w:tcPr>
            <w:tcW w:w="0" w:type="auto"/>
          </w:tcPr>
          <w:p w:rsidR="0056536F" w:rsidRPr="00DE3D9D" w:rsidRDefault="0056536F" w:rsidP="007F071B">
            <w:pPr>
              <w:ind w:firstLine="0"/>
              <w:jc w:val="center"/>
              <w:rPr>
                <w:rFonts w:ascii="Times New Roman" w:hAnsi="Times New Roman"/>
                <w:lang w:val="en-GB"/>
              </w:rPr>
            </w:pPr>
            <w:r w:rsidRPr="00DE3D9D">
              <w:rPr>
                <w:rFonts w:ascii="Times New Roman" w:hAnsi="Times New Roman"/>
                <w:lang w:val="en-GB"/>
              </w:rPr>
              <w:t>No</w:t>
            </w:r>
          </w:p>
        </w:tc>
        <w:tc>
          <w:tcPr>
            <w:tcW w:w="0" w:type="auto"/>
          </w:tcPr>
          <w:p w:rsidR="0056536F" w:rsidRPr="00DE3D9D" w:rsidRDefault="0056536F" w:rsidP="007F071B">
            <w:pPr>
              <w:ind w:firstLine="0"/>
              <w:jc w:val="center"/>
              <w:rPr>
                <w:rFonts w:ascii="Times New Roman" w:hAnsi="Times New Roman"/>
                <w:lang w:val="en-GB"/>
              </w:rPr>
            </w:pPr>
            <w:r w:rsidRPr="00DE3D9D">
              <w:rPr>
                <w:rFonts w:ascii="Times New Roman" w:hAnsi="Times New Roman"/>
                <w:lang w:val="en-GB"/>
              </w:rPr>
              <w:t>122</w:t>
            </w:r>
          </w:p>
        </w:tc>
        <w:tc>
          <w:tcPr>
            <w:tcW w:w="0" w:type="auto"/>
          </w:tcPr>
          <w:p w:rsidR="0056536F" w:rsidRPr="00DE3D9D" w:rsidRDefault="0056536F" w:rsidP="007F071B">
            <w:pPr>
              <w:ind w:firstLine="0"/>
              <w:jc w:val="center"/>
              <w:rPr>
                <w:rFonts w:ascii="Times New Roman" w:hAnsi="Times New Roman"/>
                <w:lang w:val="en-GB"/>
              </w:rPr>
            </w:pPr>
            <w:r w:rsidRPr="00DE3D9D">
              <w:rPr>
                <w:rFonts w:ascii="Times New Roman" w:hAnsi="Times New Roman"/>
                <w:lang w:val="en-GB"/>
              </w:rPr>
              <w:t>51.9</w:t>
            </w:r>
          </w:p>
        </w:tc>
        <w:tc>
          <w:tcPr>
            <w:tcW w:w="0" w:type="auto"/>
          </w:tcPr>
          <w:p w:rsidR="0056536F" w:rsidRPr="00DE3D9D" w:rsidRDefault="0056536F" w:rsidP="007F071B">
            <w:pPr>
              <w:ind w:firstLine="0"/>
              <w:jc w:val="center"/>
              <w:rPr>
                <w:rFonts w:ascii="Times New Roman" w:hAnsi="Times New Roman"/>
                <w:lang w:val="en-GB"/>
              </w:rPr>
            </w:pPr>
            <w:r w:rsidRPr="00DE3D9D">
              <w:rPr>
                <w:rFonts w:ascii="Times New Roman" w:hAnsi="Times New Roman"/>
                <w:lang w:val="en-GB"/>
              </w:rPr>
              <w:t>1</w:t>
            </w:r>
          </w:p>
        </w:tc>
        <w:tc>
          <w:tcPr>
            <w:tcW w:w="0" w:type="auto"/>
          </w:tcPr>
          <w:p w:rsidR="0056536F" w:rsidRPr="00DE3D9D" w:rsidRDefault="0056536F" w:rsidP="007F071B">
            <w:pPr>
              <w:ind w:firstLine="0"/>
              <w:jc w:val="center"/>
              <w:rPr>
                <w:rFonts w:ascii="Times New Roman" w:hAnsi="Times New Roman"/>
                <w:lang w:val="en-GB"/>
              </w:rPr>
            </w:pPr>
          </w:p>
        </w:tc>
        <w:tc>
          <w:tcPr>
            <w:tcW w:w="0" w:type="auto"/>
          </w:tcPr>
          <w:p w:rsidR="0056536F" w:rsidRPr="00DE3D9D" w:rsidRDefault="0056536F" w:rsidP="007F071B">
            <w:pPr>
              <w:ind w:firstLine="0"/>
              <w:jc w:val="center"/>
              <w:rPr>
                <w:rFonts w:ascii="Times New Roman" w:hAnsi="Times New Roman"/>
                <w:color w:val="000000" w:themeColor="text1"/>
                <w:lang w:val="en-GB"/>
              </w:rPr>
            </w:pPr>
            <w:r w:rsidRPr="00DE3D9D">
              <w:rPr>
                <w:rFonts w:ascii="Times New Roman" w:hAnsi="Times New Roman"/>
                <w:color w:val="000000" w:themeColor="text1"/>
                <w:lang w:val="en-GB"/>
              </w:rPr>
              <w:t>99</w:t>
            </w:r>
          </w:p>
        </w:tc>
        <w:tc>
          <w:tcPr>
            <w:tcW w:w="0" w:type="auto"/>
          </w:tcPr>
          <w:p w:rsidR="0056536F" w:rsidRPr="00DE3D9D" w:rsidRDefault="0056536F" w:rsidP="007F071B">
            <w:pPr>
              <w:ind w:firstLine="0"/>
              <w:jc w:val="center"/>
              <w:rPr>
                <w:rFonts w:ascii="Times New Roman" w:hAnsi="Times New Roman"/>
                <w:color w:val="000000" w:themeColor="text1"/>
                <w:lang w:val="en-GB"/>
              </w:rPr>
            </w:pPr>
            <w:r w:rsidRPr="00DE3D9D">
              <w:rPr>
                <w:rFonts w:ascii="Times New Roman" w:hAnsi="Times New Roman"/>
                <w:color w:val="000000" w:themeColor="text1"/>
                <w:lang w:val="en-GB"/>
              </w:rPr>
              <w:t>38.1</w:t>
            </w:r>
          </w:p>
        </w:tc>
        <w:tc>
          <w:tcPr>
            <w:tcW w:w="0" w:type="auto"/>
          </w:tcPr>
          <w:p w:rsidR="0056536F" w:rsidRPr="00DE3D9D" w:rsidRDefault="0056536F" w:rsidP="007F071B">
            <w:pPr>
              <w:ind w:firstLine="0"/>
              <w:jc w:val="center"/>
              <w:rPr>
                <w:rFonts w:ascii="Times New Roman" w:hAnsi="Times New Roman"/>
                <w:lang w:val="en-GB"/>
              </w:rPr>
            </w:pPr>
            <w:r w:rsidRPr="00DE3D9D">
              <w:rPr>
                <w:rFonts w:ascii="Times New Roman" w:hAnsi="Times New Roman"/>
                <w:lang w:val="en-GB"/>
              </w:rPr>
              <w:t>1</w:t>
            </w:r>
          </w:p>
        </w:tc>
        <w:tc>
          <w:tcPr>
            <w:tcW w:w="0" w:type="auto"/>
          </w:tcPr>
          <w:p w:rsidR="0056536F" w:rsidRPr="00DE3D9D" w:rsidRDefault="0056536F" w:rsidP="007F071B">
            <w:pPr>
              <w:ind w:firstLine="0"/>
              <w:jc w:val="center"/>
              <w:rPr>
                <w:rFonts w:ascii="Times New Roman" w:hAnsi="Times New Roman"/>
                <w:lang w:val="en-GB"/>
              </w:rPr>
            </w:pPr>
          </w:p>
        </w:tc>
      </w:tr>
      <w:tr w:rsidR="0056536F" w:rsidRPr="00DE3D9D" w:rsidTr="007F071B">
        <w:trPr>
          <w:trHeight w:val="22"/>
        </w:trPr>
        <w:tc>
          <w:tcPr>
            <w:tcW w:w="0" w:type="auto"/>
          </w:tcPr>
          <w:p w:rsidR="0056536F" w:rsidRPr="00DE3D9D" w:rsidRDefault="0056536F" w:rsidP="007F071B">
            <w:pPr>
              <w:ind w:firstLine="0"/>
              <w:rPr>
                <w:rFonts w:ascii="Times New Roman" w:hAnsi="Times New Roman"/>
                <w:lang w:val="en-GB"/>
              </w:rPr>
            </w:pPr>
          </w:p>
        </w:tc>
        <w:tc>
          <w:tcPr>
            <w:tcW w:w="0" w:type="auto"/>
          </w:tcPr>
          <w:p w:rsidR="0056536F" w:rsidRPr="00DE3D9D" w:rsidRDefault="0056536F" w:rsidP="007F071B">
            <w:pPr>
              <w:ind w:firstLine="0"/>
              <w:jc w:val="center"/>
              <w:rPr>
                <w:rFonts w:ascii="Times New Roman" w:hAnsi="Times New Roman"/>
                <w:lang w:val="en-GB"/>
              </w:rPr>
            </w:pPr>
            <w:r w:rsidRPr="00DE3D9D">
              <w:rPr>
                <w:rFonts w:ascii="Times New Roman" w:hAnsi="Times New Roman"/>
                <w:lang w:val="en-GB"/>
              </w:rPr>
              <w:t>Yes</w:t>
            </w:r>
          </w:p>
        </w:tc>
        <w:tc>
          <w:tcPr>
            <w:tcW w:w="0" w:type="auto"/>
          </w:tcPr>
          <w:p w:rsidR="0056536F" w:rsidRPr="00DE3D9D" w:rsidRDefault="0056536F" w:rsidP="007F071B">
            <w:pPr>
              <w:ind w:firstLine="0"/>
              <w:jc w:val="center"/>
              <w:rPr>
                <w:rFonts w:ascii="Times New Roman" w:hAnsi="Times New Roman"/>
                <w:lang w:val="en-GB"/>
              </w:rPr>
            </w:pPr>
            <w:r w:rsidRPr="00DE3D9D">
              <w:rPr>
                <w:rFonts w:ascii="Times New Roman" w:hAnsi="Times New Roman"/>
                <w:lang w:val="en-GB"/>
              </w:rPr>
              <w:t>43</w:t>
            </w:r>
          </w:p>
        </w:tc>
        <w:tc>
          <w:tcPr>
            <w:tcW w:w="0" w:type="auto"/>
          </w:tcPr>
          <w:p w:rsidR="0056536F" w:rsidRPr="00DE3D9D" w:rsidRDefault="0056536F" w:rsidP="007F071B">
            <w:pPr>
              <w:ind w:firstLine="0"/>
              <w:jc w:val="center"/>
              <w:rPr>
                <w:rFonts w:ascii="Times New Roman" w:hAnsi="Times New Roman"/>
                <w:lang w:val="en-GB"/>
              </w:rPr>
            </w:pPr>
            <w:r w:rsidRPr="00DE3D9D">
              <w:rPr>
                <w:rFonts w:ascii="Times New Roman" w:hAnsi="Times New Roman"/>
                <w:lang w:val="en-GB"/>
              </w:rPr>
              <w:t>45.3</w:t>
            </w:r>
          </w:p>
        </w:tc>
        <w:tc>
          <w:tcPr>
            <w:tcW w:w="0" w:type="auto"/>
          </w:tcPr>
          <w:p w:rsidR="0056536F" w:rsidRPr="00DE3D9D" w:rsidRDefault="0056536F" w:rsidP="007F071B">
            <w:pPr>
              <w:ind w:firstLine="0"/>
              <w:jc w:val="center"/>
              <w:rPr>
                <w:rFonts w:ascii="Times New Roman" w:hAnsi="Times New Roman"/>
                <w:lang w:val="en-GB"/>
              </w:rPr>
            </w:pPr>
            <w:r w:rsidRPr="00DE3D9D">
              <w:rPr>
                <w:rFonts w:ascii="Times New Roman" w:hAnsi="Times New Roman"/>
                <w:lang w:val="en-GB"/>
              </w:rPr>
              <w:t>0.97</w:t>
            </w:r>
          </w:p>
        </w:tc>
        <w:tc>
          <w:tcPr>
            <w:tcW w:w="0" w:type="auto"/>
          </w:tcPr>
          <w:p w:rsidR="0056536F" w:rsidRPr="00DE3D9D" w:rsidRDefault="0056536F" w:rsidP="007F071B">
            <w:pPr>
              <w:ind w:firstLine="0"/>
              <w:jc w:val="center"/>
              <w:rPr>
                <w:rFonts w:ascii="Times New Roman" w:hAnsi="Times New Roman"/>
                <w:lang w:val="en-GB"/>
              </w:rPr>
            </w:pPr>
            <w:r w:rsidRPr="00DE3D9D">
              <w:rPr>
                <w:rFonts w:ascii="Times New Roman" w:hAnsi="Times New Roman"/>
                <w:lang w:val="en-GB"/>
              </w:rPr>
              <w:t>0.75-1.27</w:t>
            </w:r>
          </w:p>
        </w:tc>
        <w:tc>
          <w:tcPr>
            <w:tcW w:w="0" w:type="auto"/>
          </w:tcPr>
          <w:p w:rsidR="0056536F" w:rsidRPr="00DE3D9D" w:rsidRDefault="0056536F" w:rsidP="007F071B">
            <w:pPr>
              <w:ind w:firstLine="0"/>
              <w:jc w:val="center"/>
              <w:rPr>
                <w:rFonts w:ascii="Times New Roman" w:hAnsi="Times New Roman"/>
                <w:color w:val="000000" w:themeColor="text1"/>
                <w:lang w:val="en-GB"/>
              </w:rPr>
            </w:pPr>
            <w:r w:rsidRPr="00DE3D9D">
              <w:rPr>
                <w:rFonts w:ascii="Times New Roman" w:hAnsi="Times New Roman"/>
                <w:color w:val="000000" w:themeColor="text1"/>
                <w:lang w:val="en-GB"/>
              </w:rPr>
              <w:t>54</w:t>
            </w:r>
          </w:p>
        </w:tc>
        <w:tc>
          <w:tcPr>
            <w:tcW w:w="0" w:type="auto"/>
          </w:tcPr>
          <w:p w:rsidR="0056536F" w:rsidRPr="00DE3D9D" w:rsidRDefault="0056536F" w:rsidP="007F071B">
            <w:pPr>
              <w:ind w:firstLine="0"/>
              <w:jc w:val="center"/>
              <w:rPr>
                <w:rFonts w:ascii="Times New Roman" w:hAnsi="Times New Roman"/>
                <w:color w:val="000000" w:themeColor="text1"/>
                <w:lang w:val="en-GB"/>
              </w:rPr>
            </w:pPr>
            <w:r w:rsidRPr="00DE3D9D">
              <w:rPr>
                <w:rFonts w:ascii="Times New Roman" w:hAnsi="Times New Roman"/>
                <w:color w:val="000000" w:themeColor="text1"/>
                <w:lang w:val="en-GB"/>
              </w:rPr>
              <w:t>35.8</w:t>
            </w:r>
          </w:p>
        </w:tc>
        <w:tc>
          <w:tcPr>
            <w:tcW w:w="0" w:type="auto"/>
          </w:tcPr>
          <w:p w:rsidR="0056536F" w:rsidRPr="00DE3D9D" w:rsidRDefault="0056536F" w:rsidP="007F071B">
            <w:pPr>
              <w:ind w:firstLine="0"/>
              <w:jc w:val="center"/>
              <w:rPr>
                <w:rFonts w:ascii="Times New Roman" w:hAnsi="Times New Roman"/>
                <w:lang w:val="en-GB"/>
              </w:rPr>
            </w:pPr>
            <w:r w:rsidRPr="00DE3D9D">
              <w:rPr>
                <w:rFonts w:ascii="Times New Roman" w:hAnsi="Times New Roman"/>
                <w:lang w:val="en-GB"/>
              </w:rPr>
              <w:t>0.95</w:t>
            </w:r>
          </w:p>
        </w:tc>
        <w:tc>
          <w:tcPr>
            <w:tcW w:w="0" w:type="auto"/>
          </w:tcPr>
          <w:p w:rsidR="0056536F" w:rsidRPr="00DE3D9D" w:rsidRDefault="0056536F" w:rsidP="007F071B">
            <w:pPr>
              <w:ind w:firstLine="0"/>
              <w:jc w:val="center"/>
              <w:rPr>
                <w:rFonts w:ascii="Times New Roman" w:hAnsi="Times New Roman"/>
                <w:lang w:val="en-GB"/>
              </w:rPr>
            </w:pPr>
            <w:r w:rsidRPr="00DE3D9D">
              <w:rPr>
                <w:rFonts w:ascii="Times New Roman" w:hAnsi="Times New Roman"/>
                <w:lang w:val="en-GB"/>
              </w:rPr>
              <w:t>0.76-1.21</w:t>
            </w:r>
          </w:p>
        </w:tc>
      </w:tr>
      <w:tr w:rsidR="0056536F" w:rsidRPr="00DE3D9D" w:rsidTr="007F071B">
        <w:trPr>
          <w:trHeight w:val="22"/>
        </w:trPr>
        <w:tc>
          <w:tcPr>
            <w:tcW w:w="0" w:type="auto"/>
          </w:tcPr>
          <w:p w:rsidR="0056536F" w:rsidRPr="00DE3D9D" w:rsidRDefault="0056536F" w:rsidP="007F071B">
            <w:pPr>
              <w:ind w:firstLine="0"/>
              <w:rPr>
                <w:rFonts w:ascii="Times New Roman" w:hAnsi="Times New Roman"/>
                <w:lang w:val="en-GB"/>
              </w:rPr>
            </w:pPr>
          </w:p>
        </w:tc>
        <w:tc>
          <w:tcPr>
            <w:tcW w:w="0" w:type="auto"/>
          </w:tcPr>
          <w:p w:rsidR="0056536F" w:rsidRPr="00DE3D9D" w:rsidRDefault="0056536F" w:rsidP="007F071B">
            <w:pPr>
              <w:ind w:firstLine="0"/>
              <w:jc w:val="center"/>
              <w:rPr>
                <w:rFonts w:ascii="Times New Roman" w:hAnsi="Times New Roman"/>
                <w:lang w:val="en-GB"/>
              </w:rPr>
            </w:pPr>
          </w:p>
        </w:tc>
        <w:tc>
          <w:tcPr>
            <w:tcW w:w="0" w:type="auto"/>
          </w:tcPr>
          <w:p w:rsidR="0056536F" w:rsidRPr="00DE3D9D" w:rsidRDefault="0056536F" w:rsidP="007F071B">
            <w:pPr>
              <w:ind w:firstLine="0"/>
              <w:jc w:val="center"/>
              <w:rPr>
                <w:rFonts w:ascii="Times New Roman" w:hAnsi="Times New Roman"/>
                <w:lang w:val="en-GB"/>
              </w:rPr>
            </w:pPr>
          </w:p>
        </w:tc>
        <w:tc>
          <w:tcPr>
            <w:tcW w:w="0" w:type="auto"/>
          </w:tcPr>
          <w:p w:rsidR="0056536F" w:rsidRPr="00DE3D9D" w:rsidRDefault="0056536F" w:rsidP="007F071B">
            <w:pPr>
              <w:ind w:firstLine="0"/>
              <w:jc w:val="center"/>
              <w:rPr>
                <w:rFonts w:ascii="Times New Roman" w:hAnsi="Times New Roman"/>
                <w:lang w:val="en-GB"/>
              </w:rPr>
            </w:pPr>
          </w:p>
        </w:tc>
        <w:tc>
          <w:tcPr>
            <w:tcW w:w="0" w:type="auto"/>
          </w:tcPr>
          <w:p w:rsidR="0056536F" w:rsidRPr="00DE3D9D" w:rsidRDefault="0056536F" w:rsidP="007F071B">
            <w:pPr>
              <w:ind w:firstLine="0"/>
              <w:jc w:val="center"/>
              <w:rPr>
                <w:rFonts w:ascii="Times New Roman" w:hAnsi="Times New Roman"/>
                <w:lang w:val="en-GB"/>
              </w:rPr>
            </w:pPr>
          </w:p>
        </w:tc>
        <w:tc>
          <w:tcPr>
            <w:tcW w:w="0" w:type="auto"/>
          </w:tcPr>
          <w:p w:rsidR="0056536F" w:rsidRPr="00DE3D9D" w:rsidRDefault="0056536F" w:rsidP="007F071B">
            <w:pPr>
              <w:ind w:firstLine="0"/>
              <w:jc w:val="center"/>
              <w:rPr>
                <w:rFonts w:ascii="Times New Roman" w:hAnsi="Times New Roman"/>
                <w:lang w:val="en-GB"/>
              </w:rPr>
            </w:pPr>
          </w:p>
        </w:tc>
        <w:tc>
          <w:tcPr>
            <w:tcW w:w="0" w:type="auto"/>
          </w:tcPr>
          <w:p w:rsidR="0056536F" w:rsidRPr="00DE3D9D" w:rsidRDefault="0056536F" w:rsidP="007F071B">
            <w:pPr>
              <w:ind w:firstLine="0"/>
              <w:jc w:val="center"/>
              <w:rPr>
                <w:rFonts w:ascii="Times New Roman" w:hAnsi="Times New Roman"/>
                <w:color w:val="000000" w:themeColor="text1"/>
                <w:lang w:val="en-GB"/>
              </w:rPr>
            </w:pPr>
          </w:p>
        </w:tc>
        <w:tc>
          <w:tcPr>
            <w:tcW w:w="0" w:type="auto"/>
          </w:tcPr>
          <w:p w:rsidR="0056536F" w:rsidRPr="00DE3D9D" w:rsidRDefault="0056536F" w:rsidP="007F071B">
            <w:pPr>
              <w:ind w:firstLine="0"/>
              <w:jc w:val="center"/>
              <w:rPr>
                <w:rFonts w:ascii="Times New Roman" w:hAnsi="Times New Roman"/>
                <w:color w:val="000000" w:themeColor="text1"/>
                <w:lang w:val="en-GB"/>
              </w:rPr>
            </w:pPr>
          </w:p>
        </w:tc>
        <w:tc>
          <w:tcPr>
            <w:tcW w:w="0" w:type="auto"/>
          </w:tcPr>
          <w:p w:rsidR="0056536F" w:rsidRPr="00DE3D9D" w:rsidRDefault="0056536F" w:rsidP="007F071B">
            <w:pPr>
              <w:ind w:firstLine="0"/>
              <w:jc w:val="center"/>
              <w:rPr>
                <w:rFonts w:ascii="Times New Roman" w:hAnsi="Times New Roman"/>
                <w:lang w:val="en-GB"/>
              </w:rPr>
            </w:pPr>
          </w:p>
        </w:tc>
        <w:tc>
          <w:tcPr>
            <w:tcW w:w="0" w:type="auto"/>
          </w:tcPr>
          <w:p w:rsidR="0056536F" w:rsidRPr="00DE3D9D" w:rsidRDefault="0056536F" w:rsidP="007F071B">
            <w:pPr>
              <w:ind w:firstLine="0"/>
              <w:jc w:val="center"/>
              <w:rPr>
                <w:rFonts w:ascii="Times New Roman" w:hAnsi="Times New Roman"/>
                <w:lang w:val="en-GB"/>
              </w:rPr>
            </w:pPr>
          </w:p>
        </w:tc>
      </w:tr>
      <w:tr w:rsidR="0056536F" w:rsidRPr="00DE3D9D" w:rsidTr="007F071B">
        <w:trPr>
          <w:trHeight w:val="162"/>
        </w:trPr>
        <w:tc>
          <w:tcPr>
            <w:tcW w:w="0" w:type="auto"/>
          </w:tcPr>
          <w:p w:rsidR="0056536F" w:rsidRPr="00DE3D9D" w:rsidRDefault="0056536F" w:rsidP="007F071B">
            <w:pPr>
              <w:ind w:firstLine="0"/>
              <w:rPr>
                <w:rFonts w:ascii="Times New Roman" w:hAnsi="Times New Roman"/>
                <w:lang w:val="en-GB"/>
              </w:rPr>
            </w:pPr>
            <w:r w:rsidRPr="00DE3D9D">
              <w:rPr>
                <w:rFonts w:ascii="Times New Roman" w:hAnsi="Times New Roman"/>
                <w:lang w:val="en-GB"/>
              </w:rPr>
              <w:t>I would have to go through unsafe places</w:t>
            </w:r>
          </w:p>
        </w:tc>
        <w:tc>
          <w:tcPr>
            <w:tcW w:w="0" w:type="auto"/>
          </w:tcPr>
          <w:p w:rsidR="0056536F" w:rsidRPr="00DE3D9D" w:rsidRDefault="0056536F" w:rsidP="007F071B">
            <w:pPr>
              <w:ind w:firstLine="0"/>
              <w:jc w:val="center"/>
              <w:rPr>
                <w:rFonts w:ascii="Times New Roman" w:hAnsi="Times New Roman"/>
                <w:lang w:val="en-GB"/>
              </w:rPr>
            </w:pPr>
            <w:r w:rsidRPr="00DE3D9D">
              <w:rPr>
                <w:rFonts w:ascii="Times New Roman" w:hAnsi="Times New Roman"/>
                <w:lang w:val="en-GB"/>
              </w:rPr>
              <w:t>No</w:t>
            </w:r>
          </w:p>
        </w:tc>
        <w:tc>
          <w:tcPr>
            <w:tcW w:w="0" w:type="auto"/>
          </w:tcPr>
          <w:p w:rsidR="0056536F" w:rsidRPr="00DE3D9D" w:rsidRDefault="0056536F" w:rsidP="007F071B">
            <w:pPr>
              <w:ind w:firstLine="0"/>
              <w:jc w:val="center"/>
              <w:rPr>
                <w:rFonts w:ascii="Times New Roman" w:hAnsi="Times New Roman"/>
                <w:lang w:val="en-GB"/>
              </w:rPr>
            </w:pPr>
            <w:r w:rsidRPr="00DE3D9D">
              <w:rPr>
                <w:rFonts w:ascii="Times New Roman" w:hAnsi="Times New Roman"/>
                <w:lang w:val="en-GB"/>
              </w:rPr>
              <w:t>132</w:t>
            </w:r>
          </w:p>
        </w:tc>
        <w:tc>
          <w:tcPr>
            <w:tcW w:w="0" w:type="auto"/>
          </w:tcPr>
          <w:p w:rsidR="0056536F" w:rsidRPr="00DE3D9D" w:rsidRDefault="0056536F" w:rsidP="007F071B">
            <w:pPr>
              <w:ind w:firstLine="0"/>
              <w:jc w:val="center"/>
              <w:rPr>
                <w:rFonts w:ascii="Times New Roman" w:hAnsi="Times New Roman"/>
                <w:lang w:val="en-GB"/>
              </w:rPr>
            </w:pPr>
            <w:r w:rsidRPr="00DE3D9D">
              <w:rPr>
                <w:rFonts w:ascii="Times New Roman" w:hAnsi="Times New Roman"/>
                <w:lang w:val="en-GB"/>
              </w:rPr>
              <w:t>54.3</w:t>
            </w:r>
          </w:p>
        </w:tc>
        <w:tc>
          <w:tcPr>
            <w:tcW w:w="0" w:type="auto"/>
          </w:tcPr>
          <w:p w:rsidR="0056536F" w:rsidRPr="00DE3D9D" w:rsidRDefault="0056536F" w:rsidP="007F071B">
            <w:pPr>
              <w:ind w:firstLine="0"/>
              <w:jc w:val="center"/>
              <w:rPr>
                <w:rFonts w:ascii="Times New Roman" w:hAnsi="Times New Roman"/>
                <w:lang w:val="en-GB"/>
              </w:rPr>
            </w:pPr>
            <w:r w:rsidRPr="00DE3D9D">
              <w:rPr>
                <w:rFonts w:ascii="Times New Roman" w:hAnsi="Times New Roman"/>
                <w:lang w:val="en-GB"/>
              </w:rPr>
              <w:t>1</w:t>
            </w:r>
          </w:p>
        </w:tc>
        <w:tc>
          <w:tcPr>
            <w:tcW w:w="0" w:type="auto"/>
          </w:tcPr>
          <w:p w:rsidR="0056536F" w:rsidRPr="00DE3D9D" w:rsidRDefault="0056536F" w:rsidP="007F071B">
            <w:pPr>
              <w:ind w:firstLine="0"/>
              <w:jc w:val="center"/>
              <w:rPr>
                <w:rFonts w:ascii="Times New Roman" w:hAnsi="Times New Roman"/>
                <w:lang w:val="en-GB"/>
              </w:rPr>
            </w:pPr>
          </w:p>
        </w:tc>
        <w:tc>
          <w:tcPr>
            <w:tcW w:w="0" w:type="auto"/>
          </w:tcPr>
          <w:p w:rsidR="0056536F" w:rsidRPr="00DE3D9D" w:rsidRDefault="0056536F" w:rsidP="007F071B">
            <w:pPr>
              <w:ind w:firstLine="0"/>
              <w:jc w:val="center"/>
              <w:rPr>
                <w:rFonts w:ascii="Times New Roman" w:hAnsi="Times New Roman"/>
                <w:color w:val="000000" w:themeColor="text1"/>
                <w:lang w:val="en-GB"/>
              </w:rPr>
            </w:pPr>
            <w:r w:rsidRPr="00DE3D9D">
              <w:rPr>
                <w:rFonts w:ascii="Times New Roman" w:hAnsi="Times New Roman"/>
                <w:color w:val="000000" w:themeColor="text1"/>
                <w:lang w:val="en-GB"/>
              </w:rPr>
              <w:t>118</w:t>
            </w:r>
          </w:p>
        </w:tc>
        <w:tc>
          <w:tcPr>
            <w:tcW w:w="0" w:type="auto"/>
          </w:tcPr>
          <w:p w:rsidR="0056536F" w:rsidRPr="00DE3D9D" w:rsidRDefault="0056536F" w:rsidP="007F071B">
            <w:pPr>
              <w:ind w:firstLine="0"/>
              <w:jc w:val="center"/>
              <w:rPr>
                <w:rFonts w:ascii="Times New Roman" w:hAnsi="Times New Roman"/>
                <w:color w:val="000000" w:themeColor="text1"/>
                <w:lang w:val="en-GB"/>
              </w:rPr>
            </w:pPr>
            <w:r w:rsidRPr="00DE3D9D">
              <w:rPr>
                <w:rFonts w:ascii="Times New Roman" w:hAnsi="Times New Roman"/>
                <w:color w:val="000000" w:themeColor="text1"/>
                <w:lang w:val="en-GB"/>
              </w:rPr>
              <w:t>45.4</w:t>
            </w:r>
          </w:p>
        </w:tc>
        <w:tc>
          <w:tcPr>
            <w:tcW w:w="0" w:type="auto"/>
          </w:tcPr>
          <w:p w:rsidR="0056536F" w:rsidRPr="00DE3D9D" w:rsidRDefault="0056536F" w:rsidP="007F071B">
            <w:pPr>
              <w:ind w:firstLine="0"/>
              <w:jc w:val="center"/>
              <w:rPr>
                <w:rFonts w:ascii="Times New Roman" w:hAnsi="Times New Roman"/>
                <w:lang w:val="en-GB"/>
              </w:rPr>
            </w:pPr>
            <w:r w:rsidRPr="00DE3D9D">
              <w:rPr>
                <w:rFonts w:ascii="Times New Roman" w:hAnsi="Times New Roman"/>
                <w:lang w:val="en-GB"/>
              </w:rPr>
              <w:t>1</w:t>
            </w:r>
          </w:p>
        </w:tc>
        <w:tc>
          <w:tcPr>
            <w:tcW w:w="0" w:type="auto"/>
          </w:tcPr>
          <w:p w:rsidR="0056536F" w:rsidRPr="00DE3D9D" w:rsidRDefault="0056536F" w:rsidP="007F071B">
            <w:pPr>
              <w:ind w:firstLine="0"/>
              <w:jc w:val="center"/>
              <w:rPr>
                <w:rFonts w:ascii="Times New Roman" w:hAnsi="Times New Roman"/>
                <w:lang w:val="en-GB"/>
              </w:rPr>
            </w:pPr>
          </w:p>
        </w:tc>
      </w:tr>
      <w:tr w:rsidR="0056536F" w:rsidRPr="00DE3D9D" w:rsidTr="007F071B">
        <w:trPr>
          <w:trHeight w:val="194"/>
        </w:trPr>
        <w:tc>
          <w:tcPr>
            <w:tcW w:w="0" w:type="auto"/>
          </w:tcPr>
          <w:p w:rsidR="0056536F" w:rsidRPr="00DE3D9D" w:rsidRDefault="0056536F" w:rsidP="007F071B">
            <w:pPr>
              <w:ind w:firstLine="0"/>
              <w:rPr>
                <w:rFonts w:ascii="Times New Roman" w:hAnsi="Times New Roman"/>
                <w:lang w:val="en-GB"/>
              </w:rPr>
            </w:pPr>
          </w:p>
        </w:tc>
        <w:tc>
          <w:tcPr>
            <w:tcW w:w="0" w:type="auto"/>
          </w:tcPr>
          <w:p w:rsidR="0056536F" w:rsidRPr="00DE3D9D" w:rsidRDefault="0056536F" w:rsidP="007F071B">
            <w:pPr>
              <w:ind w:firstLine="0"/>
              <w:jc w:val="center"/>
              <w:rPr>
                <w:rFonts w:ascii="Times New Roman" w:hAnsi="Times New Roman"/>
                <w:lang w:val="en-GB"/>
              </w:rPr>
            </w:pPr>
            <w:r w:rsidRPr="00DE3D9D">
              <w:rPr>
                <w:rFonts w:ascii="Times New Roman" w:hAnsi="Times New Roman"/>
                <w:lang w:val="en-GB"/>
              </w:rPr>
              <w:t>Yes</w:t>
            </w:r>
          </w:p>
        </w:tc>
        <w:tc>
          <w:tcPr>
            <w:tcW w:w="0" w:type="auto"/>
          </w:tcPr>
          <w:p w:rsidR="0056536F" w:rsidRPr="00DE3D9D" w:rsidRDefault="0056536F" w:rsidP="007F071B">
            <w:pPr>
              <w:ind w:firstLine="0"/>
              <w:jc w:val="center"/>
              <w:rPr>
                <w:rFonts w:ascii="Times New Roman" w:hAnsi="Times New Roman"/>
                <w:lang w:val="en-GB"/>
              </w:rPr>
            </w:pPr>
            <w:r w:rsidRPr="00DE3D9D">
              <w:rPr>
                <w:rFonts w:ascii="Times New Roman" w:hAnsi="Times New Roman"/>
                <w:lang w:val="en-GB"/>
              </w:rPr>
              <w:t>33</w:t>
            </w:r>
          </w:p>
        </w:tc>
        <w:tc>
          <w:tcPr>
            <w:tcW w:w="0" w:type="auto"/>
          </w:tcPr>
          <w:p w:rsidR="0056536F" w:rsidRPr="00DE3D9D" w:rsidRDefault="0056536F" w:rsidP="007F071B">
            <w:pPr>
              <w:ind w:firstLine="0"/>
              <w:jc w:val="center"/>
              <w:rPr>
                <w:rFonts w:ascii="Times New Roman" w:hAnsi="Times New Roman"/>
                <w:lang w:val="en-GB"/>
              </w:rPr>
            </w:pPr>
            <w:r w:rsidRPr="00DE3D9D">
              <w:rPr>
                <w:rFonts w:ascii="Times New Roman" w:hAnsi="Times New Roman"/>
                <w:lang w:val="en-GB"/>
              </w:rPr>
              <w:t>37.9</w:t>
            </w:r>
          </w:p>
        </w:tc>
        <w:tc>
          <w:tcPr>
            <w:tcW w:w="0" w:type="auto"/>
          </w:tcPr>
          <w:p w:rsidR="0056536F" w:rsidRPr="00DE3D9D" w:rsidRDefault="0056536F" w:rsidP="007F071B">
            <w:pPr>
              <w:ind w:firstLine="0"/>
              <w:jc w:val="center"/>
              <w:rPr>
                <w:rFonts w:ascii="Times New Roman" w:hAnsi="Times New Roman"/>
                <w:lang w:val="en-GB"/>
              </w:rPr>
            </w:pPr>
            <w:r w:rsidRPr="00DE3D9D">
              <w:rPr>
                <w:rFonts w:ascii="Times New Roman" w:hAnsi="Times New Roman"/>
                <w:lang w:val="en-GB"/>
              </w:rPr>
              <w:t>1.02</w:t>
            </w:r>
          </w:p>
        </w:tc>
        <w:tc>
          <w:tcPr>
            <w:tcW w:w="0" w:type="auto"/>
          </w:tcPr>
          <w:p w:rsidR="0056536F" w:rsidRPr="00DE3D9D" w:rsidRDefault="0056536F" w:rsidP="007F071B">
            <w:pPr>
              <w:ind w:firstLine="0"/>
              <w:jc w:val="center"/>
              <w:rPr>
                <w:rFonts w:ascii="Times New Roman" w:hAnsi="Times New Roman"/>
                <w:lang w:val="en-GB"/>
              </w:rPr>
            </w:pPr>
            <w:r w:rsidRPr="00DE3D9D">
              <w:rPr>
                <w:rFonts w:ascii="Times New Roman" w:hAnsi="Times New Roman"/>
                <w:lang w:val="en-GB"/>
              </w:rPr>
              <w:t>0.92-1.26</w:t>
            </w:r>
          </w:p>
        </w:tc>
        <w:tc>
          <w:tcPr>
            <w:tcW w:w="0" w:type="auto"/>
          </w:tcPr>
          <w:p w:rsidR="0056536F" w:rsidRPr="00DE3D9D" w:rsidRDefault="0056536F" w:rsidP="007F071B">
            <w:pPr>
              <w:ind w:firstLine="0"/>
              <w:jc w:val="center"/>
              <w:rPr>
                <w:rFonts w:ascii="Times New Roman" w:hAnsi="Times New Roman"/>
                <w:color w:val="000000" w:themeColor="text1"/>
                <w:lang w:val="en-GB"/>
              </w:rPr>
            </w:pPr>
            <w:r w:rsidRPr="00DE3D9D">
              <w:rPr>
                <w:rFonts w:ascii="Times New Roman" w:hAnsi="Times New Roman"/>
                <w:color w:val="000000" w:themeColor="text1"/>
                <w:lang w:val="en-GB"/>
              </w:rPr>
              <w:t>35</w:t>
            </w:r>
          </w:p>
        </w:tc>
        <w:tc>
          <w:tcPr>
            <w:tcW w:w="0" w:type="auto"/>
          </w:tcPr>
          <w:p w:rsidR="0056536F" w:rsidRPr="00DE3D9D" w:rsidRDefault="0056536F" w:rsidP="007F071B">
            <w:pPr>
              <w:ind w:firstLine="0"/>
              <w:jc w:val="center"/>
              <w:rPr>
                <w:rFonts w:ascii="Times New Roman" w:hAnsi="Times New Roman"/>
                <w:color w:val="000000" w:themeColor="text1"/>
                <w:lang w:val="en-GB"/>
              </w:rPr>
            </w:pPr>
            <w:r w:rsidRPr="00DE3D9D">
              <w:rPr>
                <w:rFonts w:ascii="Times New Roman" w:hAnsi="Times New Roman"/>
                <w:color w:val="000000" w:themeColor="text1"/>
                <w:lang w:val="en-GB"/>
              </w:rPr>
              <w:t>23.2</w:t>
            </w:r>
          </w:p>
        </w:tc>
        <w:tc>
          <w:tcPr>
            <w:tcW w:w="0" w:type="auto"/>
          </w:tcPr>
          <w:p w:rsidR="0056536F" w:rsidRPr="00DE3D9D" w:rsidRDefault="0056536F" w:rsidP="007F071B">
            <w:pPr>
              <w:ind w:firstLine="0"/>
              <w:jc w:val="center"/>
              <w:rPr>
                <w:rFonts w:ascii="Times New Roman" w:hAnsi="Times New Roman"/>
                <w:lang w:val="en-GB"/>
              </w:rPr>
            </w:pPr>
            <w:r w:rsidRPr="00DE3D9D">
              <w:rPr>
                <w:rFonts w:ascii="Times New Roman" w:hAnsi="Times New Roman"/>
                <w:lang w:val="en-GB"/>
              </w:rPr>
              <w:t>0.78</w:t>
            </w:r>
          </w:p>
        </w:tc>
        <w:tc>
          <w:tcPr>
            <w:tcW w:w="0" w:type="auto"/>
          </w:tcPr>
          <w:p w:rsidR="0056536F" w:rsidRPr="00DE3D9D" w:rsidRDefault="0056536F" w:rsidP="007F071B">
            <w:pPr>
              <w:ind w:firstLine="0"/>
              <w:jc w:val="center"/>
              <w:rPr>
                <w:rFonts w:ascii="Times New Roman" w:hAnsi="Times New Roman"/>
                <w:lang w:val="en-GB"/>
              </w:rPr>
            </w:pPr>
            <w:r w:rsidRPr="00DE3D9D">
              <w:rPr>
                <w:rFonts w:ascii="Times New Roman" w:hAnsi="Times New Roman"/>
                <w:lang w:val="en-GB"/>
              </w:rPr>
              <w:t>0.31-1.91</w:t>
            </w:r>
          </w:p>
        </w:tc>
      </w:tr>
      <w:tr w:rsidR="0056536F" w:rsidRPr="00DE3D9D" w:rsidTr="007F071B">
        <w:trPr>
          <w:trHeight w:val="92"/>
        </w:trPr>
        <w:tc>
          <w:tcPr>
            <w:tcW w:w="0" w:type="auto"/>
          </w:tcPr>
          <w:p w:rsidR="0056536F" w:rsidRPr="00DE3D9D" w:rsidRDefault="0056536F" w:rsidP="007F071B">
            <w:pPr>
              <w:ind w:firstLine="0"/>
              <w:rPr>
                <w:rFonts w:ascii="Times New Roman" w:hAnsi="Times New Roman"/>
                <w:lang w:val="en-GB"/>
              </w:rPr>
            </w:pPr>
          </w:p>
        </w:tc>
        <w:tc>
          <w:tcPr>
            <w:tcW w:w="0" w:type="auto"/>
          </w:tcPr>
          <w:p w:rsidR="0056536F" w:rsidRPr="00DE3D9D" w:rsidRDefault="0056536F" w:rsidP="007F071B">
            <w:pPr>
              <w:ind w:firstLine="0"/>
              <w:jc w:val="center"/>
              <w:rPr>
                <w:rFonts w:ascii="Times New Roman" w:hAnsi="Times New Roman"/>
                <w:lang w:val="en-GB"/>
              </w:rPr>
            </w:pPr>
          </w:p>
        </w:tc>
        <w:tc>
          <w:tcPr>
            <w:tcW w:w="0" w:type="auto"/>
          </w:tcPr>
          <w:p w:rsidR="0056536F" w:rsidRPr="00DE3D9D" w:rsidRDefault="0056536F" w:rsidP="007F071B">
            <w:pPr>
              <w:ind w:firstLine="0"/>
              <w:jc w:val="center"/>
              <w:rPr>
                <w:rFonts w:ascii="Times New Roman" w:hAnsi="Times New Roman"/>
                <w:lang w:val="en-GB"/>
              </w:rPr>
            </w:pPr>
          </w:p>
        </w:tc>
        <w:tc>
          <w:tcPr>
            <w:tcW w:w="0" w:type="auto"/>
          </w:tcPr>
          <w:p w:rsidR="0056536F" w:rsidRPr="00DE3D9D" w:rsidRDefault="0056536F" w:rsidP="007F071B">
            <w:pPr>
              <w:ind w:firstLine="0"/>
              <w:jc w:val="center"/>
              <w:rPr>
                <w:rFonts w:ascii="Times New Roman" w:hAnsi="Times New Roman"/>
                <w:lang w:val="en-GB"/>
              </w:rPr>
            </w:pPr>
          </w:p>
        </w:tc>
        <w:tc>
          <w:tcPr>
            <w:tcW w:w="0" w:type="auto"/>
          </w:tcPr>
          <w:p w:rsidR="0056536F" w:rsidRPr="00DE3D9D" w:rsidRDefault="0056536F" w:rsidP="007F071B">
            <w:pPr>
              <w:ind w:firstLine="0"/>
              <w:jc w:val="center"/>
              <w:rPr>
                <w:rFonts w:ascii="Times New Roman" w:hAnsi="Times New Roman"/>
                <w:lang w:val="en-GB"/>
              </w:rPr>
            </w:pPr>
          </w:p>
        </w:tc>
        <w:tc>
          <w:tcPr>
            <w:tcW w:w="0" w:type="auto"/>
          </w:tcPr>
          <w:p w:rsidR="0056536F" w:rsidRPr="00DE3D9D" w:rsidRDefault="0056536F" w:rsidP="007F071B">
            <w:pPr>
              <w:ind w:firstLine="0"/>
              <w:jc w:val="center"/>
              <w:rPr>
                <w:rFonts w:ascii="Times New Roman" w:hAnsi="Times New Roman"/>
                <w:lang w:val="en-GB"/>
              </w:rPr>
            </w:pPr>
          </w:p>
        </w:tc>
        <w:tc>
          <w:tcPr>
            <w:tcW w:w="0" w:type="auto"/>
          </w:tcPr>
          <w:p w:rsidR="0056536F" w:rsidRPr="00DE3D9D" w:rsidRDefault="0056536F" w:rsidP="007F071B">
            <w:pPr>
              <w:ind w:firstLine="0"/>
              <w:jc w:val="center"/>
              <w:rPr>
                <w:rFonts w:ascii="Times New Roman" w:hAnsi="Times New Roman"/>
                <w:color w:val="000000" w:themeColor="text1"/>
                <w:lang w:val="en-GB"/>
              </w:rPr>
            </w:pPr>
          </w:p>
        </w:tc>
        <w:tc>
          <w:tcPr>
            <w:tcW w:w="0" w:type="auto"/>
          </w:tcPr>
          <w:p w:rsidR="0056536F" w:rsidRPr="00DE3D9D" w:rsidRDefault="0056536F" w:rsidP="007F071B">
            <w:pPr>
              <w:ind w:firstLine="0"/>
              <w:jc w:val="center"/>
              <w:rPr>
                <w:rFonts w:ascii="Times New Roman" w:hAnsi="Times New Roman"/>
                <w:color w:val="000000" w:themeColor="text1"/>
                <w:lang w:val="en-GB"/>
              </w:rPr>
            </w:pPr>
          </w:p>
        </w:tc>
        <w:tc>
          <w:tcPr>
            <w:tcW w:w="0" w:type="auto"/>
          </w:tcPr>
          <w:p w:rsidR="0056536F" w:rsidRPr="00DE3D9D" w:rsidRDefault="0056536F" w:rsidP="007F071B">
            <w:pPr>
              <w:ind w:firstLine="0"/>
              <w:jc w:val="center"/>
              <w:rPr>
                <w:rFonts w:ascii="Times New Roman" w:hAnsi="Times New Roman"/>
                <w:lang w:val="en-GB"/>
              </w:rPr>
            </w:pPr>
          </w:p>
        </w:tc>
        <w:tc>
          <w:tcPr>
            <w:tcW w:w="0" w:type="auto"/>
          </w:tcPr>
          <w:p w:rsidR="0056536F" w:rsidRPr="00DE3D9D" w:rsidRDefault="0056536F" w:rsidP="007F071B">
            <w:pPr>
              <w:ind w:firstLine="0"/>
              <w:jc w:val="center"/>
              <w:rPr>
                <w:rFonts w:ascii="Times New Roman" w:hAnsi="Times New Roman"/>
                <w:lang w:val="en-GB"/>
              </w:rPr>
            </w:pPr>
          </w:p>
        </w:tc>
      </w:tr>
      <w:tr w:rsidR="0056536F" w:rsidRPr="00DE3D9D" w:rsidTr="007F071B">
        <w:trPr>
          <w:trHeight w:val="194"/>
        </w:trPr>
        <w:tc>
          <w:tcPr>
            <w:tcW w:w="0" w:type="auto"/>
          </w:tcPr>
          <w:p w:rsidR="0056536F" w:rsidRPr="00DE3D9D" w:rsidRDefault="0056536F" w:rsidP="007F071B">
            <w:pPr>
              <w:ind w:firstLine="0"/>
              <w:rPr>
                <w:rFonts w:ascii="Times New Roman" w:hAnsi="Times New Roman"/>
                <w:lang w:val="en-US"/>
              </w:rPr>
            </w:pPr>
            <w:r w:rsidRPr="00DE3D9D">
              <w:rPr>
                <w:rFonts w:ascii="Times New Roman" w:hAnsi="Times New Roman"/>
                <w:lang w:val="en-US"/>
              </w:rPr>
              <w:t>There is no place to leave a bike safe</w:t>
            </w:r>
          </w:p>
        </w:tc>
        <w:tc>
          <w:tcPr>
            <w:tcW w:w="0" w:type="auto"/>
          </w:tcPr>
          <w:p w:rsidR="0056536F" w:rsidRPr="00DE3D9D" w:rsidRDefault="0056536F" w:rsidP="007F071B">
            <w:pPr>
              <w:ind w:firstLine="0"/>
              <w:jc w:val="center"/>
              <w:rPr>
                <w:rFonts w:ascii="Times New Roman" w:hAnsi="Times New Roman"/>
                <w:lang w:val="en-GB"/>
              </w:rPr>
            </w:pPr>
            <w:r w:rsidRPr="00DE3D9D">
              <w:rPr>
                <w:rFonts w:ascii="Times New Roman" w:hAnsi="Times New Roman"/>
                <w:lang w:val="en-GB"/>
              </w:rPr>
              <w:t>No</w:t>
            </w:r>
          </w:p>
        </w:tc>
        <w:tc>
          <w:tcPr>
            <w:tcW w:w="0" w:type="auto"/>
          </w:tcPr>
          <w:p w:rsidR="0056536F" w:rsidRPr="00DE3D9D" w:rsidRDefault="0056536F" w:rsidP="007F071B">
            <w:pPr>
              <w:ind w:firstLine="0"/>
              <w:jc w:val="center"/>
              <w:rPr>
                <w:rFonts w:ascii="Times New Roman" w:hAnsi="Times New Roman"/>
                <w:lang w:val="en-GB"/>
              </w:rPr>
            </w:pPr>
            <w:r w:rsidRPr="00DE3D9D">
              <w:rPr>
                <w:rFonts w:ascii="Times New Roman" w:hAnsi="Times New Roman"/>
                <w:lang w:val="en-GB"/>
              </w:rPr>
              <w:t>118</w:t>
            </w:r>
          </w:p>
        </w:tc>
        <w:tc>
          <w:tcPr>
            <w:tcW w:w="0" w:type="auto"/>
          </w:tcPr>
          <w:p w:rsidR="0056536F" w:rsidRPr="00DE3D9D" w:rsidRDefault="0056536F" w:rsidP="007F071B">
            <w:pPr>
              <w:ind w:firstLine="0"/>
              <w:jc w:val="center"/>
              <w:rPr>
                <w:rFonts w:ascii="Times New Roman" w:hAnsi="Times New Roman"/>
                <w:lang w:val="en-GB"/>
              </w:rPr>
            </w:pPr>
            <w:r w:rsidRPr="00DE3D9D">
              <w:rPr>
                <w:rFonts w:ascii="Times New Roman" w:hAnsi="Times New Roman"/>
                <w:lang w:val="en-GB"/>
              </w:rPr>
              <w:t>52.7</w:t>
            </w:r>
          </w:p>
        </w:tc>
        <w:tc>
          <w:tcPr>
            <w:tcW w:w="0" w:type="auto"/>
          </w:tcPr>
          <w:p w:rsidR="0056536F" w:rsidRPr="00DE3D9D" w:rsidRDefault="0056536F" w:rsidP="007F071B">
            <w:pPr>
              <w:ind w:firstLine="0"/>
              <w:jc w:val="center"/>
              <w:rPr>
                <w:rFonts w:ascii="Times New Roman" w:hAnsi="Times New Roman"/>
                <w:lang w:val="en-GB"/>
              </w:rPr>
            </w:pPr>
            <w:r w:rsidRPr="00DE3D9D">
              <w:rPr>
                <w:rFonts w:ascii="Times New Roman" w:hAnsi="Times New Roman"/>
                <w:lang w:val="en-GB"/>
              </w:rPr>
              <w:t>1</w:t>
            </w:r>
          </w:p>
        </w:tc>
        <w:tc>
          <w:tcPr>
            <w:tcW w:w="0" w:type="auto"/>
          </w:tcPr>
          <w:p w:rsidR="0056536F" w:rsidRPr="00DE3D9D" w:rsidRDefault="0056536F" w:rsidP="007F071B">
            <w:pPr>
              <w:ind w:firstLine="0"/>
              <w:jc w:val="center"/>
              <w:rPr>
                <w:rFonts w:ascii="Times New Roman" w:hAnsi="Times New Roman"/>
                <w:lang w:val="en-GB"/>
              </w:rPr>
            </w:pPr>
          </w:p>
        </w:tc>
        <w:tc>
          <w:tcPr>
            <w:tcW w:w="0" w:type="auto"/>
          </w:tcPr>
          <w:p w:rsidR="0056536F" w:rsidRPr="00DE3D9D" w:rsidRDefault="0056536F" w:rsidP="007F071B">
            <w:pPr>
              <w:ind w:firstLine="0"/>
              <w:jc w:val="center"/>
              <w:rPr>
                <w:rFonts w:ascii="Times New Roman" w:hAnsi="Times New Roman"/>
                <w:color w:val="000000" w:themeColor="text1"/>
                <w:lang w:val="en-GB"/>
              </w:rPr>
            </w:pPr>
            <w:r w:rsidRPr="00DE3D9D">
              <w:rPr>
                <w:rFonts w:ascii="Times New Roman" w:hAnsi="Times New Roman"/>
                <w:color w:val="000000" w:themeColor="text1"/>
                <w:lang w:val="en-GB"/>
              </w:rPr>
              <w:t>114</w:t>
            </w:r>
          </w:p>
        </w:tc>
        <w:tc>
          <w:tcPr>
            <w:tcW w:w="0" w:type="auto"/>
          </w:tcPr>
          <w:p w:rsidR="0056536F" w:rsidRPr="00DE3D9D" w:rsidRDefault="0056536F" w:rsidP="007F071B">
            <w:pPr>
              <w:ind w:firstLine="0"/>
              <w:jc w:val="center"/>
              <w:rPr>
                <w:rFonts w:ascii="Times New Roman" w:hAnsi="Times New Roman"/>
                <w:color w:val="000000" w:themeColor="text1"/>
                <w:lang w:val="en-GB"/>
              </w:rPr>
            </w:pPr>
            <w:r w:rsidRPr="00DE3D9D">
              <w:rPr>
                <w:rFonts w:ascii="Times New Roman" w:hAnsi="Times New Roman"/>
                <w:color w:val="000000" w:themeColor="text1"/>
                <w:lang w:val="en-GB"/>
              </w:rPr>
              <w:t>37.0</w:t>
            </w:r>
          </w:p>
        </w:tc>
        <w:tc>
          <w:tcPr>
            <w:tcW w:w="0" w:type="auto"/>
          </w:tcPr>
          <w:p w:rsidR="0056536F" w:rsidRPr="00DE3D9D" w:rsidRDefault="0056536F" w:rsidP="007F071B">
            <w:pPr>
              <w:ind w:firstLine="0"/>
              <w:jc w:val="center"/>
              <w:rPr>
                <w:rFonts w:ascii="Times New Roman" w:hAnsi="Times New Roman"/>
                <w:lang w:val="en-GB"/>
              </w:rPr>
            </w:pPr>
            <w:r w:rsidRPr="00DE3D9D">
              <w:rPr>
                <w:rFonts w:ascii="Times New Roman" w:hAnsi="Times New Roman"/>
                <w:lang w:val="en-GB"/>
              </w:rPr>
              <w:t>1</w:t>
            </w:r>
          </w:p>
        </w:tc>
        <w:tc>
          <w:tcPr>
            <w:tcW w:w="0" w:type="auto"/>
          </w:tcPr>
          <w:p w:rsidR="0056536F" w:rsidRPr="00DE3D9D" w:rsidRDefault="0056536F" w:rsidP="007F071B">
            <w:pPr>
              <w:ind w:firstLine="0"/>
              <w:jc w:val="center"/>
              <w:rPr>
                <w:rFonts w:ascii="Times New Roman" w:hAnsi="Times New Roman"/>
                <w:lang w:val="en-GB"/>
              </w:rPr>
            </w:pPr>
          </w:p>
        </w:tc>
      </w:tr>
      <w:tr w:rsidR="0056536F" w:rsidRPr="00DE3D9D" w:rsidTr="007F071B">
        <w:trPr>
          <w:trHeight w:val="162"/>
        </w:trPr>
        <w:tc>
          <w:tcPr>
            <w:tcW w:w="0" w:type="auto"/>
          </w:tcPr>
          <w:p w:rsidR="0056536F" w:rsidRPr="00DE3D9D" w:rsidRDefault="0056536F" w:rsidP="007F071B">
            <w:pPr>
              <w:ind w:firstLine="0"/>
              <w:rPr>
                <w:rFonts w:ascii="Times New Roman" w:hAnsi="Times New Roman"/>
                <w:lang w:val="en-GB"/>
              </w:rPr>
            </w:pPr>
          </w:p>
        </w:tc>
        <w:tc>
          <w:tcPr>
            <w:tcW w:w="0" w:type="auto"/>
          </w:tcPr>
          <w:p w:rsidR="0056536F" w:rsidRPr="00DE3D9D" w:rsidRDefault="0056536F" w:rsidP="007F071B">
            <w:pPr>
              <w:ind w:firstLine="0"/>
              <w:jc w:val="center"/>
              <w:rPr>
                <w:rFonts w:ascii="Times New Roman" w:hAnsi="Times New Roman"/>
                <w:lang w:val="en-GB"/>
              </w:rPr>
            </w:pPr>
            <w:r w:rsidRPr="00DE3D9D">
              <w:rPr>
                <w:rFonts w:ascii="Times New Roman" w:hAnsi="Times New Roman"/>
                <w:lang w:val="en-GB"/>
              </w:rPr>
              <w:t>Yes</w:t>
            </w:r>
          </w:p>
        </w:tc>
        <w:tc>
          <w:tcPr>
            <w:tcW w:w="0" w:type="auto"/>
          </w:tcPr>
          <w:p w:rsidR="0056536F" w:rsidRPr="00DE3D9D" w:rsidRDefault="0056536F" w:rsidP="007F071B">
            <w:pPr>
              <w:ind w:firstLine="0"/>
              <w:jc w:val="center"/>
              <w:rPr>
                <w:rFonts w:ascii="Times New Roman" w:hAnsi="Times New Roman"/>
                <w:lang w:val="en-GB"/>
              </w:rPr>
            </w:pPr>
            <w:r w:rsidRPr="00DE3D9D">
              <w:rPr>
                <w:rFonts w:ascii="Times New Roman" w:hAnsi="Times New Roman"/>
                <w:lang w:val="en-GB"/>
              </w:rPr>
              <w:t>47</w:t>
            </w:r>
          </w:p>
        </w:tc>
        <w:tc>
          <w:tcPr>
            <w:tcW w:w="0" w:type="auto"/>
          </w:tcPr>
          <w:p w:rsidR="0056536F" w:rsidRPr="00DE3D9D" w:rsidRDefault="0056536F" w:rsidP="007F071B">
            <w:pPr>
              <w:ind w:firstLine="0"/>
              <w:jc w:val="center"/>
              <w:rPr>
                <w:rFonts w:ascii="Times New Roman" w:hAnsi="Times New Roman"/>
                <w:lang w:val="en-GB"/>
              </w:rPr>
            </w:pPr>
            <w:r w:rsidRPr="00DE3D9D">
              <w:rPr>
                <w:rFonts w:ascii="Times New Roman" w:hAnsi="Times New Roman"/>
                <w:lang w:val="en-GB"/>
              </w:rPr>
              <w:t>44.3</w:t>
            </w:r>
          </w:p>
        </w:tc>
        <w:tc>
          <w:tcPr>
            <w:tcW w:w="0" w:type="auto"/>
          </w:tcPr>
          <w:p w:rsidR="0056536F" w:rsidRPr="00DE3D9D" w:rsidRDefault="0056536F" w:rsidP="007F071B">
            <w:pPr>
              <w:ind w:firstLine="0"/>
              <w:jc w:val="center"/>
              <w:rPr>
                <w:rFonts w:ascii="Times New Roman" w:hAnsi="Times New Roman"/>
                <w:lang w:val="en-GB"/>
              </w:rPr>
            </w:pPr>
            <w:r w:rsidRPr="00DE3D9D">
              <w:rPr>
                <w:rFonts w:ascii="Times New Roman" w:hAnsi="Times New Roman"/>
                <w:lang w:val="en-GB"/>
              </w:rPr>
              <w:t>0.90</w:t>
            </w:r>
          </w:p>
        </w:tc>
        <w:tc>
          <w:tcPr>
            <w:tcW w:w="0" w:type="auto"/>
          </w:tcPr>
          <w:p w:rsidR="0056536F" w:rsidRPr="00DE3D9D" w:rsidRDefault="0056536F" w:rsidP="007F071B">
            <w:pPr>
              <w:ind w:firstLine="0"/>
              <w:jc w:val="center"/>
              <w:rPr>
                <w:rFonts w:ascii="Times New Roman" w:hAnsi="Times New Roman"/>
                <w:lang w:val="en-GB"/>
              </w:rPr>
            </w:pPr>
            <w:r w:rsidRPr="00DE3D9D">
              <w:rPr>
                <w:rFonts w:ascii="Times New Roman" w:hAnsi="Times New Roman"/>
                <w:lang w:val="en-GB"/>
              </w:rPr>
              <w:t>0.72-1.10</w:t>
            </w:r>
          </w:p>
        </w:tc>
        <w:tc>
          <w:tcPr>
            <w:tcW w:w="0" w:type="auto"/>
          </w:tcPr>
          <w:p w:rsidR="0056536F" w:rsidRPr="00DE3D9D" w:rsidRDefault="0056536F" w:rsidP="007F071B">
            <w:pPr>
              <w:ind w:firstLine="0"/>
              <w:jc w:val="center"/>
              <w:rPr>
                <w:rFonts w:ascii="Times New Roman" w:hAnsi="Times New Roman"/>
                <w:color w:val="000000" w:themeColor="text1"/>
                <w:lang w:val="en-GB"/>
              </w:rPr>
            </w:pPr>
            <w:r w:rsidRPr="00DE3D9D">
              <w:rPr>
                <w:rFonts w:ascii="Times New Roman" w:hAnsi="Times New Roman"/>
                <w:color w:val="000000" w:themeColor="text1"/>
                <w:lang w:val="en-GB"/>
              </w:rPr>
              <w:t>39</w:t>
            </w:r>
          </w:p>
        </w:tc>
        <w:tc>
          <w:tcPr>
            <w:tcW w:w="0" w:type="auto"/>
          </w:tcPr>
          <w:p w:rsidR="0056536F" w:rsidRPr="00DE3D9D" w:rsidRDefault="0056536F" w:rsidP="007F071B">
            <w:pPr>
              <w:ind w:firstLine="0"/>
              <w:jc w:val="center"/>
              <w:rPr>
                <w:rFonts w:ascii="Times New Roman" w:hAnsi="Times New Roman"/>
                <w:color w:val="000000" w:themeColor="text1"/>
                <w:lang w:val="en-GB"/>
              </w:rPr>
            </w:pPr>
            <w:r w:rsidRPr="00DE3D9D">
              <w:rPr>
                <w:rFonts w:ascii="Times New Roman" w:hAnsi="Times New Roman"/>
                <w:color w:val="000000" w:themeColor="text1"/>
                <w:lang w:val="en-GB"/>
              </w:rPr>
              <w:t>37.9</w:t>
            </w:r>
          </w:p>
        </w:tc>
        <w:tc>
          <w:tcPr>
            <w:tcW w:w="0" w:type="auto"/>
          </w:tcPr>
          <w:p w:rsidR="0056536F" w:rsidRPr="00DE3D9D" w:rsidRDefault="0056536F" w:rsidP="007F071B">
            <w:pPr>
              <w:ind w:firstLine="0"/>
              <w:jc w:val="center"/>
              <w:rPr>
                <w:rFonts w:ascii="Times New Roman" w:hAnsi="Times New Roman"/>
                <w:lang w:val="en-GB"/>
              </w:rPr>
            </w:pPr>
            <w:r w:rsidRPr="00DE3D9D">
              <w:rPr>
                <w:rFonts w:ascii="Times New Roman" w:hAnsi="Times New Roman"/>
                <w:lang w:val="en-GB"/>
              </w:rPr>
              <w:t>1.06</w:t>
            </w:r>
          </w:p>
        </w:tc>
        <w:tc>
          <w:tcPr>
            <w:tcW w:w="0" w:type="auto"/>
          </w:tcPr>
          <w:p w:rsidR="0056536F" w:rsidRPr="00DE3D9D" w:rsidRDefault="0056536F" w:rsidP="007F071B">
            <w:pPr>
              <w:ind w:firstLine="0"/>
              <w:jc w:val="center"/>
              <w:rPr>
                <w:rFonts w:ascii="Times New Roman" w:hAnsi="Times New Roman"/>
                <w:lang w:val="en-GB"/>
              </w:rPr>
            </w:pPr>
            <w:r w:rsidRPr="00DE3D9D">
              <w:rPr>
                <w:rFonts w:ascii="Times New Roman" w:hAnsi="Times New Roman"/>
                <w:lang w:val="en-GB"/>
              </w:rPr>
              <w:t>0.90-1.23</w:t>
            </w:r>
          </w:p>
        </w:tc>
      </w:tr>
      <w:tr w:rsidR="0056536F" w:rsidRPr="00DE3D9D" w:rsidTr="007F071B">
        <w:trPr>
          <w:trHeight w:val="162"/>
        </w:trPr>
        <w:tc>
          <w:tcPr>
            <w:tcW w:w="0" w:type="auto"/>
          </w:tcPr>
          <w:p w:rsidR="0056536F" w:rsidRPr="00DE3D9D" w:rsidRDefault="0056536F" w:rsidP="007F071B">
            <w:pPr>
              <w:ind w:firstLine="0"/>
              <w:rPr>
                <w:rFonts w:ascii="Times New Roman" w:hAnsi="Times New Roman"/>
                <w:lang w:val="en-GB"/>
              </w:rPr>
            </w:pPr>
          </w:p>
        </w:tc>
        <w:tc>
          <w:tcPr>
            <w:tcW w:w="0" w:type="auto"/>
          </w:tcPr>
          <w:p w:rsidR="0056536F" w:rsidRPr="00DE3D9D" w:rsidRDefault="0056536F" w:rsidP="007F071B">
            <w:pPr>
              <w:ind w:firstLine="0"/>
              <w:jc w:val="center"/>
              <w:rPr>
                <w:rFonts w:ascii="Times New Roman" w:hAnsi="Times New Roman"/>
                <w:lang w:val="en-GB"/>
              </w:rPr>
            </w:pPr>
          </w:p>
        </w:tc>
        <w:tc>
          <w:tcPr>
            <w:tcW w:w="0" w:type="auto"/>
          </w:tcPr>
          <w:p w:rsidR="0056536F" w:rsidRPr="00DE3D9D" w:rsidRDefault="0056536F" w:rsidP="007F071B">
            <w:pPr>
              <w:ind w:firstLine="0"/>
              <w:jc w:val="center"/>
              <w:rPr>
                <w:rFonts w:ascii="Times New Roman" w:hAnsi="Times New Roman"/>
                <w:lang w:val="en-GB"/>
              </w:rPr>
            </w:pPr>
          </w:p>
        </w:tc>
        <w:tc>
          <w:tcPr>
            <w:tcW w:w="0" w:type="auto"/>
          </w:tcPr>
          <w:p w:rsidR="0056536F" w:rsidRPr="00DE3D9D" w:rsidRDefault="0056536F" w:rsidP="007F071B">
            <w:pPr>
              <w:ind w:firstLine="0"/>
              <w:jc w:val="center"/>
              <w:rPr>
                <w:rFonts w:ascii="Times New Roman" w:hAnsi="Times New Roman"/>
                <w:lang w:val="en-GB"/>
              </w:rPr>
            </w:pPr>
          </w:p>
        </w:tc>
        <w:tc>
          <w:tcPr>
            <w:tcW w:w="0" w:type="auto"/>
          </w:tcPr>
          <w:p w:rsidR="0056536F" w:rsidRPr="00DE3D9D" w:rsidRDefault="0056536F" w:rsidP="007F071B">
            <w:pPr>
              <w:ind w:firstLine="0"/>
              <w:jc w:val="center"/>
              <w:rPr>
                <w:rFonts w:ascii="Times New Roman" w:hAnsi="Times New Roman"/>
                <w:lang w:val="en-GB"/>
              </w:rPr>
            </w:pPr>
          </w:p>
        </w:tc>
        <w:tc>
          <w:tcPr>
            <w:tcW w:w="0" w:type="auto"/>
          </w:tcPr>
          <w:p w:rsidR="0056536F" w:rsidRPr="00DE3D9D" w:rsidRDefault="0056536F" w:rsidP="007F071B">
            <w:pPr>
              <w:ind w:firstLine="0"/>
              <w:jc w:val="center"/>
              <w:rPr>
                <w:rFonts w:ascii="Times New Roman" w:hAnsi="Times New Roman"/>
                <w:lang w:val="en-GB"/>
              </w:rPr>
            </w:pPr>
          </w:p>
        </w:tc>
        <w:tc>
          <w:tcPr>
            <w:tcW w:w="0" w:type="auto"/>
          </w:tcPr>
          <w:p w:rsidR="0056536F" w:rsidRPr="00DE3D9D" w:rsidRDefault="0056536F" w:rsidP="007F071B">
            <w:pPr>
              <w:ind w:firstLine="0"/>
              <w:jc w:val="center"/>
              <w:rPr>
                <w:rFonts w:ascii="Times New Roman" w:hAnsi="Times New Roman"/>
                <w:color w:val="000000" w:themeColor="text1"/>
                <w:lang w:val="en-GB"/>
              </w:rPr>
            </w:pPr>
          </w:p>
        </w:tc>
        <w:tc>
          <w:tcPr>
            <w:tcW w:w="0" w:type="auto"/>
          </w:tcPr>
          <w:p w:rsidR="0056536F" w:rsidRPr="00DE3D9D" w:rsidRDefault="0056536F" w:rsidP="007F071B">
            <w:pPr>
              <w:ind w:firstLine="0"/>
              <w:jc w:val="center"/>
              <w:rPr>
                <w:rFonts w:ascii="Times New Roman" w:hAnsi="Times New Roman"/>
                <w:color w:val="000000" w:themeColor="text1"/>
                <w:lang w:val="en-GB"/>
              </w:rPr>
            </w:pPr>
          </w:p>
        </w:tc>
        <w:tc>
          <w:tcPr>
            <w:tcW w:w="0" w:type="auto"/>
          </w:tcPr>
          <w:p w:rsidR="0056536F" w:rsidRPr="00DE3D9D" w:rsidRDefault="0056536F" w:rsidP="007F071B">
            <w:pPr>
              <w:ind w:firstLine="0"/>
              <w:jc w:val="center"/>
              <w:rPr>
                <w:rFonts w:ascii="Times New Roman" w:hAnsi="Times New Roman"/>
                <w:lang w:val="en-GB"/>
              </w:rPr>
            </w:pPr>
          </w:p>
        </w:tc>
        <w:tc>
          <w:tcPr>
            <w:tcW w:w="0" w:type="auto"/>
          </w:tcPr>
          <w:p w:rsidR="0056536F" w:rsidRPr="00DE3D9D" w:rsidRDefault="0056536F" w:rsidP="007F071B">
            <w:pPr>
              <w:ind w:firstLine="0"/>
              <w:jc w:val="center"/>
              <w:rPr>
                <w:rFonts w:ascii="Times New Roman" w:hAnsi="Times New Roman"/>
                <w:lang w:val="en-GB"/>
              </w:rPr>
            </w:pPr>
          </w:p>
        </w:tc>
      </w:tr>
      <w:tr w:rsidR="0056536F" w:rsidRPr="00DE3D9D" w:rsidTr="007F071B">
        <w:trPr>
          <w:trHeight w:val="194"/>
        </w:trPr>
        <w:tc>
          <w:tcPr>
            <w:tcW w:w="0" w:type="auto"/>
          </w:tcPr>
          <w:p w:rsidR="0056536F" w:rsidRPr="00DE3D9D" w:rsidRDefault="0056536F" w:rsidP="007F071B">
            <w:pPr>
              <w:ind w:firstLine="0"/>
              <w:rPr>
                <w:rFonts w:ascii="Times New Roman" w:hAnsi="Times New Roman"/>
                <w:lang w:val="en-GB"/>
              </w:rPr>
            </w:pPr>
            <w:r w:rsidRPr="00DE3D9D">
              <w:rPr>
                <w:rFonts w:ascii="Times New Roman" w:hAnsi="Times New Roman"/>
                <w:lang w:val="en-GB"/>
              </w:rPr>
              <w:t>It involves too much planning</w:t>
            </w:r>
          </w:p>
        </w:tc>
        <w:tc>
          <w:tcPr>
            <w:tcW w:w="0" w:type="auto"/>
          </w:tcPr>
          <w:p w:rsidR="0056536F" w:rsidRPr="00DE3D9D" w:rsidRDefault="0056536F" w:rsidP="007F071B">
            <w:pPr>
              <w:ind w:firstLine="0"/>
              <w:jc w:val="center"/>
              <w:rPr>
                <w:rFonts w:ascii="Times New Roman" w:hAnsi="Times New Roman"/>
                <w:lang w:val="en-GB"/>
              </w:rPr>
            </w:pPr>
            <w:r w:rsidRPr="00DE3D9D">
              <w:rPr>
                <w:rFonts w:ascii="Times New Roman" w:hAnsi="Times New Roman"/>
                <w:lang w:val="en-GB"/>
              </w:rPr>
              <w:t>No</w:t>
            </w:r>
          </w:p>
        </w:tc>
        <w:tc>
          <w:tcPr>
            <w:tcW w:w="0" w:type="auto"/>
          </w:tcPr>
          <w:p w:rsidR="0056536F" w:rsidRPr="00DE3D9D" w:rsidRDefault="0056536F" w:rsidP="007F071B">
            <w:pPr>
              <w:ind w:firstLine="0"/>
              <w:jc w:val="center"/>
              <w:rPr>
                <w:rFonts w:ascii="Times New Roman" w:hAnsi="Times New Roman"/>
                <w:lang w:val="en-GB"/>
              </w:rPr>
            </w:pPr>
            <w:r w:rsidRPr="00DE3D9D">
              <w:rPr>
                <w:rFonts w:ascii="Times New Roman" w:hAnsi="Times New Roman"/>
                <w:lang w:val="en-GB"/>
              </w:rPr>
              <w:t>140</w:t>
            </w:r>
          </w:p>
        </w:tc>
        <w:tc>
          <w:tcPr>
            <w:tcW w:w="0" w:type="auto"/>
          </w:tcPr>
          <w:p w:rsidR="0056536F" w:rsidRPr="00DE3D9D" w:rsidRDefault="0056536F" w:rsidP="007F071B">
            <w:pPr>
              <w:ind w:firstLine="0"/>
              <w:jc w:val="center"/>
              <w:rPr>
                <w:rFonts w:ascii="Times New Roman" w:hAnsi="Times New Roman"/>
                <w:lang w:val="en-GB"/>
              </w:rPr>
            </w:pPr>
            <w:r w:rsidRPr="00DE3D9D">
              <w:rPr>
                <w:rFonts w:ascii="Times New Roman" w:hAnsi="Times New Roman"/>
                <w:lang w:val="en-GB"/>
              </w:rPr>
              <w:t>54.3</w:t>
            </w:r>
          </w:p>
        </w:tc>
        <w:tc>
          <w:tcPr>
            <w:tcW w:w="0" w:type="auto"/>
          </w:tcPr>
          <w:p w:rsidR="0056536F" w:rsidRPr="00DE3D9D" w:rsidRDefault="0056536F" w:rsidP="007F071B">
            <w:pPr>
              <w:ind w:firstLine="0"/>
              <w:jc w:val="center"/>
              <w:rPr>
                <w:rFonts w:ascii="Times New Roman" w:hAnsi="Times New Roman"/>
                <w:lang w:val="en-GB"/>
              </w:rPr>
            </w:pPr>
            <w:r w:rsidRPr="00DE3D9D">
              <w:rPr>
                <w:rFonts w:ascii="Times New Roman" w:hAnsi="Times New Roman"/>
                <w:lang w:val="en-GB"/>
              </w:rPr>
              <w:t>1</w:t>
            </w:r>
          </w:p>
        </w:tc>
        <w:tc>
          <w:tcPr>
            <w:tcW w:w="0" w:type="auto"/>
          </w:tcPr>
          <w:p w:rsidR="0056536F" w:rsidRPr="00DE3D9D" w:rsidRDefault="0056536F" w:rsidP="007F071B">
            <w:pPr>
              <w:ind w:firstLine="0"/>
              <w:jc w:val="center"/>
              <w:rPr>
                <w:rFonts w:ascii="Times New Roman" w:hAnsi="Times New Roman"/>
                <w:lang w:val="en-GB"/>
              </w:rPr>
            </w:pPr>
          </w:p>
        </w:tc>
        <w:tc>
          <w:tcPr>
            <w:tcW w:w="0" w:type="auto"/>
          </w:tcPr>
          <w:p w:rsidR="0056536F" w:rsidRPr="00DE3D9D" w:rsidRDefault="0056536F" w:rsidP="007F071B">
            <w:pPr>
              <w:ind w:firstLine="0"/>
              <w:jc w:val="center"/>
              <w:rPr>
                <w:rFonts w:ascii="Times New Roman" w:hAnsi="Times New Roman"/>
                <w:color w:val="000000" w:themeColor="text1"/>
                <w:lang w:val="en-GB"/>
              </w:rPr>
            </w:pPr>
            <w:r w:rsidRPr="00DE3D9D">
              <w:rPr>
                <w:rFonts w:ascii="Times New Roman" w:hAnsi="Times New Roman"/>
                <w:color w:val="000000" w:themeColor="text1"/>
                <w:lang w:val="en-GB"/>
              </w:rPr>
              <w:t>132</w:t>
            </w:r>
          </w:p>
        </w:tc>
        <w:tc>
          <w:tcPr>
            <w:tcW w:w="0" w:type="auto"/>
          </w:tcPr>
          <w:p w:rsidR="0056536F" w:rsidRPr="00DE3D9D" w:rsidRDefault="0056536F" w:rsidP="007F071B">
            <w:pPr>
              <w:ind w:firstLine="0"/>
              <w:jc w:val="center"/>
              <w:rPr>
                <w:rFonts w:ascii="Times New Roman" w:hAnsi="Times New Roman"/>
                <w:color w:val="000000" w:themeColor="text1"/>
                <w:lang w:val="en-GB"/>
              </w:rPr>
            </w:pPr>
            <w:r w:rsidRPr="00DE3D9D">
              <w:rPr>
                <w:rFonts w:ascii="Times New Roman" w:hAnsi="Times New Roman"/>
                <w:color w:val="000000" w:themeColor="text1"/>
                <w:lang w:val="en-GB"/>
              </w:rPr>
              <w:t>44.9</w:t>
            </w:r>
          </w:p>
        </w:tc>
        <w:tc>
          <w:tcPr>
            <w:tcW w:w="0" w:type="auto"/>
          </w:tcPr>
          <w:p w:rsidR="0056536F" w:rsidRPr="00DE3D9D" w:rsidRDefault="0056536F" w:rsidP="007F071B">
            <w:pPr>
              <w:ind w:firstLine="0"/>
              <w:jc w:val="center"/>
              <w:rPr>
                <w:rFonts w:ascii="Times New Roman" w:hAnsi="Times New Roman"/>
                <w:lang w:val="en-GB"/>
              </w:rPr>
            </w:pPr>
            <w:r w:rsidRPr="00DE3D9D">
              <w:rPr>
                <w:rFonts w:ascii="Times New Roman" w:hAnsi="Times New Roman"/>
                <w:lang w:val="en-GB"/>
              </w:rPr>
              <w:t>1</w:t>
            </w:r>
          </w:p>
        </w:tc>
        <w:tc>
          <w:tcPr>
            <w:tcW w:w="0" w:type="auto"/>
          </w:tcPr>
          <w:p w:rsidR="0056536F" w:rsidRPr="00DE3D9D" w:rsidRDefault="0056536F" w:rsidP="007F071B">
            <w:pPr>
              <w:ind w:firstLine="0"/>
              <w:jc w:val="center"/>
              <w:rPr>
                <w:rFonts w:ascii="Times New Roman" w:hAnsi="Times New Roman"/>
                <w:lang w:val="en-GB"/>
              </w:rPr>
            </w:pPr>
          </w:p>
        </w:tc>
      </w:tr>
      <w:tr w:rsidR="0056536F" w:rsidRPr="00DE3D9D" w:rsidTr="007F071B">
        <w:trPr>
          <w:trHeight w:val="162"/>
        </w:trPr>
        <w:tc>
          <w:tcPr>
            <w:tcW w:w="0" w:type="auto"/>
          </w:tcPr>
          <w:p w:rsidR="0056536F" w:rsidRPr="00DE3D9D" w:rsidRDefault="0056536F" w:rsidP="007F071B">
            <w:pPr>
              <w:ind w:firstLine="0"/>
              <w:rPr>
                <w:rFonts w:ascii="Times New Roman" w:hAnsi="Times New Roman"/>
                <w:lang w:val="en-GB"/>
              </w:rPr>
            </w:pPr>
          </w:p>
        </w:tc>
        <w:tc>
          <w:tcPr>
            <w:tcW w:w="0" w:type="auto"/>
          </w:tcPr>
          <w:p w:rsidR="0056536F" w:rsidRPr="00DE3D9D" w:rsidRDefault="0056536F" w:rsidP="007F071B">
            <w:pPr>
              <w:ind w:firstLine="0"/>
              <w:jc w:val="center"/>
              <w:rPr>
                <w:rFonts w:ascii="Times New Roman" w:hAnsi="Times New Roman"/>
                <w:lang w:val="en-GB"/>
              </w:rPr>
            </w:pPr>
            <w:r w:rsidRPr="00DE3D9D">
              <w:rPr>
                <w:rFonts w:ascii="Times New Roman" w:hAnsi="Times New Roman"/>
                <w:lang w:val="en-GB"/>
              </w:rPr>
              <w:t>Yes</w:t>
            </w:r>
          </w:p>
        </w:tc>
        <w:tc>
          <w:tcPr>
            <w:tcW w:w="0" w:type="auto"/>
          </w:tcPr>
          <w:p w:rsidR="0056536F" w:rsidRPr="00DE3D9D" w:rsidRDefault="0056536F" w:rsidP="007F071B">
            <w:pPr>
              <w:ind w:firstLine="0"/>
              <w:jc w:val="center"/>
              <w:rPr>
                <w:rFonts w:ascii="Times New Roman" w:hAnsi="Times New Roman"/>
                <w:lang w:val="en-GB"/>
              </w:rPr>
            </w:pPr>
            <w:r w:rsidRPr="00DE3D9D">
              <w:rPr>
                <w:rFonts w:ascii="Times New Roman" w:hAnsi="Times New Roman"/>
                <w:lang w:val="en-GB"/>
              </w:rPr>
              <w:t>25</w:t>
            </w:r>
          </w:p>
        </w:tc>
        <w:tc>
          <w:tcPr>
            <w:tcW w:w="0" w:type="auto"/>
          </w:tcPr>
          <w:p w:rsidR="0056536F" w:rsidRPr="00DE3D9D" w:rsidRDefault="0056536F" w:rsidP="007F071B">
            <w:pPr>
              <w:ind w:firstLine="0"/>
              <w:jc w:val="center"/>
              <w:rPr>
                <w:rFonts w:ascii="Times New Roman" w:hAnsi="Times New Roman"/>
                <w:lang w:val="en-GB"/>
              </w:rPr>
            </w:pPr>
            <w:r w:rsidRPr="00DE3D9D">
              <w:rPr>
                <w:rFonts w:ascii="Times New Roman" w:hAnsi="Times New Roman"/>
                <w:lang w:val="en-GB"/>
              </w:rPr>
              <w:t>34.7</w:t>
            </w:r>
          </w:p>
        </w:tc>
        <w:tc>
          <w:tcPr>
            <w:tcW w:w="0" w:type="auto"/>
          </w:tcPr>
          <w:p w:rsidR="0056536F" w:rsidRPr="00DE3D9D" w:rsidRDefault="0056536F" w:rsidP="007F071B">
            <w:pPr>
              <w:ind w:firstLine="0"/>
              <w:jc w:val="center"/>
              <w:rPr>
                <w:rFonts w:ascii="Times New Roman" w:hAnsi="Times New Roman"/>
                <w:lang w:val="en-GB"/>
              </w:rPr>
            </w:pPr>
            <w:r w:rsidRPr="00DE3D9D">
              <w:rPr>
                <w:rFonts w:ascii="Times New Roman" w:hAnsi="Times New Roman"/>
                <w:lang w:val="en-GB"/>
              </w:rPr>
              <w:t>0.90</w:t>
            </w:r>
          </w:p>
        </w:tc>
        <w:tc>
          <w:tcPr>
            <w:tcW w:w="0" w:type="auto"/>
          </w:tcPr>
          <w:p w:rsidR="0056536F" w:rsidRPr="00DE3D9D" w:rsidRDefault="0056536F" w:rsidP="007F071B">
            <w:pPr>
              <w:ind w:firstLine="0"/>
              <w:jc w:val="center"/>
              <w:rPr>
                <w:rFonts w:ascii="Times New Roman" w:hAnsi="Times New Roman"/>
                <w:lang w:val="en-GB"/>
              </w:rPr>
            </w:pPr>
            <w:r w:rsidRPr="00DE3D9D">
              <w:rPr>
                <w:rFonts w:ascii="Times New Roman" w:hAnsi="Times New Roman"/>
                <w:lang w:val="en-GB"/>
              </w:rPr>
              <w:t>0.60-1.34</w:t>
            </w:r>
          </w:p>
        </w:tc>
        <w:tc>
          <w:tcPr>
            <w:tcW w:w="0" w:type="auto"/>
          </w:tcPr>
          <w:p w:rsidR="0056536F" w:rsidRPr="00DE3D9D" w:rsidRDefault="0056536F" w:rsidP="007F071B">
            <w:pPr>
              <w:ind w:firstLine="0"/>
              <w:jc w:val="center"/>
              <w:rPr>
                <w:rFonts w:ascii="Times New Roman" w:hAnsi="Times New Roman"/>
                <w:color w:val="000000" w:themeColor="text1"/>
                <w:lang w:val="en-GB"/>
              </w:rPr>
            </w:pPr>
            <w:r w:rsidRPr="00DE3D9D">
              <w:rPr>
                <w:rFonts w:ascii="Times New Roman" w:hAnsi="Times New Roman"/>
                <w:color w:val="000000" w:themeColor="text1"/>
                <w:lang w:val="en-GB"/>
              </w:rPr>
              <w:t>21</w:t>
            </w:r>
          </w:p>
        </w:tc>
        <w:tc>
          <w:tcPr>
            <w:tcW w:w="0" w:type="auto"/>
          </w:tcPr>
          <w:p w:rsidR="0056536F" w:rsidRPr="00DE3D9D" w:rsidRDefault="0056536F" w:rsidP="007F071B">
            <w:pPr>
              <w:ind w:firstLine="0"/>
              <w:jc w:val="center"/>
              <w:rPr>
                <w:rFonts w:ascii="Times New Roman" w:hAnsi="Times New Roman"/>
                <w:color w:val="000000" w:themeColor="text1"/>
                <w:lang w:val="en-GB"/>
              </w:rPr>
            </w:pPr>
            <w:r w:rsidRPr="00DE3D9D">
              <w:rPr>
                <w:rFonts w:ascii="Times New Roman" w:hAnsi="Times New Roman"/>
                <w:color w:val="000000" w:themeColor="text1"/>
                <w:lang w:val="en-GB"/>
              </w:rPr>
              <w:t>17.9</w:t>
            </w:r>
          </w:p>
        </w:tc>
        <w:tc>
          <w:tcPr>
            <w:tcW w:w="0" w:type="auto"/>
          </w:tcPr>
          <w:p w:rsidR="0056536F" w:rsidRPr="00DE3D9D" w:rsidRDefault="0056536F" w:rsidP="007F071B">
            <w:pPr>
              <w:ind w:firstLine="0"/>
              <w:jc w:val="center"/>
              <w:rPr>
                <w:rFonts w:ascii="Times New Roman" w:hAnsi="Times New Roman"/>
                <w:b/>
                <w:color w:val="000000" w:themeColor="text1"/>
                <w:highlight w:val="yellow"/>
                <w:lang w:val="en-GB"/>
              </w:rPr>
            </w:pPr>
            <w:r w:rsidRPr="00DE3D9D">
              <w:rPr>
                <w:rFonts w:ascii="Times New Roman" w:hAnsi="Times New Roman"/>
                <w:b/>
                <w:color w:val="000000" w:themeColor="text1"/>
                <w:highlight w:val="yellow"/>
                <w:lang w:val="en-GB"/>
              </w:rPr>
              <w:t>0.60</w:t>
            </w:r>
          </w:p>
        </w:tc>
        <w:tc>
          <w:tcPr>
            <w:tcW w:w="0" w:type="auto"/>
          </w:tcPr>
          <w:p w:rsidR="0056536F" w:rsidRPr="00DE3D9D" w:rsidRDefault="0056536F" w:rsidP="007F071B">
            <w:pPr>
              <w:ind w:firstLine="0"/>
              <w:jc w:val="center"/>
              <w:rPr>
                <w:rFonts w:ascii="Times New Roman" w:hAnsi="Times New Roman"/>
                <w:b/>
                <w:color w:val="000000" w:themeColor="text1"/>
                <w:highlight w:val="yellow"/>
                <w:lang w:val="en-GB"/>
              </w:rPr>
            </w:pPr>
            <w:r w:rsidRPr="00DE3D9D">
              <w:rPr>
                <w:rFonts w:ascii="Times New Roman" w:hAnsi="Times New Roman"/>
                <w:b/>
                <w:color w:val="000000" w:themeColor="text1"/>
                <w:highlight w:val="yellow"/>
                <w:lang w:val="en-GB"/>
              </w:rPr>
              <w:t>0.42-0.86</w:t>
            </w:r>
          </w:p>
        </w:tc>
      </w:tr>
      <w:tr w:rsidR="0056536F" w:rsidRPr="00DE3D9D" w:rsidTr="007F071B">
        <w:trPr>
          <w:trHeight w:val="80"/>
        </w:trPr>
        <w:tc>
          <w:tcPr>
            <w:tcW w:w="0" w:type="auto"/>
          </w:tcPr>
          <w:p w:rsidR="0056536F" w:rsidRPr="00DE3D9D" w:rsidRDefault="0056536F" w:rsidP="007F071B">
            <w:pPr>
              <w:ind w:firstLine="0"/>
              <w:rPr>
                <w:rFonts w:ascii="Times New Roman" w:hAnsi="Times New Roman"/>
                <w:lang w:val="en-GB"/>
              </w:rPr>
            </w:pPr>
          </w:p>
        </w:tc>
        <w:tc>
          <w:tcPr>
            <w:tcW w:w="0" w:type="auto"/>
          </w:tcPr>
          <w:p w:rsidR="0056536F" w:rsidRPr="00DE3D9D" w:rsidRDefault="0056536F" w:rsidP="007F071B">
            <w:pPr>
              <w:ind w:firstLine="0"/>
              <w:jc w:val="center"/>
              <w:rPr>
                <w:rFonts w:ascii="Times New Roman" w:hAnsi="Times New Roman"/>
                <w:lang w:val="en-GB"/>
              </w:rPr>
            </w:pPr>
          </w:p>
        </w:tc>
        <w:tc>
          <w:tcPr>
            <w:tcW w:w="0" w:type="auto"/>
          </w:tcPr>
          <w:p w:rsidR="0056536F" w:rsidRPr="00DE3D9D" w:rsidRDefault="0056536F" w:rsidP="007F071B">
            <w:pPr>
              <w:ind w:firstLine="0"/>
              <w:jc w:val="center"/>
              <w:rPr>
                <w:rFonts w:ascii="Times New Roman" w:hAnsi="Times New Roman"/>
                <w:lang w:val="en-GB"/>
              </w:rPr>
            </w:pPr>
          </w:p>
        </w:tc>
        <w:tc>
          <w:tcPr>
            <w:tcW w:w="0" w:type="auto"/>
          </w:tcPr>
          <w:p w:rsidR="0056536F" w:rsidRPr="00DE3D9D" w:rsidRDefault="0056536F" w:rsidP="007F071B">
            <w:pPr>
              <w:ind w:firstLine="0"/>
              <w:jc w:val="center"/>
              <w:rPr>
                <w:rFonts w:ascii="Times New Roman" w:hAnsi="Times New Roman"/>
                <w:lang w:val="en-GB"/>
              </w:rPr>
            </w:pPr>
          </w:p>
        </w:tc>
        <w:tc>
          <w:tcPr>
            <w:tcW w:w="0" w:type="auto"/>
          </w:tcPr>
          <w:p w:rsidR="0056536F" w:rsidRPr="00DE3D9D" w:rsidRDefault="0056536F" w:rsidP="007F071B">
            <w:pPr>
              <w:ind w:firstLine="0"/>
              <w:jc w:val="center"/>
              <w:rPr>
                <w:rFonts w:ascii="Times New Roman" w:hAnsi="Times New Roman"/>
                <w:lang w:val="en-GB"/>
              </w:rPr>
            </w:pPr>
          </w:p>
        </w:tc>
        <w:tc>
          <w:tcPr>
            <w:tcW w:w="0" w:type="auto"/>
          </w:tcPr>
          <w:p w:rsidR="0056536F" w:rsidRPr="00DE3D9D" w:rsidRDefault="0056536F" w:rsidP="007F071B">
            <w:pPr>
              <w:ind w:firstLine="0"/>
              <w:jc w:val="center"/>
              <w:rPr>
                <w:rFonts w:ascii="Times New Roman" w:hAnsi="Times New Roman"/>
                <w:lang w:val="en-GB"/>
              </w:rPr>
            </w:pPr>
          </w:p>
        </w:tc>
        <w:tc>
          <w:tcPr>
            <w:tcW w:w="0" w:type="auto"/>
          </w:tcPr>
          <w:p w:rsidR="0056536F" w:rsidRPr="00DE3D9D" w:rsidRDefault="0056536F" w:rsidP="007F071B">
            <w:pPr>
              <w:ind w:firstLine="0"/>
              <w:jc w:val="center"/>
              <w:rPr>
                <w:rFonts w:ascii="Times New Roman" w:hAnsi="Times New Roman"/>
                <w:color w:val="000000" w:themeColor="text1"/>
                <w:lang w:val="en-GB"/>
              </w:rPr>
            </w:pPr>
          </w:p>
        </w:tc>
        <w:tc>
          <w:tcPr>
            <w:tcW w:w="0" w:type="auto"/>
          </w:tcPr>
          <w:p w:rsidR="0056536F" w:rsidRPr="00DE3D9D" w:rsidRDefault="0056536F" w:rsidP="007F071B">
            <w:pPr>
              <w:ind w:firstLine="0"/>
              <w:jc w:val="center"/>
              <w:rPr>
                <w:rFonts w:ascii="Times New Roman" w:hAnsi="Times New Roman"/>
                <w:color w:val="000000" w:themeColor="text1"/>
                <w:lang w:val="en-GB"/>
              </w:rPr>
            </w:pPr>
          </w:p>
        </w:tc>
        <w:tc>
          <w:tcPr>
            <w:tcW w:w="0" w:type="auto"/>
          </w:tcPr>
          <w:p w:rsidR="0056536F" w:rsidRPr="00DE3D9D" w:rsidRDefault="0056536F" w:rsidP="007F071B">
            <w:pPr>
              <w:ind w:firstLine="0"/>
              <w:jc w:val="center"/>
              <w:rPr>
                <w:rFonts w:ascii="Times New Roman" w:hAnsi="Times New Roman"/>
                <w:lang w:val="en-GB"/>
              </w:rPr>
            </w:pPr>
          </w:p>
        </w:tc>
        <w:tc>
          <w:tcPr>
            <w:tcW w:w="0" w:type="auto"/>
          </w:tcPr>
          <w:p w:rsidR="0056536F" w:rsidRPr="00DE3D9D" w:rsidRDefault="0056536F" w:rsidP="007F071B">
            <w:pPr>
              <w:ind w:firstLine="0"/>
              <w:jc w:val="center"/>
              <w:rPr>
                <w:rFonts w:ascii="Times New Roman" w:hAnsi="Times New Roman"/>
                <w:lang w:val="en-GB"/>
              </w:rPr>
            </w:pPr>
          </w:p>
        </w:tc>
      </w:tr>
      <w:tr w:rsidR="0056536F" w:rsidRPr="00DE3D9D" w:rsidTr="007F071B">
        <w:trPr>
          <w:trHeight w:val="194"/>
        </w:trPr>
        <w:tc>
          <w:tcPr>
            <w:tcW w:w="0" w:type="auto"/>
          </w:tcPr>
          <w:p w:rsidR="0056536F" w:rsidRPr="00DE3D9D" w:rsidRDefault="0056536F" w:rsidP="007F071B">
            <w:pPr>
              <w:ind w:firstLine="0"/>
              <w:rPr>
                <w:rFonts w:ascii="Times New Roman" w:hAnsi="Times New Roman"/>
                <w:lang w:val="en-US"/>
              </w:rPr>
            </w:pPr>
            <w:r w:rsidRPr="00DE3D9D">
              <w:rPr>
                <w:rFonts w:ascii="Times New Roman" w:hAnsi="Times New Roman"/>
                <w:lang w:val="en-US"/>
              </w:rPr>
              <w:t>The route does not have good lighting</w:t>
            </w:r>
          </w:p>
        </w:tc>
        <w:tc>
          <w:tcPr>
            <w:tcW w:w="0" w:type="auto"/>
          </w:tcPr>
          <w:p w:rsidR="0056536F" w:rsidRPr="00DE3D9D" w:rsidRDefault="0056536F" w:rsidP="007F071B">
            <w:pPr>
              <w:ind w:firstLine="0"/>
              <w:jc w:val="center"/>
              <w:rPr>
                <w:rFonts w:ascii="Times New Roman" w:hAnsi="Times New Roman"/>
                <w:lang w:val="en-GB"/>
              </w:rPr>
            </w:pPr>
            <w:r w:rsidRPr="00DE3D9D">
              <w:rPr>
                <w:rFonts w:ascii="Times New Roman" w:hAnsi="Times New Roman"/>
                <w:lang w:val="en-GB"/>
              </w:rPr>
              <w:t>No</w:t>
            </w:r>
          </w:p>
        </w:tc>
        <w:tc>
          <w:tcPr>
            <w:tcW w:w="0" w:type="auto"/>
          </w:tcPr>
          <w:p w:rsidR="0056536F" w:rsidRPr="00DE3D9D" w:rsidRDefault="0056536F" w:rsidP="007F071B">
            <w:pPr>
              <w:ind w:firstLine="0"/>
              <w:jc w:val="center"/>
              <w:rPr>
                <w:rFonts w:ascii="Times New Roman" w:hAnsi="Times New Roman"/>
                <w:lang w:val="en-GB"/>
              </w:rPr>
            </w:pPr>
            <w:r w:rsidRPr="00DE3D9D">
              <w:rPr>
                <w:rFonts w:ascii="Times New Roman" w:hAnsi="Times New Roman"/>
                <w:lang w:val="en-GB"/>
              </w:rPr>
              <w:t>133</w:t>
            </w:r>
          </w:p>
        </w:tc>
        <w:tc>
          <w:tcPr>
            <w:tcW w:w="0" w:type="auto"/>
          </w:tcPr>
          <w:p w:rsidR="0056536F" w:rsidRPr="00DE3D9D" w:rsidRDefault="0056536F" w:rsidP="007F071B">
            <w:pPr>
              <w:ind w:firstLine="0"/>
              <w:jc w:val="center"/>
              <w:rPr>
                <w:rFonts w:ascii="Times New Roman" w:hAnsi="Times New Roman"/>
                <w:lang w:val="en-GB"/>
              </w:rPr>
            </w:pPr>
            <w:r w:rsidRPr="00DE3D9D">
              <w:rPr>
                <w:rFonts w:ascii="Times New Roman" w:hAnsi="Times New Roman"/>
                <w:lang w:val="en-GB"/>
              </w:rPr>
              <w:t>50.8</w:t>
            </w:r>
          </w:p>
        </w:tc>
        <w:tc>
          <w:tcPr>
            <w:tcW w:w="0" w:type="auto"/>
          </w:tcPr>
          <w:p w:rsidR="0056536F" w:rsidRPr="00DE3D9D" w:rsidRDefault="0056536F" w:rsidP="007F071B">
            <w:pPr>
              <w:ind w:firstLine="0"/>
              <w:jc w:val="center"/>
              <w:rPr>
                <w:rFonts w:ascii="Times New Roman" w:hAnsi="Times New Roman"/>
                <w:lang w:val="en-GB"/>
              </w:rPr>
            </w:pPr>
            <w:r w:rsidRPr="00DE3D9D">
              <w:rPr>
                <w:rFonts w:ascii="Times New Roman" w:hAnsi="Times New Roman"/>
                <w:lang w:val="en-GB"/>
              </w:rPr>
              <w:t>1</w:t>
            </w:r>
          </w:p>
        </w:tc>
        <w:tc>
          <w:tcPr>
            <w:tcW w:w="0" w:type="auto"/>
          </w:tcPr>
          <w:p w:rsidR="0056536F" w:rsidRPr="00DE3D9D" w:rsidRDefault="0056536F" w:rsidP="007F071B">
            <w:pPr>
              <w:ind w:firstLine="0"/>
              <w:jc w:val="center"/>
              <w:rPr>
                <w:rFonts w:ascii="Times New Roman" w:hAnsi="Times New Roman"/>
                <w:lang w:val="en-GB"/>
              </w:rPr>
            </w:pPr>
          </w:p>
        </w:tc>
        <w:tc>
          <w:tcPr>
            <w:tcW w:w="0" w:type="auto"/>
          </w:tcPr>
          <w:p w:rsidR="0056536F" w:rsidRPr="00DE3D9D" w:rsidRDefault="0056536F" w:rsidP="007F071B">
            <w:pPr>
              <w:ind w:firstLine="0"/>
              <w:jc w:val="center"/>
              <w:rPr>
                <w:rFonts w:ascii="Times New Roman" w:hAnsi="Times New Roman"/>
                <w:color w:val="000000" w:themeColor="text1"/>
                <w:lang w:val="en-GB"/>
              </w:rPr>
            </w:pPr>
            <w:r w:rsidRPr="00DE3D9D">
              <w:rPr>
                <w:rFonts w:ascii="Times New Roman" w:hAnsi="Times New Roman"/>
                <w:color w:val="000000" w:themeColor="text1"/>
                <w:lang w:val="en-GB"/>
              </w:rPr>
              <w:t>119</w:t>
            </w:r>
          </w:p>
        </w:tc>
        <w:tc>
          <w:tcPr>
            <w:tcW w:w="0" w:type="auto"/>
          </w:tcPr>
          <w:p w:rsidR="0056536F" w:rsidRPr="00DE3D9D" w:rsidRDefault="0056536F" w:rsidP="007F071B">
            <w:pPr>
              <w:ind w:firstLine="0"/>
              <w:jc w:val="center"/>
              <w:rPr>
                <w:rFonts w:ascii="Times New Roman" w:hAnsi="Times New Roman"/>
                <w:color w:val="000000" w:themeColor="text1"/>
                <w:lang w:val="en-GB"/>
              </w:rPr>
            </w:pPr>
            <w:r w:rsidRPr="00DE3D9D">
              <w:rPr>
                <w:rFonts w:ascii="Times New Roman" w:hAnsi="Times New Roman"/>
                <w:color w:val="000000" w:themeColor="text1"/>
                <w:lang w:val="en-GB"/>
              </w:rPr>
              <w:t>38.1</w:t>
            </w:r>
          </w:p>
        </w:tc>
        <w:tc>
          <w:tcPr>
            <w:tcW w:w="0" w:type="auto"/>
          </w:tcPr>
          <w:p w:rsidR="0056536F" w:rsidRPr="00DE3D9D" w:rsidRDefault="0056536F" w:rsidP="007F071B">
            <w:pPr>
              <w:ind w:firstLine="0"/>
              <w:jc w:val="center"/>
              <w:rPr>
                <w:rFonts w:ascii="Times New Roman" w:hAnsi="Times New Roman"/>
                <w:lang w:val="en-GB"/>
              </w:rPr>
            </w:pPr>
            <w:r w:rsidRPr="00DE3D9D">
              <w:rPr>
                <w:rFonts w:ascii="Times New Roman" w:hAnsi="Times New Roman"/>
                <w:lang w:val="en-GB"/>
              </w:rPr>
              <w:t>1</w:t>
            </w:r>
          </w:p>
        </w:tc>
        <w:tc>
          <w:tcPr>
            <w:tcW w:w="0" w:type="auto"/>
          </w:tcPr>
          <w:p w:rsidR="0056536F" w:rsidRPr="00DE3D9D" w:rsidRDefault="0056536F" w:rsidP="007F071B">
            <w:pPr>
              <w:ind w:firstLine="0"/>
              <w:jc w:val="center"/>
              <w:rPr>
                <w:rFonts w:ascii="Times New Roman" w:hAnsi="Times New Roman"/>
                <w:lang w:val="en-GB"/>
              </w:rPr>
            </w:pPr>
          </w:p>
        </w:tc>
      </w:tr>
      <w:tr w:rsidR="0056536F" w:rsidRPr="00DE3D9D" w:rsidTr="007F071B">
        <w:trPr>
          <w:trHeight w:val="162"/>
        </w:trPr>
        <w:tc>
          <w:tcPr>
            <w:tcW w:w="0" w:type="auto"/>
            <w:tcBorders>
              <w:bottom w:val="single" w:sz="4" w:space="0" w:color="auto"/>
            </w:tcBorders>
          </w:tcPr>
          <w:p w:rsidR="0056536F" w:rsidRPr="00DE3D9D" w:rsidRDefault="0056536F" w:rsidP="007F071B">
            <w:pPr>
              <w:ind w:firstLine="426"/>
              <w:rPr>
                <w:rFonts w:ascii="Times New Roman" w:hAnsi="Times New Roman"/>
                <w:lang w:val="en-GB"/>
              </w:rPr>
            </w:pPr>
          </w:p>
        </w:tc>
        <w:tc>
          <w:tcPr>
            <w:tcW w:w="0" w:type="auto"/>
            <w:tcBorders>
              <w:bottom w:val="single" w:sz="4" w:space="0" w:color="auto"/>
            </w:tcBorders>
          </w:tcPr>
          <w:p w:rsidR="0056536F" w:rsidRPr="00DE3D9D" w:rsidRDefault="0056536F" w:rsidP="007F071B">
            <w:pPr>
              <w:ind w:firstLine="0"/>
              <w:jc w:val="center"/>
              <w:rPr>
                <w:rFonts w:ascii="Times New Roman" w:hAnsi="Times New Roman"/>
                <w:lang w:val="en-GB"/>
              </w:rPr>
            </w:pPr>
            <w:r w:rsidRPr="00DE3D9D">
              <w:rPr>
                <w:rFonts w:ascii="Times New Roman" w:hAnsi="Times New Roman"/>
                <w:lang w:val="en-GB"/>
              </w:rPr>
              <w:t>Yes</w:t>
            </w:r>
          </w:p>
        </w:tc>
        <w:tc>
          <w:tcPr>
            <w:tcW w:w="0" w:type="auto"/>
            <w:tcBorders>
              <w:bottom w:val="single" w:sz="4" w:space="0" w:color="auto"/>
            </w:tcBorders>
          </w:tcPr>
          <w:p w:rsidR="0056536F" w:rsidRPr="00DE3D9D" w:rsidRDefault="0056536F" w:rsidP="007F071B">
            <w:pPr>
              <w:ind w:firstLine="0"/>
              <w:jc w:val="center"/>
              <w:rPr>
                <w:rFonts w:ascii="Times New Roman" w:hAnsi="Times New Roman"/>
                <w:lang w:val="en-GB"/>
              </w:rPr>
            </w:pPr>
            <w:r w:rsidRPr="00DE3D9D">
              <w:rPr>
                <w:rFonts w:ascii="Times New Roman" w:hAnsi="Times New Roman"/>
                <w:lang w:val="en-GB"/>
              </w:rPr>
              <w:t>32</w:t>
            </w:r>
          </w:p>
        </w:tc>
        <w:tc>
          <w:tcPr>
            <w:tcW w:w="0" w:type="auto"/>
            <w:tcBorders>
              <w:bottom w:val="single" w:sz="4" w:space="0" w:color="auto"/>
            </w:tcBorders>
          </w:tcPr>
          <w:p w:rsidR="0056536F" w:rsidRPr="00DE3D9D" w:rsidRDefault="0056536F" w:rsidP="007F071B">
            <w:pPr>
              <w:ind w:firstLine="0"/>
              <w:jc w:val="center"/>
              <w:rPr>
                <w:rFonts w:ascii="Times New Roman" w:hAnsi="Times New Roman"/>
                <w:lang w:val="en-GB"/>
              </w:rPr>
            </w:pPr>
            <w:r w:rsidRPr="00DE3D9D">
              <w:rPr>
                <w:rFonts w:ascii="Times New Roman" w:hAnsi="Times New Roman"/>
                <w:lang w:val="en-GB"/>
              </w:rPr>
              <w:t>47.1</w:t>
            </w:r>
          </w:p>
        </w:tc>
        <w:tc>
          <w:tcPr>
            <w:tcW w:w="0" w:type="auto"/>
            <w:tcBorders>
              <w:bottom w:val="single" w:sz="4" w:space="0" w:color="auto"/>
            </w:tcBorders>
          </w:tcPr>
          <w:p w:rsidR="0056536F" w:rsidRPr="00DE3D9D" w:rsidRDefault="0056536F" w:rsidP="007F071B">
            <w:pPr>
              <w:ind w:firstLine="0"/>
              <w:jc w:val="center"/>
              <w:rPr>
                <w:rFonts w:ascii="Times New Roman" w:hAnsi="Times New Roman"/>
                <w:lang w:val="en-GB"/>
              </w:rPr>
            </w:pPr>
            <w:r w:rsidRPr="00DE3D9D">
              <w:rPr>
                <w:rFonts w:ascii="Times New Roman" w:hAnsi="Times New Roman"/>
                <w:lang w:val="en-GB"/>
              </w:rPr>
              <w:t>0.98</w:t>
            </w:r>
          </w:p>
        </w:tc>
        <w:tc>
          <w:tcPr>
            <w:tcW w:w="0" w:type="auto"/>
            <w:tcBorders>
              <w:bottom w:val="single" w:sz="4" w:space="0" w:color="auto"/>
            </w:tcBorders>
          </w:tcPr>
          <w:p w:rsidR="0056536F" w:rsidRPr="00DE3D9D" w:rsidRDefault="0056536F" w:rsidP="007F071B">
            <w:pPr>
              <w:ind w:firstLine="0"/>
              <w:jc w:val="center"/>
              <w:rPr>
                <w:rFonts w:ascii="Times New Roman" w:hAnsi="Times New Roman"/>
                <w:lang w:val="en-GB"/>
              </w:rPr>
            </w:pPr>
            <w:r w:rsidRPr="00DE3D9D">
              <w:rPr>
                <w:rFonts w:ascii="Times New Roman" w:hAnsi="Times New Roman"/>
                <w:lang w:val="en-GB"/>
              </w:rPr>
              <w:t>0.69-1.40</w:t>
            </w:r>
          </w:p>
        </w:tc>
        <w:tc>
          <w:tcPr>
            <w:tcW w:w="0" w:type="auto"/>
            <w:tcBorders>
              <w:bottom w:val="single" w:sz="4" w:space="0" w:color="auto"/>
            </w:tcBorders>
          </w:tcPr>
          <w:p w:rsidR="0056536F" w:rsidRPr="00DE3D9D" w:rsidRDefault="0056536F" w:rsidP="007F071B">
            <w:pPr>
              <w:ind w:firstLine="0"/>
              <w:jc w:val="center"/>
              <w:rPr>
                <w:rFonts w:ascii="Times New Roman" w:hAnsi="Times New Roman"/>
                <w:color w:val="000000" w:themeColor="text1"/>
                <w:lang w:val="en-GB"/>
              </w:rPr>
            </w:pPr>
            <w:r w:rsidRPr="00DE3D9D">
              <w:rPr>
                <w:rFonts w:ascii="Times New Roman" w:hAnsi="Times New Roman"/>
                <w:color w:val="000000" w:themeColor="text1"/>
                <w:lang w:val="en-GB"/>
              </w:rPr>
              <w:t>34</w:t>
            </w:r>
          </w:p>
        </w:tc>
        <w:tc>
          <w:tcPr>
            <w:tcW w:w="0" w:type="auto"/>
            <w:tcBorders>
              <w:bottom w:val="single" w:sz="4" w:space="0" w:color="auto"/>
            </w:tcBorders>
          </w:tcPr>
          <w:p w:rsidR="0056536F" w:rsidRPr="00DE3D9D" w:rsidRDefault="0056536F" w:rsidP="007F071B">
            <w:pPr>
              <w:ind w:firstLine="0"/>
              <w:jc w:val="center"/>
              <w:rPr>
                <w:rFonts w:ascii="Times New Roman" w:hAnsi="Times New Roman"/>
                <w:color w:val="000000" w:themeColor="text1"/>
                <w:lang w:val="en-GB"/>
              </w:rPr>
            </w:pPr>
            <w:r w:rsidRPr="00DE3D9D">
              <w:rPr>
                <w:rFonts w:ascii="Times New Roman" w:hAnsi="Times New Roman"/>
                <w:color w:val="000000" w:themeColor="text1"/>
                <w:lang w:val="en-GB"/>
              </w:rPr>
              <w:t>34.3</w:t>
            </w:r>
          </w:p>
        </w:tc>
        <w:tc>
          <w:tcPr>
            <w:tcW w:w="0" w:type="auto"/>
            <w:tcBorders>
              <w:bottom w:val="single" w:sz="4" w:space="0" w:color="auto"/>
            </w:tcBorders>
          </w:tcPr>
          <w:p w:rsidR="0056536F" w:rsidRPr="00DE3D9D" w:rsidRDefault="0056536F" w:rsidP="007F071B">
            <w:pPr>
              <w:ind w:firstLine="0"/>
              <w:jc w:val="center"/>
              <w:rPr>
                <w:rFonts w:ascii="Times New Roman" w:hAnsi="Times New Roman"/>
                <w:lang w:val="en-GB"/>
              </w:rPr>
            </w:pPr>
            <w:r w:rsidRPr="00DE3D9D">
              <w:rPr>
                <w:rFonts w:ascii="Times New Roman" w:hAnsi="Times New Roman"/>
                <w:lang w:val="en-GB"/>
              </w:rPr>
              <w:t>1.00</w:t>
            </w:r>
          </w:p>
        </w:tc>
        <w:tc>
          <w:tcPr>
            <w:tcW w:w="0" w:type="auto"/>
            <w:tcBorders>
              <w:bottom w:val="single" w:sz="4" w:space="0" w:color="auto"/>
            </w:tcBorders>
          </w:tcPr>
          <w:p w:rsidR="0056536F" w:rsidRPr="00DE3D9D" w:rsidRDefault="0056536F" w:rsidP="007F071B">
            <w:pPr>
              <w:ind w:firstLine="0"/>
              <w:jc w:val="center"/>
              <w:rPr>
                <w:rFonts w:ascii="Times New Roman" w:hAnsi="Times New Roman"/>
                <w:lang w:val="en-GB"/>
              </w:rPr>
            </w:pPr>
            <w:r w:rsidRPr="00DE3D9D">
              <w:rPr>
                <w:rFonts w:ascii="Times New Roman" w:hAnsi="Times New Roman"/>
                <w:lang w:val="en-GB"/>
              </w:rPr>
              <w:t>0.70-1.40</w:t>
            </w:r>
          </w:p>
        </w:tc>
      </w:tr>
      <w:tr w:rsidR="0056536F" w:rsidRPr="00B51B30" w:rsidTr="007F071B">
        <w:trPr>
          <w:trHeight w:val="162"/>
        </w:trPr>
        <w:tc>
          <w:tcPr>
            <w:tcW w:w="0" w:type="auto"/>
            <w:gridSpan w:val="10"/>
            <w:tcBorders>
              <w:top w:val="single" w:sz="4" w:space="0" w:color="auto"/>
            </w:tcBorders>
          </w:tcPr>
          <w:p w:rsidR="0056536F" w:rsidRPr="00DE3D9D" w:rsidRDefault="0056536F" w:rsidP="007F071B">
            <w:pPr>
              <w:spacing w:line="276" w:lineRule="auto"/>
              <w:ind w:firstLine="0"/>
              <w:rPr>
                <w:rFonts w:ascii="Times New Roman" w:hAnsi="Times New Roman"/>
                <w:sz w:val="24"/>
                <w:szCs w:val="24"/>
                <w:lang w:val="en-US"/>
              </w:rPr>
            </w:pPr>
            <w:r w:rsidRPr="0095081F">
              <w:rPr>
                <w:rFonts w:ascii="Times New Roman" w:hAnsi="Times New Roman"/>
                <w:szCs w:val="24"/>
                <w:lang w:val="en-US"/>
              </w:rPr>
              <w:lastRenderedPageBreak/>
              <w:t xml:space="preserve">PR: prevalence ratio; CI95%: interval with 95% of confidence; adjusted for </w:t>
            </w:r>
            <w:proofErr w:type="spellStart"/>
            <w:r w:rsidRPr="0095081F">
              <w:rPr>
                <w:rFonts w:ascii="Times New Roman" w:hAnsi="Times New Roman"/>
                <w:szCs w:val="24"/>
                <w:lang w:val="en-US"/>
              </w:rPr>
              <w:t>covariables</w:t>
            </w:r>
            <w:proofErr w:type="spellEnd"/>
            <w:r w:rsidRPr="0095081F">
              <w:rPr>
                <w:rFonts w:ascii="Times New Roman" w:hAnsi="Times New Roman"/>
                <w:szCs w:val="24"/>
                <w:lang w:val="en-US"/>
              </w:rPr>
              <w:t xml:space="preserve"> presenting p &lt;0.20. </w:t>
            </w:r>
            <w:r>
              <w:rPr>
                <w:rFonts w:ascii="Times New Roman" w:hAnsi="Times New Roman"/>
                <w:szCs w:val="24"/>
                <w:lang w:val="en-US"/>
              </w:rPr>
              <w:t>*a</w:t>
            </w:r>
            <w:r w:rsidRPr="0095081F">
              <w:rPr>
                <w:rFonts w:ascii="Times New Roman" w:hAnsi="Times New Roman"/>
                <w:szCs w:val="24"/>
                <w:lang w:val="en-US"/>
              </w:rPr>
              <w:t xml:space="preserve">djusted for variables with p value &lt;0.20 in crude analysis: age, </w:t>
            </w:r>
            <w:r>
              <w:rPr>
                <w:rFonts w:ascii="Times New Roman" w:hAnsi="Times New Roman"/>
                <w:szCs w:val="24"/>
                <w:lang w:val="en-US"/>
              </w:rPr>
              <w:t>leisure time</w:t>
            </w:r>
            <w:r w:rsidRPr="0095081F">
              <w:rPr>
                <w:rFonts w:ascii="Times New Roman" w:hAnsi="Times New Roman"/>
                <w:szCs w:val="24"/>
                <w:lang w:val="en-US"/>
              </w:rPr>
              <w:t xml:space="preserve">, perceived distance </w:t>
            </w:r>
            <w:r>
              <w:rPr>
                <w:rFonts w:ascii="Times New Roman" w:hAnsi="Times New Roman"/>
                <w:szCs w:val="24"/>
                <w:lang w:val="en-US"/>
              </w:rPr>
              <w:t xml:space="preserve">walking </w:t>
            </w:r>
            <w:r w:rsidRPr="0095081F">
              <w:rPr>
                <w:rFonts w:ascii="Times New Roman" w:hAnsi="Times New Roman"/>
                <w:szCs w:val="24"/>
                <w:lang w:val="en-US"/>
              </w:rPr>
              <w:t>to school, schooling of a parent/responsible</w:t>
            </w:r>
            <w:r w:rsidRPr="0095081F">
              <w:rPr>
                <w:rFonts w:ascii="Times New Roman" w:hAnsi="Times New Roman"/>
                <w:color w:val="000000" w:themeColor="text1"/>
                <w:szCs w:val="24"/>
                <w:lang w:val="en-US"/>
              </w:rPr>
              <w:t xml:space="preserve"> and others barriers</w:t>
            </w:r>
            <w:r w:rsidRPr="0095081F">
              <w:rPr>
                <w:rFonts w:ascii="Times New Roman" w:hAnsi="Times New Roman"/>
                <w:szCs w:val="24"/>
                <w:lang w:val="en-US"/>
              </w:rPr>
              <w:t xml:space="preserve">: It’s easier to go by car/bus, </w:t>
            </w:r>
            <w:r w:rsidRPr="0095081F">
              <w:rPr>
                <w:rFonts w:ascii="Times New Roman" w:hAnsi="Times New Roman"/>
                <w:szCs w:val="24"/>
                <w:lang w:val="en-GB"/>
              </w:rPr>
              <w:t>I have too many things to carry, It is too far, I get hot and sweat a lot,</w:t>
            </w:r>
            <w:r w:rsidRPr="0095081F">
              <w:rPr>
                <w:rFonts w:ascii="Times New Roman" w:hAnsi="Times New Roman"/>
                <w:szCs w:val="24"/>
                <w:lang w:val="en-US"/>
              </w:rPr>
              <w:t xml:space="preserve"> I don’t like walking or riding a bike, There are no other teenagers on the way, </w:t>
            </w:r>
            <w:r w:rsidRPr="0095081F">
              <w:rPr>
                <w:rFonts w:ascii="Times New Roman" w:hAnsi="Times New Roman"/>
                <w:szCs w:val="24"/>
                <w:lang w:val="en-GB"/>
              </w:rPr>
              <w:t>There are dogs on the street, It involves too much planning.</w:t>
            </w:r>
          </w:p>
        </w:tc>
      </w:tr>
    </w:tbl>
    <w:p w:rsidR="00B04CD0" w:rsidRDefault="00B04CD0">
      <w:pPr>
        <w:spacing w:after="200" w:line="276" w:lineRule="auto"/>
        <w:ind w:firstLine="0"/>
        <w:jc w:val="left"/>
        <w:rPr>
          <w:lang w:val="en-US"/>
        </w:rPr>
      </w:pPr>
      <w:r>
        <w:rPr>
          <w:lang w:val="en-US"/>
        </w:rPr>
        <w:br w:type="page"/>
      </w:r>
    </w:p>
    <w:p w:rsidR="0056536F" w:rsidRPr="00484635" w:rsidRDefault="0056536F" w:rsidP="0056536F">
      <w:pPr>
        <w:spacing w:line="360" w:lineRule="auto"/>
        <w:ind w:firstLine="0"/>
        <w:rPr>
          <w:rFonts w:ascii="Times New Roman" w:hAnsi="Times New Roman"/>
          <w:b/>
          <w:sz w:val="24"/>
          <w:szCs w:val="24"/>
          <w:lang w:val="en-US"/>
        </w:rPr>
      </w:pPr>
      <w:r w:rsidRPr="00484635">
        <w:rPr>
          <w:rFonts w:ascii="Times New Roman" w:hAnsi="Times New Roman"/>
          <w:b/>
          <w:sz w:val="24"/>
          <w:szCs w:val="24"/>
          <w:lang w:val="en-US"/>
        </w:rPr>
        <w:lastRenderedPageBreak/>
        <w:t xml:space="preserve">References </w:t>
      </w:r>
    </w:p>
    <w:p w:rsidR="0056536F" w:rsidRPr="001F750A" w:rsidRDefault="001F750A" w:rsidP="001F750A">
      <w:pPr>
        <w:pStyle w:val="PargrafodaLista"/>
        <w:numPr>
          <w:ilvl w:val="0"/>
          <w:numId w:val="2"/>
        </w:numPr>
        <w:spacing w:line="480" w:lineRule="auto"/>
        <w:rPr>
          <w:rFonts w:ascii="Times New Roman" w:hAnsi="Times New Roman"/>
          <w:noProof/>
          <w:sz w:val="24"/>
          <w:szCs w:val="24"/>
          <w:lang w:val="en-US"/>
        </w:rPr>
      </w:pPr>
      <w:r w:rsidRPr="001F750A">
        <w:rPr>
          <w:rFonts w:ascii="Times New Roman" w:hAnsi="Times New Roman"/>
          <w:noProof/>
          <w:sz w:val="24"/>
          <w:szCs w:val="24"/>
          <w:lang w:val="en-US"/>
        </w:rPr>
        <w:t xml:space="preserve">Hallal PC, Andersen LB, Bull FC, Guthold R, Haskell W, Ekelund U. Global physical activity levels: surveillance progress, pitfalls, and prospects. </w:t>
      </w:r>
      <w:r w:rsidRPr="00160D0B">
        <w:rPr>
          <w:rFonts w:ascii="Times New Roman" w:hAnsi="Times New Roman"/>
          <w:iCs/>
          <w:noProof/>
          <w:sz w:val="24"/>
          <w:szCs w:val="24"/>
          <w:lang w:val="en-US"/>
        </w:rPr>
        <w:t>Lancet</w:t>
      </w:r>
      <w:r w:rsidR="00167D20">
        <w:rPr>
          <w:rFonts w:ascii="Times New Roman" w:hAnsi="Times New Roman"/>
          <w:noProof/>
          <w:sz w:val="24"/>
          <w:szCs w:val="24"/>
          <w:lang w:val="en-US"/>
        </w:rPr>
        <w:t xml:space="preserve"> 2012;</w:t>
      </w:r>
      <w:r w:rsidRPr="001F750A">
        <w:rPr>
          <w:rFonts w:ascii="Times New Roman" w:hAnsi="Times New Roman"/>
          <w:bCs/>
          <w:noProof/>
          <w:sz w:val="24"/>
          <w:szCs w:val="24"/>
          <w:lang w:val="en-US"/>
        </w:rPr>
        <w:t>380</w:t>
      </w:r>
      <w:r w:rsidR="00167D20">
        <w:rPr>
          <w:rFonts w:ascii="Times New Roman" w:hAnsi="Times New Roman"/>
          <w:noProof/>
          <w:sz w:val="24"/>
          <w:szCs w:val="24"/>
          <w:lang w:val="en-US"/>
        </w:rPr>
        <w:t xml:space="preserve">: </w:t>
      </w:r>
      <w:r w:rsidRPr="001F750A">
        <w:rPr>
          <w:rFonts w:ascii="Times New Roman" w:hAnsi="Times New Roman"/>
          <w:noProof/>
          <w:sz w:val="24"/>
          <w:szCs w:val="24"/>
          <w:lang w:val="en-US"/>
        </w:rPr>
        <w:t>247–57.</w:t>
      </w:r>
    </w:p>
    <w:p w:rsidR="001F750A" w:rsidRDefault="001F750A" w:rsidP="001F750A">
      <w:pPr>
        <w:pStyle w:val="PargrafodaLista"/>
        <w:numPr>
          <w:ilvl w:val="0"/>
          <w:numId w:val="2"/>
        </w:numPr>
        <w:spacing w:line="480" w:lineRule="auto"/>
        <w:rPr>
          <w:rFonts w:ascii="Times New Roman" w:hAnsi="Times New Roman"/>
          <w:noProof/>
          <w:sz w:val="24"/>
          <w:szCs w:val="24"/>
          <w:lang w:val="en-US"/>
        </w:rPr>
      </w:pPr>
      <w:r w:rsidRPr="0065310F">
        <w:rPr>
          <w:rFonts w:ascii="Times New Roman" w:hAnsi="Times New Roman"/>
          <w:noProof/>
          <w:sz w:val="24"/>
          <w:szCs w:val="24"/>
          <w:lang w:val="en-US"/>
        </w:rPr>
        <w:t xml:space="preserve">Wong BY-M, Faulkner G, Buliung R. GIS measured environmental correlates of active school transport: a systematic review of 14 studies. </w:t>
      </w:r>
      <w:r w:rsidRPr="00160D0B">
        <w:rPr>
          <w:rFonts w:ascii="Times New Roman" w:hAnsi="Times New Roman"/>
          <w:iCs/>
          <w:noProof/>
          <w:sz w:val="24"/>
          <w:szCs w:val="24"/>
          <w:lang w:val="en-US"/>
        </w:rPr>
        <w:t xml:space="preserve">Int J Behav Nutr Phys </w:t>
      </w:r>
      <w:r w:rsidRPr="0065310F">
        <w:rPr>
          <w:rFonts w:ascii="Times New Roman" w:hAnsi="Times New Roman"/>
          <w:i/>
          <w:iCs/>
          <w:noProof/>
          <w:sz w:val="24"/>
          <w:szCs w:val="24"/>
          <w:lang w:val="en-US"/>
        </w:rPr>
        <w:t>Act</w:t>
      </w:r>
      <w:r w:rsidR="00B51B30">
        <w:rPr>
          <w:rFonts w:ascii="Times New Roman" w:hAnsi="Times New Roman"/>
          <w:noProof/>
          <w:sz w:val="24"/>
          <w:szCs w:val="24"/>
          <w:lang w:val="en-US"/>
        </w:rPr>
        <w:t xml:space="preserve"> 2011;</w:t>
      </w:r>
      <w:r w:rsidRPr="0065310F">
        <w:rPr>
          <w:rFonts w:ascii="Times New Roman" w:hAnsi="Times New Roman"/>
          <w:bCs/>
          <w:noProof/>
          <w:sz w:val="24"/>
          <w:szCs w:val="24"/>
          <w:lang w:val="en-US"/>
        </w:rPr>
        <w:t>8</w:t>
      </w:r>
      <w:r w:rsidRPr="0065310F">
        <w:rPr>
          <w:rFonts w:ascii="Times New Roman" w:hAnsi="Times New Roman"/>
          <w:noProof/>
          <w:sz w:val="24"/>
          <w:szCs w:val="24"/>
          <w:lang w:val="en-US"/>
        </w:rPr>
        <w:t>: 39</w:t>
      </w:r>
      <w:r>
        <w:rPr>
          <w:rFonts w:ascii="Times New Roman" w:hAnsi="Times New Roman"/>
          <w:noProof/>
          <w:sz w:val="24"/>
          <w:szCs w:val="24"/>
          <w:lang w:val="en-US"/>
        </w:rPr>
        <w:t>.</w:t>
      </w:r>
    </w:p>
    <w:p w:rsidR="001F750A" w:rsidRDefault="001F750A" w:rsidP="001F750A">
      <w:pPr>
        <w:pStyle w:val="PargrafodaLista"/>
        <w:numPr>
          <w:ilvl w:val="0"/>
          <w:numId w:val="2"/>
        </w:numPr>
        <w:spacing w:line="480" w:lineRule="auto"/>
        <w:rPr>
          <w:rFonts w:ascii="Times New Roman" w:hAnsi="Times New Roman"/>
          <w:noProof/>
          <w:sz w:val="24"/>
          <w:szCs w:val="24"/>
          <w:lang w:val="en-US"/>
        </w:rPr>
      </w:pPr>
      <w:r w:rsidRPr="0065310F">
        <w:rPr>
          <w:rFonts w:ascii="Times New Roman" w:hAnsi="Times New Roman"/>
          <w:noProof/>
          <w:sz w:val="24"/>
          <w:szCs w:val="24"/>
          <w:lang w:val="en-US"/>
        </w:rPr>
        <w:t xml:space="preserve">Babey SH, Hastert T a, Huang W, Brown ER. Sociodemographic, family, and environmental factors associated with active commuting to school among US adolescents. </w:t>
      </w:r>
      <w:r w:rsidRPr="00160D0B">
        <w:rPr>
          <w:rFonts w:ascii="Times New Roman" w:hAnsi="Times New Roman"/>
          <w:iCs/>
          <w:noProof/>
          <w:sz w:val="24"/>
          <w:szCs w:val="24"/>
          <w:lang w:val="en-US"/>
        </w:rPr>
        <w:t>J Public Health Policy</w:t>
      </w:r>
      <w:r w:rsidRPr="0065310F">
        <w:rPr>
          <w:rFonts w:ascii="Times New Roman" w:hAnsi="Times New Roman"/>
          <w:noProof/>
          <w:sz w:val="24"/>
          <w:szCs w:val="24"/>
          <w:lang w:val="en-US"/>
        </w:rPr>
        <w:t xml:space="preserve"> 2009; </w:t>
      </w:r>
      <w:r w:rsidRPr="0065310F">
        <w:rPr>
          <w:rFonts w:ascii="Times New Roman" w:hAnsi="Times New Roman"/>
          <w:bCs/>
          <w:noProof/>
          <w:sz w:val="24"/>
          <w:szCs w:val="24"/>
          <w:lang w:val="en-US"/>
        </w:rPr>
        <w:t xml:space="preserve">30 </w:t>
      </w:r>
      <w:r w:rsidR="00713678">
        <w:rPr>
          <w:rFonts w:ascii="Times New Roman" w:hAnsi="Times New Roman"/>
          <w:bCs/>
          <w:noProof/>
          <w:sz w:val="24"/>
          <w:szCs w:val="24"/>
          <w:lang w:val="en-US"/>
        </w:rPr>
        <w:t>(</w:t>
      </w:r>
      <w:r w:rsidRPr="0065310F">
        <w:rPr>
          <w:rFonts w:ascii="Times New Roman" w:hAnsi="Times New Roman"/>
          <w:bCs/>
          <w:noProof/>
          <w:sz w:val="24"/>
          <w:szCs w:val="24"/>
          <w:lang w:val="en-US"/>
        </w:rPr>
        <w:t>Suppl 1</w:t>
      </w:r>
      <w:r w:rsidR="00713678">
        <w:rPr>
          <w:rFonts w:ascii="Times New Roman" w:hAnsi="Times New Roman"/>
          <w:bCs/>
          <w:noProof/>
          <w:sz w:val="24"/>
          <w:szCs w:val="24"/>
          <w:lang w:val="en-US"/>
        </w:rPr>
        <w:t>)</w:t>
      </w:r>
      <w:r w:rsidRPr="0065310F">
        <w:rPr>
          <w:rFonts w:ascii="Times New Roman" w:hAnsi="Times New Roman"/>
          <w:noProof/>
          <w:sz w:val="24"/>
          <w:szCs w:val="24"/>
          <w:lang w:val="en-US"/>
        </w:rPr>
        <w:t>: S203–20</w:t>
      </w:r>
      <w:r>
        <w:rPr>
          <w:rFonts w:ascii="Times New Roman" w:hAnsi="Times New Roman"/>
          <w:noProof/>
          <w:sz w:val="24"/>
          <w:szCs w:val="24"/>
          <w:lang w:val="en-US"/>
        </w:rPr>
        <w:t>.</w:t>
      </w:r>
    </w:p>
    <w:p w:rsidR="001F750A" w:rsidRDefault="001F750A" w:rsidP="001F750A">
      <w:pPr>
        <w:pStyle w:val="PargrafodaLista"/>
        <w:numPr>
          <w:ilvl w:val="0"/>
          <w:numId w:val="2"/>
        </w:numPr>
        <w:spacing w:line="480" w:lineRule="auto"/>
        <w:rPr>
          <w:rFonts w:ascii="Times New Roman" w:hAnsi="Times New Roman"/>
          <w:noProof/>
          <w:sz w:val="24"/>
          <w:szCs w:val="24"/>
          <w:lang w:val="en-US"/>
        </w:rPr>
      </w:pPr>
      <w:r w:rsidRPr="0065310F">
        <w:rPr>
          <w:rFonts w:ascii="Times New Roman" w:hAnsi="Times New Roman"/>
          <w:noProof/>
          <w:sz w:val="24"/>
          <w:szCs w:val="24"/>
          <w:lang w:val="en-US"/>
        </w:rPr>
        <w:t xml:space="preserve">Van Dyck D, De Bourdeaudhuij I, Cardon G, Deforche B. Criterion distances and correlates of active transportation to school in Belgian older adolescents. </w:t>
      </w:r>
      <w:r w:rsidRPr="00160D0B">
        <w:rPr>
          <w:rFonts w:ascii="Times New Roman" w:hAnsi="Times New Roman"/>
          <w:iCs/>
          <w:noProof/>
          <w:sz w:val="24"/>
          <w:szCs w:val="24"/>
          <w:lang w:val="en-US"/>
        </w:rPr>
        <w:t>Int J Behav Nutr Phys Act</w:t>
      </w:r>
      <w:r w:rsidR="00B51B30">
        <w:rPr>
          <w:rFonts w:ascii="Times New Roman" w:hAnsi="Times New Roman"/>
          <w:noProof/>
          <w:sz w:val="24"/>
          <w:szCs w:val="24"/>
          <w:lang w:val="en-US"/>
        </w:rPr>
        <w:t xml:space="preserve"> 2010;</w:t>
      </w:r>
      <w:r w:rsidRPr="0065310F">
        <w:rPr>
          <w:rFonts w:ascii="Times New Roman" w:hAnsi="Times New Roman"/>
          <w:bCs/>
          <w:noProof/>
          <w:sz w:val="24"/>
          <w:szCs w:val="24"/>
          <w:lang w:val="en-US"/>
        </w:rPr>
        <w:t>7</w:t>
      </w:r>
      <w:r w:rsidRPr="0065310F">
        <w:rPr>
          <w:rFonts w:ascii="Times New Roman" w:hAnsi="Times New Roman"/>
          <w:noProof/>
          <w:sz w:val="24"/>
          <w:szCs w:val="24"/>
          <w:lang w:val="en-US"/>
        </w:rPr>
        <w:t>: 87</w:t>
      </w:r>
      <w:r>
        <w:rPr>
          <w:rFonts w:ascii="Times New Roman" w:hAnsi="Times New Roman"/>
          <w:noProof/>
          <w:sz w:val="24"/>
          <w:szCs w:val="24"/>
          <w:lang w:val="en-US"/>
        </w:rPr>
        <w:t>.</w:t>
      </w:r>
    </w:p>
    <w:p w:rsidR="001F750A" w:rsidRDefault="001F750A" w:rsidP="001F750A">
      <w:pPr>
        <w:pStyle w:val="PargrafodaLista"/>
        <w:numPr>
          <w:ilvl w:val="0"/>
          <w:numId w:val="2"/>
        </w:numPr>
        <w:spacing w:line="480" w:lineRule="auto"/>
        <w:rPr>
          <w:rFonts w:ascii="Times New Roman" w:hAnsi="Times New Roman"/>
          <w:noProof/>
          <w:sz w:val="24"/>
          <w:szCs w:val="24"/>
          <w:lang w:val="en-US"/>
        </w:rPr>
      </w:pPr>
      <w:r w:rsidRPr="0065310F">
        <w:rPr>
          <w:rFonts w:ascii="Times New Roman" w:hAnsi="Times New Roman"/>
          <w:noProof/>
          <w:sz w:val="24"/>
          <w:szCs w:val="24"/>
          <w:lang w:val="en-US"/>
        </w:rPr>
        <w:t>Silva P, Lott R, Wickrama K a S, Mota J, Welk G</w:t>
      </w:r>
      <w:r w:rsidR="00713678">
        <w:rPr>
          <w:rFonts w:ascii="Times New Roman" w:hAnsi="Times New Roman"/>
          <w:noProof/>
          <w:sz w:val="24"/>
          <w:szCs w:val="24"/>
          <w:lang w:val="en-US"/>
        </w:rPr>
        <w:t xml:space="preserve">, Nahas V, et al. </w:t>
      </w:r>
      <w:r w:rsidRPr="0065310F">
        <w:rPr>
          <w:rFonts w:ascii="Times New Roman" w:hAnsi="Times New Roman"/>
          <w:noProof/>
          <w:sz w:val="24"/>
          <w:szCs w:val="24"/>
          <w:lang w:val="en-US"/>
        </w:rPr>
        <w:t xml:space="preserve"> Commuting to School and to Work Among High School Students in Santa Ctarina State, Brazil: A comparative Analysis Between 200 and 2011. </w:t>
      </w:r>
      <w:r w:rsidRPr="00160D0B">
        <w:rPr>
          <w:rFonts w:ascii="Times New Roman" w:hAnsi="Times New Roman"/>
          <w:iCs/>
          <w:noProof/>
          <w:sz w:val="24"/>
          <w:szCs w:val="24"/>
          <w:lang w:val="en-US"/>
        </w:rPr>
        <w:t>J Phys Act Health</w:t>
      </w:r>
      <w:r w:rsidRPr="00160D0B">
        <w:rPr>
          <w:rFonts w:ascii="Times New Roman" w:hAnsi="Times New Roman"/>
          <w:noProof/>
          <w:sz w:val="24"/>
          <w:szCs w:val="24"/>
          <w:lang w:val="en-US"/>
        </w:rPr>
        <w:t xml:space="preserve"> </w:t>
      </w:r>
      <w:r w:rsidRPr="0065310F">
        <w:rPr>
          <w:rFonts w:ascii="Times New Roman" w:hAnsi="Times New Roman"/>
          <w:noProof/>
          <w:sz w:val="24"/>
          <w:szCs w:val="24"/>
          <w:lang w:val="en-US"/>
        </w:rPr>
        <w:t xml:space="preserve">2013; </w:t>
      </w:r>
      <w:r w:rsidR="0081076A">
        <w:rPr>
          <w:rFonts w:ascii="Times New Roman" w:hAnsi="Times New Roman"/>
          <w:noProof/>
          <w:sz w:val="24"/>
          <w:szCs w:val="24"/>
          <w:lang w:val="en-US"/>
        </w:rPr>
        <w:t>11</w:t>
      </w:r>
      <w:r w:rsidRPr="0065310F">
        <w:rPr>
          <w:rFonts w:ascii="Times New Roman" w:hAnsi="Times New Roman"/>
          <w:noProof/>
          <w:sz w:val="24"/>
          <w:szCs w:val="24"/>
          <w:lang w:val="en-US"/>
        </w:rPr>
        <w:t>: 1</w:t>
      </w:r>
      <w:r w:rsidR="0081076A">
        <w:rPr>
          <w:rFonts w:ascii="Times New Roman" w:hAnsi="Times New Roman"/>
          <w:noProof/>
          <w:sz w:val="24"/>
          <w:szCs w:val="24"/>
          <w:lang w:val="en-US"/>
        </w:rPr>
        <w:t>458–1476</w:t>
      </w:r>
      <w:r>
        <w:rPr>
          <w:rFonts w:ascii="Times New Roman" w:hAnsi="Times New Roman"/>
          <w:noProof/>
          <w:sz w:val="24"/>
          <w:szCs w:val="24"/>
          <w:lang w:val="en-US"/>
        </w:rPr>
        <w:t>.</w:t>
      </w:r>
    </w:p>
    <w:p w:rsidR="001F750A" w:rsidRDefault="001F750A" w:rsidP="001F750A">
      <w:pPr>
        <w:pStyle w:val="PargrafodaLista"/>
        <w:numPr>
          <w:ilvl w:val="0"/>
          <w:numId w:val="2"/>
        </w:numPr>
        <w:spacing w:line="480" w:lineRule="auto"/>
        <w:rPr>
          <w:rFonts w:ascii="Times New Roman" w:hAnsi="Times New Roman"/>
          <w:noProof/>
          <w:sz w:val="24"/>
          <w:szCs w:val="24"/>
          <w:lang w:val="en-US"/>
        </w:rPr>
      </w:pPr>
      <w:r w:rsidRPr="00511D3A">
        <w:rPr>
          <w:rFonts w:ascii="Times New Roman" w:hAnsi="Times New Roman"/>
          <w:noProof/>
          <w:sz w:val="24"/>
          <w:szCs w:val="24"/>
        </w:rPr>
        <w:t xml:space="preserve">Silva KS, Nahas M V, Borgatto AF, Oliveira ES, Del Duca GF, Lopes AS. </w:t>
      </w:r>
      <w:r w:rsidRPr="0065310F">
        <w:rPr>
          <w:rFonts w:ascii="Times New Roman" w:hAnsi="Times New Roman"/>
          <w:noProof/>
          <w:sz w:val="24"/>
          <w:szCs w:val="24"/>
          <w:lang w:val="en-US"/>
        </w:rPr>
        <w:t xml:space="preserve">Factors associated with active commuting to school and to work among brazilian adolescents. </w:t>
      </w:r>
      <w:r w:rsidRPr="00713678">
        <w:rPr>
          <w:rFonts w:ascii="Times New Roman" w:hAnsi="Times New Roman"/>
          <w:iCs/>
          <w:noProof/>
          <w:sz w:val="24"/>
          <w:szCs w:val="24"/>
          <w:lang w:val="en-US"/>
        </w:rPr>
        <w:t>J Phys Act Health</w:t>
      </w:r>
      <w:r w:rsidRPr="00713678">
        <w:rPr>
          <w:rFonts w:ascii="Times New Roman" w:hAnsi="Times New Roman"/>
          <w:noProof/>
          <w:sz w:val="24"/>
          <w:szCs w:val="24"/>
          <w:lang w:val="en-US"/>
        </w:rPr>
        <w:t xml:space="preserve"> </w:t>
      </w:r>
      <w:r w:rsidR="00B51B30">
        <w:rPr>
          <w:rFonts w:ascii="Times New Roman" w:hAnsi="Times New Roman"/>
          <w:noProof/>
          <w:sz w:val="24"/>
          <w:szCs w:val="24"/>
          <w:lang w:val="en-US"/>
        </w:rPr>
        <w:t>2011;</w:t>
      </w:r>
      <w:r w:rsidRPr="0065310F">
        <w:rPr>
          <w:rFonts w:ascii="Times New Roman" w:hAnsi="Times New Roman"/>
          <w:bCs/>
          <w:noProof/>
          <w:sz w:val="24"/>
          <w:szCs w:val="24"/>
          <w:lang w:val="en-US"/>
        </w:rPr>
        <w:t>8</w:t>
      </w:r>
      <w:r w:rsidRPr="0065310F">
        <w:rPr>
          <w:rFonts w:ascii="Times New Roman" w:hAnsi="Times New Roman"/>
          <w:noProof/>
          <w:sz w:val="24"/>
          <w:szCs w:val="24"/>
          <w:lang w:val="en-US"/>
        </w:rPr>
        <w:t>: 926–33</w:t>
      </w:r>
      <w:r>
        <w:rPr>
          <w:rFonts w:ascii="Times New Roman" w:hAnsi="Times New Roman"/>
          <w:noProof/>
          <w:sz w:val="24"/>
          <w:szCs w:val="24"/>
          <w:lang w:val="en-US"/>
        </w:rPr>
        <w:t>.</w:t>
      </w:r>
    </w:p>
    <w:p w:rsidR="001F750A" w:rsidRDefault="001F750A" w:rsidP="001F750A">
      <w:pPr>
        <w:pStyle w:val="PargrafodaLista"/>
        <w:numPr>
          <w:ilvl w:val="0"/>
          <w:numId w:val="2"/>
        </w:numPr>
        <w:spacing w:line="480" w:lineRule="auto"/>
        <w:rPr>
          <w:rFonts w:ascii="Times New Roman" w:hAnsi="Times New Roman"/>
          <w:noProof/>
          <w:sz w:val="24"/>
          <w:szCs w:val="24"/>
          <w:lang w:val="en-US"/>
        </w:rPr>
      </w:pPr>
      <w:r w:rsidRPr="0065310F">
        <w:rPr>
          <w:rFonts w:ascii="Times New Roman" w:hAnsi="Times New Roman"/>
          <w:noProof/>
          <w:sz w:val="24"/>
          <w:szCs w:val="24"/>
          <w:lang w:val="en-US"/>
        </w:rPr>
        <w:t xml:space="preserve">Van Dyck D, Cardon G, Deforche B, De Bourdeaudhuij I. Lower neighbourhood walkability and longer distance to school are related to physical activity in Belgian adolescents. </w:t>
      </w:r>
      <w:r w:rsidRPr="00713678">
        <w:rPr>
          <w:rFonts w:ascii="Times New Roman" w:hAnsi="Times New Roman"/>
          <w:iCs/>
          <w:noProof/>
          <w:sz w:val="24"/>
          <w:szCs w:val="24"/>
          <w:lang w:val="en-US"/>
        </w:rPr>
        <w:t>Prev Med (Baltim)</w:t>
      </w:r>
      <w:r w:rsidR="00B51B30">
        <w:rPr>
          <w:rFonts w:ascii="Times New Roman" w:hAnsi="Times New Roman"/>
          <w:noProof/>
          <w:sz w:val="24"/>
          <w:szCs w:val="24"/>
          <w:lang w:val="en-US"/>
        </w:rPr>
        <w:t xml:space="preserve"> 2009;</w:t>
      </w:r>
      <w:r w:rsidRPr="0065310F">
        <w:rPr>
          <w:rFonts w:ascii="Times New Roman" w:hAnsi="Times New Roman"/>
          <w:bCs/>
          <w:noProof/>
          <w:sz w:val="24"/>
          <w:szCs w:val="24"/>
          <w:lang w:val="en-US"/>
        </w:rPr>
        <w:t>48</w:t>
      </w:r>
      <w:r w:rsidRPr="0065310F">
        <w:rPr>
          <w:rFonts w:ascii="Times New Roman" w:hAnsi="Times New Roman"/>
          <w:noProof/>
          <w:sz w:val="24"/>
          <w:szCs w:val="24"/>
          <w:lang w:val="en-US"/>
        </w:rPr>
        <w:t>: 516–8</w:t>
      </w:r>
      <w:r>
        <w:rPr>
          <w:rFonts w:ascii="Times New Roman" w:hAnsi="Times New Roman"/>
          <w:noProof/>
          <w:sz w:val="24"/>
          <w:szCs w:val="24"/>
          <w:lang w:val="en-US"/>
        </w:rPr>
        <w:t>.</w:t>
      </w:r>
    </w:p>
    <w:p w:rsidR="001F750A" w:rsidRDefault="001F750A" w:rsidP="001F750A">
      <w:pPr>
        <w:pStyle w:val="PargrafodaLista"/>
        <w:numPr>
          <w:ilvl w:val="0"/>
          <w:numId w:val="2"/>
        </w:numPr>
        <w:spacing w:line="480" w:lineRule="auto"/>
        <w:rPr>
          <w:rFonts w:ascii="Times New Roman" w:hAnsi="Times New Roman"/>
          <w:noProof/>
          <w:sz w:val="24"/>
          <w:szCs w:val="24"/>
          <w:lang w:val="en-US"/>
        </w:rPr>
      </w:pPr>
      <w:r w:rsidRPr="0065310F">
        <w:rPr>
          <w:rFonts w:ascii="Times New Roman" w:hAnsi="Times New Roman"/>
          <w:noProof/>
          <w:sz w:val="24"/>
          <w:szCs w:val="24"/>
          <w:lang w:val="en-US"/>
        </w:rPr>
        <w:t xml:space="preserve">De Meester F, Van Dyck D, De Bourdeaudhuij I, Deforche B, Cardon G. Does the perception of neighborhood built environmental attributes influence active transport in adolescents? </w:t>
      </w:r>
      <w:r w:rsidRPr="00713678">
        <w:rPr>
          <w:rFonts w:ascii="Times New Roman" w:hAnsi="Times New Roman"/>
          <w:iCs/>
          <w:noProof/>
          <w:sz w:val="24"/>
          <w:szCs w:val="24"/>
          <w:lang w:val="en-US"/>
        </w:rPr>
        <w:t>Int J Behav Nutr Phys Act</w:t>
      </w:r>
      <w:r w:rsidRPr="0065310F">
        <w:rPr>
          <w:rFonts w:ascii="Times New Roman" w:hAnsi="Times New Roman"/>
          <w:noProof/>
          <w:sz w:val="24"/>
          <w:szCs w:val="24"/>
          <w:lang w:val="en-US"/>
        </w:rPr>
        <w:t xml:space="preserve"> 2013; </w:t>
      </w:r>
      <w:r w:rsidRPr="0065310F">
        <w:rPr>
          <w:rFonts w:ascii="Times New Roman" w:hAnsi="Times New Roman"/>
          <w:bCs/>
          <w:noProof/>
          <w:sz w:val="24"/>
          <w:szCs w:val="24"/>
          <w:lang w:val="en-US"/>
        </w:rPr>
        <w:t>10</w:t>
      </w:r>
      <w:r w:rsidRPr="0065310F">
        <w:rPr>
          <w:rFonts w:ascii="Times New Roman" w:hAnsi="Times New Roman"/>
          <w:noProof/>
          <w:sz w:val="24"/>
          <w:szCs w:val="24"/>
          <w:lang w:val="en-US"/>
        </w:rPr>
        <w:t>: 38</w:t>
      </w:r>
      <w:r>
        <w:rPr>
          <w:rFonts w:ascii="Times New Roman" w:hAnsi="Times New Roman"/>
          <w:noProof/>
          <w:sz w:val="24"/>
          <w:szCs w:val="24"/>
          <w:lang w:val="en-US"/>
        </w:rPr>
        <w:t>.</w:t>
      </w:r>
    </w:p>
    <w:p w:rsidR="001F750A" w:rsidRDefault="001F750A" w:rsidP="001F750A">
      <w:pPr>
        <w:pStyle w:val="PargrafodaLista"/>
        <w:numPr>
          <w:ilvl w:val="0"/>
          <w:numId w:val="2"/>
        </w:numPr>
        <w:spacing w:line="480" w:lineRule="auto"/>
        <w:rPr>
          <w:rFonts w:ascii="Times New Roman" w:hAnsi="Times New Roman"/>
          <w:noProof/>
          <w:sz w:val="24"/>
          <w:szCs w:val="24"/>
          <w:lang w:val="en-US"/>
        </w:rPr>
      </w:pPr>
      <w:r w:rsidRPr="0065310F">
        <w:rPr>
          <w:rFonts w:ascii="Times New Roman" w:hAnsi="Times New Roman"/>
          <w:noProof/>
          <w:sz w:val="24"/>
          <w:szCs w:val="24"/>
          <w:lang w:val="en-US"/>
        </w:rPr>
        <w:lastRenderedPageBreak/>
        <w:t xml:space="preserve">Lu W, McKyer ELJ, Lee C, Goodson P, Ory MG, Wang S. Perceived barriers to children’s active commuting to school: a systematic review of empirical, methodological and theoretical evidence. </w:t>
      </w:r>
      <w:r w:rsidRPr="00713678">
        <w:rPr>
          <w:rFonts w:ascii="Times New Roman" w:hAnsi="Times New Roman"/>
          <w:iCs/>
          <w:noProof/>
          <w:sz w:val="24"/>
          <w:szCs w:val="24"/>
          <w:lang w:val="en-US"/>
        </w:rPr>
        <w:t>Int J Behav Nutr Phys Act</w:t>
      </w:r>
      <w:r w:rsidRPr="0065310F">
        <w:rPr>
          <w:rFonts w:ascii="Times New Roman" w:hAnsi="Times New Roman"/>
          <w:noProof/>
          <w:sz w:val="24"/>
          <w:szCs w:val="24"/>
          <w:lang w:val="en-US"/>
        </w:rPr>
        <w:t xml:space="preserve"> 2014; </w:t>
      </w:r>
      <w:r w:rsidRPr="0065310F">
        <w:rPr>
          <w:rFonts w:ascii="Times New Roman" w:hAnsi="Times New Roman"/>
          <w:bCs/>
          <w:noProof/>
          <w:sz w:val="24"/>
          <w:szCs w:val="24"/>
          <w:lang w:val="en-US"/>
        </w:rPr>
        <w:t>11</w:t>
      </w:r>
      <w:r w:rsidRPr="0065310F">
        <w:rPr>
          <w:rFonts w:ascii="Times New Roman" w:hAnsi="Times New Roman"/>
          <w:noProof/>
          <w:sz w:val="24"/>
          <w:szCs w:val="24"/>
          <w:lang w:val="en-US"/>
        </w:rPr>
        <w:t>: 1–20</w:t>
      </w:r>
      <w:r>
        <w:rPr>
          <w:rFonts w:ascii="Times New Roman" w:hAnsi="Times New Roman"/>
          <w:noProof/>
          <w:sz w:val="24"/>
          <w:szCs w:val="24"/>
          <w:lang w:val="en-US"/>
        </w:rPr>
        <w:t>.</w:t>
      </w:r>
    </w:p>
    <w:p w:rsidR="001F750A" w:rsidRPr="001F750A" w:rsidRDefault="001F750A" w:rsidP="001F750A">
      <w:pPr>
        <w:pStyle w:val="PargrafodaLista"/>
        <w:numPr>
          <w:ilvl w:val="0"/>
          <w:numId w:val="2"/>
        </w:numPr>
        <w:spacing w:line="480" w:lineRule="auto"/>
        <w:rPr>
          <w:rFonts w:ascii="Times New Roman" w:hAnsi="Times New Roman"/>
          <w:noProof/>
          <w:sz w:val="24"/>
          <w:szCs w:val="24"/>
          <w:lang w:val="en-US"/>
        </w:rPr>
      </w:pPr>
      <w:r w:rsidRPr="001F750A">
        <w:rPr>
          <w:rFonts w:ascii="Times New Roman" w:hAnsi="Times New Roman"/>
          <w:noProof/>
          <w:sz w:val="24"/>
          <w:szCs w:val="24"/>
        </w:rPr>
        <w:t xml:space="preserve">Colmenero M, Garcia MP, Ruiz J, Chillón. </w:t>
      </w:r>
      <w:r w:rsidRPr="0065310F">
        <w:rPr>
          <w:rFonts w:ascii="Times New Roman" w:hAnsi="Times New Roman"/>
          <w:noProof/>
          <w:sz w:val="24"/>
          <w:szCs w:val="24"/>
          <w:lang w:val="en-US"/>
        </w:rPr>
        <w:t xml:space="preserve">Assenssing Modes and Frequency of Commuting to School inYoungsters: A systematic Review. </w:t>
      </w:r>
      <w:r w:rsidRPr="00713678">
        <w:rPr>
          <w:rFonts w:ascii="Times New Roman" w:hAnsi="Times New Roman"/>
          <w:iCs/>
          <w:noProof/>
          <w:sz w:val="24"/>
          <w:szCs w:val="24"/>
        </w:rPr>
        <w:t>Peditric Exerc Sci</w:t>
      </w:r>
      <w:r w:rsidR="00713678">
        <w:rPr>
          <w:rFonts w:ascii="Times New Roman" w:hAnsi="Times New Roman"/>
          <w:noProof/>
          <w:sz w:val="24"/>
          <w:szCs w:val="24"/>
        </w:rPr>
        <w:t xml:space="preserve"> 2014;26:</w:t>
      </w:r>
      <w:r w:rsidR="00167D20">
        <w:rPr>
          <w:rFonts w:ascii="Times New Roman" w:hAnsi="Times New Roman"/>
          <w:noProof/>
          <w:sz w:val="24"/>
          <w:szCs w:val="24"/>
        </w:rPr>
        <w:t xml:space="preserve"> </w:t>
      </w:r>
      <w:r w:rsidR="00713678">
        <w:rPr>
          <w:rFonts w:ascii="Times New Roman" w:hAnsi="Times New Roman"/>
          <w:noProof/>
          <w:sz w:val="24"/>
          <w:szCs w:val="24"/>
        </w:rPr>
        <w:t>291–341</w:t>
      </w:r>
      <w:r>
        <w:rPr>
          <w:rFonts w:ascii="Times New Roman" w:hAnsi="Times New Roman"/>
          <w:noProof/>
          <w:sz w:val="24"/>
          <w:szCs w:val="24"/>
        </w:rPr>
        <w:t>.</w:t>
      </w:r>
      <w:r w:rsidR="00167D20">
        <w:rPr>
          <w:rFonts w:ascii="Times New Roman" w:hAnsi="Times New Roman"/>
          <w:noProof/>
          <w:sz w:val="24"/>
          <w:szCs w:val="24"/>
        </w:rPr>
        <w:t xml:space="preserve"> </w:t>
      </w:r>
    </w:p>
    <w:p w:rsidR="001F750A" w:rsidRDefault="001F750A" w:rsidP="001F750A">
      <w:pPr>
        <w:pStyle w:val="PargrafodaLista"/>
        <w:numPr>
          <w:ilvl w:val="0"/>
          <w:numId w:val="2"/>
        </w:numPr>
        <w:spacing w:line="480" w:lineRule="auto"/>
        <w:rPr>
          <w:rFonts w:ascii="Times New Roman" w:hAnsi="Times New Roman"/>
          <w:noProof/>
          <w:sz w:val="24"/>
          <w:szCs w:val="24"/>
          <w:lang w:val="en-US"/>
        </w:rPr>
      </w:pPr>
      <w:r w:rsidRPr="0065310F">
        <w:rPr>
          <w:rFonts w:ascii="Times New Roman" w:hAnsi="Times New Roman"/>
          <w:noProof/>
          <w:sz w:val="24"/>
          <w:szCs w:val="24"/>
        </w:rPr>
        <w:t>Arango CM, Parra DC, Eyler A,</w:t>
      </w:r>
      <w:r w:rsidR="00260F67">
        <w:rPr>
          <w:rFonts w:ascii="Times New Roman" w:hAnsi="Times New Roman"/>
          <w:noProof/>
          <w:sz w:val="24"/>
          <w:szCs w:val="24"/>
        </w:rPr>
        <w:t xml:space="preserve"> Sarmiento O, Mantilla S, Gomes L,</w:t>
      </w:r>
      <w:r w:rsidRPr="0065310F">
        <w:rPr>
          <w:rFonts w:ascii="Times New Roman" w:hAnsi="Times New Roman"/>
          <w:noProof/>
          <w:sz w:val="24"/>
          <w:szCs w:val="24"/>
        </w:rPr>
        <w:t xml:space="preserve"> </w:t>
      </w:r>
      <w:r w:rsidRPr="0065310F">
        <w:rPr>
          <w:rFonts w:ascii="Times New Roman" w:hAnsi="Times New Roman"/>
          <w:i/>
          <w:iCs/>
          <w:noProof/>
          <w:sz w:val="24"/>
          <w:szCs w:val="24"/>
        </w:rPr>
        <w:t>et al.</w:t>
      </w:r>
      <w:r w:rsidRPr="0065310F">
        <w:rPr>
          <w:rFonts w:ascii="Times New Roman" w:hAnsi="Times New Roman"/>
          <w:noProof/>
          <w:sz w:val="24"/>
          <w:szCs w:val="24"/>
        </w:rPr>
        <w:t xml:space="preserve"> </w:t>
      </w:r>
      <w:r w:rsidRPr="0065310F">
        <w:rPr>
          <w:rFonts w:ascii="Times New Roman" w:hAnsi="Times New Roman"/>
          <w:noProof/>
          <w:sz w:val="24"/>
          <w:szCs w:val="24"/>
          <w:lang w:val="en-US"/>
        </w:rPr>
        <w:t xml:space="preserve">Walking or bicycling to school and weight status among adolescents from Montería, Colombia. </w:t>
      </w:r>
      <w:r w:rsidRPr="00260F67">
        <w:rPr>
          <w:rFonts w:ascii="Times New Roman" w:hAnsi="Times New Roman"/>
          <w:iCs/>
          <w:noProof/>
          <w:sz w:val="24"/>
          <w:szCs w:val="24"/>
          <w:lang w:val="en-US"/>
        </w:rPr>
        <w:t>J Phys Act Health</w:t>
      </w:r>
      <w:r w:rsidRPr="0065310F">
        <w:rPr>
          <w:rFonts w:ascii="Times New Roman" w:hAnsi="Times New Roman"/>
          <w:noProof/>
          <w:sz w:val="24"/>
          <w:szCs w:val="24"/>
          <w:lang w:val="en-US"/>
        </w:rPr>
        <w:t xml:space="preserve"> 2011; </w:t>
      </w:r>
      <w:r w:rsidR="00260F67">
        <w:rPr>
          <w:rFonts w:ascii="Times New Roman" w:hAnsi="Times New Roman"/>
          <w:bCs/>
          <w:noProof/>
          <w:sz w:val="24"/>
          <w:szCs w:val="24"/>
          <w:lang w:val="en-US"/>
        </w:rPr>
        <w:t>8(</w:t>
      </w:r>
      <w:r w:rsidRPr="0065310F">
        <w:rPr>
          <w:rFonts w:ascii="Times New Roman" w:hAnsi="Times New Roman"/>
          <w:bCs/>
          <w:noProof/>
          <w:sz w:val="24"/>
          <w:szCs w:val="24"/>
          <w:lang w:val="en-US"/>
        </w:rPr>
        <w:t>Suppl 2</w:t>
      </w:r>
      <w:r w:rsidR="00260F67">
        <w:rPr>
          <w:rFonts w:ascii="Times New Roman" w:hAnsi="Times New Roman"/>
          <w:bCs/>
          <w:noProof/>
          <w:sz w:val="24"/>
          <w:szCs w:val="24"/>
          <w:lang w:val="en-US"/>
        </w:rPr>
        <w:t>)</w:t>
      </w:r>
      <w:r w:rsidRPr="0065310F">
        <w:rPr>
          <w:rFonts w:ascii="Times New Roman" w:hAnsi="Times New Roman"/>
          <w:noProof/>
          <w:sz w:val="24"/>
          <w:szCs w:val="24"/>
          <w:lang w:val="en-US"/>
        </w:rPr>
        <w:t>: S171–7</w:t>
      </w:r>
      <w:r>
        <w:rPr>
          <w:rFonts w:ascii="Times New Roman" w:hAnsi="Times New Roman"/>
          <w:noProof/>
          <w:sz w:val="24"/>
          <w:szCs w:val="24"/>
          <w:lang w:val="en-US"/>
        </w:rPr>
        <w:t>.</w:t>
      </w:r>
    </w:p>
    <w:p w:rsidR="001F750A" w:rsidRDefault="001F750A" w:rsidP="001F750A">
      <w:pPr>
        <w:pStyle w:val="PargrafodaLista"/>
        <w:numPr>
          <w:ilvl w:val="0"/>
          <w:numId w:val="2"/>
        </w:numPr>
        <w:spacing w:line="480" w:lineRule="auto"/>
        <w:rPr>
          <w:rFonts w:ascii="Times New Roman" w:hAnsi="Times New Roman"/>
          <w:noProof/>
          <w:sz w:val="24"/>
          <w:szCs w:val="24"/>
          <w:lang w:val="en-US"/>
        </w:rPr>
      </w:pPr>
      <w:r w:rsidRPr="0065310F">
        <w:rPr>
          <w:rFonts w:ascii="Times New Roman" w:hAnsi="Times New Roman"/>
          <w:noProof/>
          <w:sz w:val="24"/>
          <w:szCs w:val="24"/>
          <w:lang w:val="en-US"/>
        </w:rPr>
        <w:t xml:space="preserve">Costa FF, Silva KS, Schmoelz CP, Campos VC, de Assis MA a. Longitudinal and cross-sectional changes in active commuting to school among Brazilian schoolchildren. </w:t>
      </w:r>
      <w:r w:rsidRPr="00E161FB">
        <w:rPr>
          <w:rFonts w:ascii="Times New Roman" w:hAnsi="Times New Roman"/>
          <w:iCs/>
          <w:noProof/>
          <w:sz w:val="24"/>
          <w:szCs w:val="24"/>
          <w:lang w:val="en-US"/>
        </w:rPr>
        <w:t>Prev Med (Baltim)</w:t>
      </w:r>
      <w:r w:rsidR="00E161FB">
        <w:rPr>
          <w:rFonts w:ascii="Times New Roman" w:hAnsi="Times New Roman"/>
          <w:noProof/>
          <w:sz w:val="24"/>
          <w:szCs w:val="24"/>
          <w:lang w:val="en-US"/>
        </w:rPr>
        <w:t xml:space="preserve"> 2012;</w:t>
      </w:r>
      <w:r w:rsidRPr="0065310F">
        <w:rPr>
          <w:rFonts w:ascii="Times New Roman" w:hAnsi="Times New Roman"/>
          <w:bCs/>
          <w:noProof/>
          <w:sz w:val="24"/>
          <w:szCs w:val="24"/>
          <w:lang w:val="en-US"/>
        </w:rPr>
        <w:t>55</w:t>
      </w:r>
      <w:r w:rsidRPr="0065310F">
        <w:rPr>
          <w:rFonts w:ascii="Times New Roman" w:hAnsi="Times New Roman"/>
          <w:noProof/>
          <w:sz w:val="24"/>
          <w:szCs w:val="24"/>
          <w:lang w:val="en-US"/>
        </w:rPr>
        <w:t>: 212–</w:t>
      </w:r>
      <w:r w:rsidR="00E161FB">
        <w:rPr>
          <w:rFonts w:ascii="Times New Roman" w:hAnsi="Times New Roman"/>
          <w:noProof/>
          <w:sz w:val="24"/>
          <w:szCs w:val="24"/>
          <w:lang w:val="en-US"/>
        </w:rPr>
        <w:t>21</w:t>
      </w:r>
      <w:r w:rsidRPr="0065310F">
        <w:rPr>
          <w:rFonts w:ascii="Times New Roman" w:hAnsi="Times New Roman"/>
          <w:noProof/>
          <w:sz w:val="24"/>
          <w:szCs w:val="24"/>
          <w:lang w:val="en-US"/>
        </w:rPr>
        <w:t>4</w:t>
      </w:r>
      <w:r>
        <w:rPr>
          <w:rFonts w:ascii="Times New Roman" w:hAnsi="Times New Roman"/>
          <w:noProof/>
          <w:sz w:val="24"/>
          <w:szCs w:val="24"/>
          <w:lang w:val="en-US"/>
        </w:rPr>
        <w:t>.</w:t>
      </w:r>
    </w:p>
    <w:p w:rsidR="001F750A" w:rsidRDefault="001F750A" w:rsidP="001F750A">
      <w:pPr>
        <w:pStyle w:val="PargrafodaLista"/>
        <w:numPr>
          <w:ilvl w:val="0"/>
          <w:numId w:val="2"/>
        </w:numPr>
        <w:spacing w:line="480" w:lineRule="auto"/>
        <w:rPr>
          <w:rFonts w:ascii="Times New Roman" w:hAnsi="Times New Roman"/>
          <w:noProof/>
          <w:sz w:val="24"/>
          <w:szCs w:val="24"/>
          <w:lang w:val="en-US"/>
        </w:rPr>
      </w:pPr>
      <w:r w:rsidRPr="0065310F">
        <w:rPr>
          <w:rFonts w:ascii="Times New Roman" w:hAnsi="Times New Roman"/>
          <w:noProof/>
          <w:sz w:val="24"/>
          <w:szCs w:val="24"/>
          <w:lang w:val="en-US"/>
        </w:rPr>
        <w:t xml:space="preserve">Silva KS, Vasques DG, Martins CDO, Williams LA, Lopes AS. Active commuting: prevalence, barriers, and associated variables. </w:t>
      </w:r>
      <w:r w:rsidRPr="00E161FB">
        <w:rPr>
          <w:rFonts w:ascii="Times New Roman" w:hAnsi="Times New Roman"/>
          <w:iCs/>
          <w:noProof/>
          <w:sz w:val="24"/>
          <w:szCs w:val="24"/>
          <w:lang w:val="en-US"/>
        </w:rPr>
        <w:t>J Phys Act Health</w:t>
      </w:r>
      <w:r w:rsidR="00E161FB">
        <w:rPr>
          <w:rFonts w:ascii="Times New Roman" w:hAnsi="Times New Roman"/>
          <w:noProof/>
          <w:sz w:val="24"/>
          <w:szCs w:val="24"/>
          <w:lang w:val="en-US"/>
        </w:rPr>
        <w:t xml:space="preserve"> 2011;</w:t>
      </w:r>
      <w:r w:rsidRPr="0065310F">
        <w:rPr>
          <w:rFonts w:ascii="Times New Roman" w:hAnsi="Times New Roman"/>
          <w:bCs/>
          <w:noProof/>
          <w:sz w:val="24"/>
          <w:szCs w:val="24"/>
          <w:lang w:val="en-US"/>
        </w:rPr>
        <w:t>8</w:t>
      </w:r>
      <w:r w:rsidR="00E161FB">
        <w:rPr>
          <w:rFonts w:ascii="Times New Roman" w:hAnsi="Times New Roman"/>
          <w:noProof/>
          <w:sz w:val="24"/>
          <w:szCs w:val="24"/>
          <w:lang w:val="en-US"/>
        </w:rPr>
        <w:t>:</w:t>
      </w:r>
      <w:r w:rsidR="00167D20">
        <w:rPr>
          <w:rFonts w:ascii="Times New Roman" w:hAnsi="Times New Roman"/>
          <w:noProof/>
          <w:sz w:val="24"/>
          <w:szCs w:val="24"/>
          <w:lang w:val="en-US"/>
        </w:rPr>
        <w:t xml:space="preserve"> </w:t>
      </w:r>
      <w:r w:rsidRPr="0065310F">
        <w:rPr>
          <w:rFonts w:ascii="Times New Roman" w:hAnsi="Times New Roman"/>
          <w:noProof/>
          <w:sz w:val="24"/>
          <w:szCs w:val="24"/>
          <w:lang w:val="en-US"/>
        </w:rPr>
        <w:t>750–7</w:t>
      </w:r>
      <w:r w:rsidR="00E161FB">
        <w:rPr>
          <w:rFonts w:ascii="Times New Roman" w:hAnsi="Times New Roman"/>
          <w:noProof/>
          <w:sz w:val="24"/>
          <w:szCs w:val="24"/>
          <w:lang w:val="en-US"/>
        </w:rPr>
        <w:t>57</w:t>
      </w:r>
      <w:r>
        <w:rPr>
          <w:rFonts w:ascii="Times New Roman" w:hAnsi="Times New Roman"/>
          <w:noProof/>
          <w:sz w:val="24"/>
          <w:szCs w:val="24"/>
          <w:lang w:val="en-US"/>
        </w:rPr>
        <w:t>.</w:t>
      </w:r>
    </w:p>
    <w:p w:rsidR="001F750A" w:rsidRPr="001F750A" w:rsidRDefault="001F750A" w:rsidP="001F750A">
      <w:pPr>
        <w:pStyle w:val="PargrafodaLista"/>
        <w:numPr>
          <w:ilvl w:val="0"/>
          <w:numId w:val="2"/>
        </w:numPr>
        <w:spacing w:line="480" w:lineRule="auto"/>
        <w:rPr>
          <w:rFonts w:ascii="Times New Roman" w:hAnsi="Times New Roman"/>
          <w:noProof/>
          <w:sz w:val="24"/>
          <w:szCs w:val="24"/>
          <w:lang w:val="en-US"/>
        </w:rPr>
      </w:pPr>
      <w:r w:rsidRPr="0065310F">
        <w:rPr>
          <w:rFonts w:ascii="Times New Roman" w:hAnsi="Times New Roman"/>
          <w:noProof/>
          <w:sz w:val="24"/>
          <w:szCs w:val="24"/>
          <w:lang w:val="en-US"/>
        </w:rPr>
        <w:t xml:space="preserve">Reis RS, Hino AAF, Parra DC, Hallal PC, Brownson RC. Bicycling and Walking for Transportation in Three Brazilian Cities. </w:t>
      </w:r>
      <w:r w:rsidRPr="00E161FB">
        <w:rPr>
          <w:rFonts w:ascii="Times New Roman" w:hAnsi="Times New Roman"/>
          <w:iCs/>
          <w:noProof/>
          <w:sz w:val="24"/>
          <w:szCs w:val="24"/>
        </w:rPr>
        <w:t>Am J Prev Med</w:t>
      </w:r>
      <w:r w:rsidR="00E161FB">
        <w:rPr>
          <w:rFonts w:ascii="Times New Roman" w:hAnsi="Times New Roman"/>
          <w:noProof/>
          <w:sz w:val="24"/>
          <w:szCs w:val="24"/>
        </w:rPr>
        <w:t xml:space="preserve"> 2013;</w:t>
      </w:r>
      <w:r w:rsidRPr="0065310F">
        <w:rPr>
          <w:rFonts w:ascii="Times New Roman" w:hAnsi="Times New Roman"/>
          <w:bCs/>
          <w:noProof/>
          <w:sz w:val="24"/>
          <w:szCs w:val="24"/>
        </w:rPr>
        <w:t>44</w:t>
      </w:r>
      <w:r w:rsidR="00E161FB">
        <w:rPr>
          <w:rFonts w:ascii="Times New Roman" w:hAnsi="Times New Roman"/>
          <w:noProof/>
          <w:sz w:val="24"/>
          <w:szCs w:val="24"/>
        </w:rPr>
        <w:t xml:space="preserve">: </w:t>
      </w:r>
      <w:r w:rsidRPr="0065310F">
        <w:rPr>
          <w:rFonts w:ascii="Times New Roman" w:hAnsi="Times New Roman"/>
          <w:noProof/>
          <w:sz w:val="24"/>
          <w:szCs w:val="24"/>
        </w:rPr>
        <w:t>9–17</w:t>
      </w:r>
      <w:r>
        <w:rPr>
          <w:rFonts w:ascii="Times New Roman" w:hAnsi="Times New Roman"/>
          <w:noProof/>
          <w:sz w:val="24"/>
          <w:szCs w:val="24"/>
        </w:rPr>
        <w:t>.</w:t>
      </w:r>
    </w:p>
    <w:p w:rsidR="001F750A" w:rsidRDefault="001F750A" w:rsidP="001F750A">
      <w:pPr>
        <w:pStyle w:val="PargrafodaLista"/>
        <w:numPr>
          <w:ilvl w:val="0"/>
          <w:numId w:val="2"/>
        </w:numPr>
        <w:spacing w:line="480" w:lineRule="auto"/>
        <w:rPr>
          <w:rFonts w:ascii="Times New Roman" w:hAnsi="Times New Roman"/>
          <w:noProof/>
          <w:sz w:val="24"/>
          <w:szCs w:val="24"/>
          <w:lang w:val="en-US"/>
        </w:rPr>
      </w:pPr>
      <w:r w:rsidRPr="0065310F">
        <w:rPr>
          <w:rFonts w:ascii="Times New Roman" w:hAnsi="Times New Roman"/>
          <w:noProof/>
          <w:sz w:val="24"/>
          <w:szCs w:val="24"/>
        </w:rPr>
        <w:t>P</w:t>
      </w:r>
      <w:r w:rsidR="00860863">
        <w:rPr>
          <w:rFonts w:ascii="Times New Roman" w:hAnsi="Times New Roman"/>
          <w:noProof/>
          <w:sz w:val="24"/>
          <w:szCs w:val="24"/>
        </w:rPr>
        <w:t xml:space="preserve">rograma das </w:t>
      </w:r>
      <w:r w:rsidRPr="0065310F">
        <w:rPr>
          <w:rFonts w:ascii="Times New Roman" w:hAnsi="Times New Roman"/>
          <w:noProof/>
          <w:sz w:val="24"/>
          <w:szCs w:val="24"/>
        </w:rPr>
        <w:t>N</w:t>
      </w:r>
      <w:r w:rsidR="00860863">
        <w:rPr>
          <w:rFonts w:ascii="Times New Roman" w:hAnsi="Times New Roman"/>
          <w:noProof/>
          <w:sz w:val="24"/>
          <w:szCs w:val="24"/>
        </w:rPr>
        <w:t xml:space="preserve">ações </w:t>
      </w:r>
      <w:r w:rsidRPr="0065310F">
        <w:rPr>
          <w:rFonts w:ascii="Times New Roman" w:hAnsi="Times New Roman"/>
          <w:noProof/>
          <w:sz w:val="24"/>
          <w:szCs w:val="24"/>
        </w:rPr>
        <w:t>U</w:t>
      </w:r>
      <w:r w:rsidR="00860863">
        <w:rPr>
          <w:rFonts w:ascii="Times New Roman" w:hAnsi="Times New Roman"/>
          <w:noProof/>
          <w:sz w:val="24"/>
          <w:szCs w:val="24"/>
        </w:rPr>
        <w:t xml:space="preserve">nidas para o </w:t>
      </w:r>
      <w:r w:rsidRPr="0065310F">
        <w:rPr>
          <w:rFonts w:ascii="Times New Roman" w:hAnsi="Times New Roman"/>
          <w:noProof/>
          <w:sz w:val="24"/>
          <w:szCs w:val="24"/>
        </w:rPr>
        <w:t>D</w:t>
      </w:r>
      <w:r w:rsidR="00860863">
        <w:rPr>
          <w:rFonts w:ascii="Times New Roman" w:hAnsi="Times New Roman"/>
          <w:noProof/>
          <w:sz w:val="24"/>
          <w:szCs w:val="24"/>
        </w:rPr>
        <w:t>esenvolvimento</w:t>
      </w:r>
      <w:r w:rsidRPr="0065310F">
        <w:rPr>
          <w:rFonts w:ascii="Times New Roman" w:hAnsi="Times New Roman"/>
          <w:noProof/>
          <w:sz w:val="24"/>
          <w:szCs w:val="24"/>
        </w:rPr>
        <w:t>. Relatório d</w:t>
      </w:r>
      <w:r w:rsidR="00860863">
        <w:rPr>
          <w:rFonts w:ascii="Times New Roman" w:hAnsi="Times New Roman"/>
          <w:noProof/>
          <w:sz w:val="24"/>
          <w:szCs w:val="24"/>
        </w:rPr>
        <w:t xml:space="preserve">o Desenvolvimento Humano 2014. </w:t>
      </w:r>
    </w:p>
    <w:p w:rsidR="001F750A" w:rsidRDefault="001F750A" w:rsidP="001F750A">
      <w:pPr>
        <w:pStyle w:val="PargrafodaLista"/>
        <w:numPr>
          <w:ilvl w:val="0"/>
          <w:numId w:val="2"/>
        </w:numPr>
        <w:spacing w:line="480" w:lineRule="auto"/>
        <w:rPr>
          <w:rFonts w:ascii="Times New Roman" w:hAnsi="Times New Roman"/>
          <w:noProof/>
          <w:sz w:val="24"/>
          <w:szCs w:val="24"/>
          <w:lang w:val="en-US"/>
        </w:rPr>
      </w:pPr>
      <w:r w:rsidRPr="0065310F">
        <w:rPr>
          <w:rFonts w:ascii="Times New Roman" w:hAnsi="Times New Roman"/>
          <w:noProof/>
          <w:sz w:val="24"/>
          <w:szCs w:val="24"/>
          <w:lang w:val="en-US"/>
        </w:rPr>
        <w:t>Hume C, Timperio A, Salmon J, Carv</w:t>
      </w:r>
      <w:r w:rsidR="008B604D">
        <w:rPr>
          <w:rFonts w:ascii="Times New Roman" w:hAnsi="Times New Roman"/>
          <w:noProof/>
          <w:sz w:val="24"/>
          <w:szCs w:val="24"/>
          <w:lang w:val="en-US"/>
        </w:rPr>
        <w:t>er A, Giles-Corti B, Crawford D.</w:t>
      </w:r>
      <w:r w:rsidRPr="0065310F">
        <w:rPr>
          <w:rFonts w:ascii="Times New Roman" w:hAnsi="Times New Roman"/>
          <w:noProof/>
          <w:sz w:val="24"/>
          <w:szCs w:val="24"/>
          <w:lang w:val="en-US"/>
        </w:rPr>
        <w:t xml:space="preserve"> Walking and Cycling to School. Predictors of Increases Among Children and Adolescents. </w:t>
      </w:r>
      <w:r w:rsidRPr="008B604D">
        <w:rPr>
          <w:rFonts w:ascii="Times New Roman" w:hAnsi="Times New Roman"/>
          <w:iCs/>
          <w:noProof/>
          <w:sz w:val="24"/>
          <w:szCs w:val="24"/>
          <w:lang w:val="en-US"/>
        </w:rPr>
        <w:t>Am J Prev Med</w:t>
      </w:r>
      <w:r w:rsidR="008B604D">
        <w:rPr>
          <w:rFonts w:ascii="Times New Roman" w:hAnsi="Times New Roman"/>
          <w:noProof/>
          <w:sz w:val="24"/>
          <w:szCs w:val="24"/>
          <w:lang w:val="en-US"/>
        </w:rPr>
        <w:t xml:space="preserve"> 2009;</w:t>
      </w:r>
      <w:r w:rsidRPr="0065310F">
        <w:rPr>
          <w:rFonts w:ascii="Times New Roman" w:hAnsi="Times New Roman"/>
          <w:bCs/>
          <w:noProof/>
          <w:sz w:val="24"/>
          <w:szCs w:val="24"/>
          <w:lang w:val="en-US"/>
        </w:rPr>
        <w:t>36</w:t>
      </w:r>
      <w:r w:rsidR="008B604D">
        <w:rPr>
          <w:rFonts w:ascii="Times New Roman" w:hAnsi="Times New Roman"/>
          <w:noProof/>
          <w:sz w:val="24"/>
          <w:szCs w:val="24"/>
          <w:lang w:val="en-US"/>
        </w:rPr>
        <w:t>:</w:t>
      </w:r>
      <w:r w:rsidR="00167D20">
        <w:rPr>
          <w:rFonts w:ascii="Times New Roman" w:hAnsi="Times New Roman"/>
          <w:noProof/>
          <w:sz w:val="24"/>
          <w:szCs w:val="24"/>
          <w:lang w:val="en-US"/>
        </w:rPr>
        <w:t xml:space="preserve"> </w:t>
      </w:r>
      <w:r w:rsidRPr="0065310F">
        <w:rPr>
          <w:rFonts w:ascii="Times New Roman" w:hAnsi="Times New Roman"/>
          <w:noProof/>
          <w:sz w:val="24"/>
          <w:szCs w:val="24"/>
          <w:lang w:val="en-US"/>
        </w:rPr>
        <w:t>195–200</w:t>
      </w:r>
      <w:r>
        <w:rPr>
          <w:rFonts w:ascii="Times New Roman" w:hAnsi="Times New Roman"/>
          <w:noProof/>
          <w:sz w:val="24"/>
          <w:szCs w:val="24"/>
          <w:lang w:val="en-US"/>
        </w:rPr>
        <w:t>.</w:t>
      </w:r>
    </w:p>
    <w:p w:rsidR="001F750A" w:rsidRPr="001F750A" w:rsidRDefault="001F750A" w:rsidP="001F750A">
      <w:pPr>
        <w:pStyle w:val="PargrafodaLista"/>
        <w:numPr>
          <w:ilvl w:val="0"/>
          <w:numId w:val="2"/>
        </w:numPr>
        <w:spacing w:line="480" w:lineRule="auto"/>
        <w:rPr>
          <w:rFonts w:ascii="Times New Roman" w:hAnsi="Times New Roman"/>
          <w:noProof/>
          <w:sz w:val="24"/>
          <w:szCs w:val="24"/>
          <w:lang w:val="en-US"/>
        </w:rPr>
      </w:pPr>
      <w:r w:rsidRPr="00511D3A">
        <w:rPr>
          <w:rFonts w:ascii="Times New Roman" w:hAnsi="Times New Roman"/>
          <w:noProof/>
          <w:sz w:val="24"/>
          <w:szCs w:val="24"/>
        </w:rPr>
        <w:lastRenderedPageBreak/>
        <w:t xml:space="preserve">Lima AV, Rech CR, Reis RS. </w:t>
      </w:r>
      <w:r w:rsidRPr="0065310F">
        <w:rPr>
          <w:rFonts w:ascii="Times New Roman" w:hAnsi="Times New Roman"/>
          <w:noProof/>
          <w:sz w:val="24"/>
          <w:szCs w:val="24"/>
          <w:lang w:val="en-US"/>
        </w:rPr>
        <w:t xml:space="preserve">Equivalência semântica , de itens e conceitual da versão brasileira do Neighborhood Environment Walkability Scale for Youth ( NEWS-Y ) Semantic , item , and conceptual equivalence of the Brazilian version of the Neighborhood Environment Walkability Scale. </w:t>
      </w:r>
      <w:r w:rsidRPr="00511D3A">
        <w:rPr>
          <w:rFonts w:ascii="Times New Roman" w:hAnsi="Times New Roman"/>
          <w:iCs/>
          <w:noProof/>
          <w:sz w:val="24"/>
          <w:szCs w:val="24"/>
          <w:lang w:val="en-US"/>
        </w:rPr>
        <w:t>Cad Saude Publica</w:t>
      </w:r>
      <w:r w:rsidRPr="00511D3A">
        <w:rPr>
          <w:rFonts w:ascii="Times New Roman" w:hAnsi="Times New Roman"/>
          <w:noProof/>
          <w:sz w:val="24"/>
          <w:szCs w:val="24"/>
          <w:lang w:val="en-US"/>
        </w:rPr>
        <w:t xml:space="preserve"> 2013; </w:t>
      </w:r>
      <w:r w:rsidRPr="00511D3A">
        <w:rPr>
          <w:rFonts w:ascii="Times New Roman" w:hAnsi="Times New Roman"/>
          <w:bCs/>
          <w:noProof/>
          <w:sz w:val="24"/>
          <w:szCs w:val="24"/>
          <w:lang w:val="en-US"/>
        </w:rPr>
        <w:t>29</w:t>
      </w:r>
      <w:r w:rsidRPr="00511D3A">
        <w:rPr>
          <w:rFonts w:ascii="Times New Roman" w:hAnsi="Times New Roman"/>
          <w:noProof/>
          <w:sz w:val="24"/>
          <w:szCs w:val="24"/>
          <w:lang w:val="en-US"/>
        </w:rPr>
        <w:t>: 2547–53.</w:t>
      </w:r>
    </w:p>
    <w:p w:rsidR="001F750A" w:rsidRPr="003B3EEC" w:rsidRDefault="003B3EEC" w:rsidP="001F750A">
      <w:pPr>
        <w:pStyle w:val="PargrafodaLista"/>
        <w:numPr>
          <w:ilvl w:val="0"/>
          <w:numId w:val="2"/>
        </w:numPr>
        <w:spacing w:line="480" w:lineRule="auto"/>
        <w:rPr>
          <w:rFonts w:ascii="Times New Roman" w:hAnsi="Times New Roman"/>
          <w:noProof/>
          <w:sz w:val="24"/>
          <w:szCs w:val="24"/>
        </w:rPr>
      </w:pPr>
      <w:r>
        <w:rPr>
          <w:rFonts w:ascii="Times New Roman" w:hAnsi="Times New Roman"/>
          <w:noProof/>
          <w:sz w:val="24"/>
          <w:szCs w:val="24"/>
        </w:rPr>
        <w:t xml:space="preserve">Santos MS, Fermino RC, Reis RS, Cassou AC, </w:t>
      </w:r>
      <w:r w:rsidR="004C586F" w:rsidRPr="004C586F">
        <w:rPr>
          <w:rFonts w:ascii="Times New Roman" w:hAnsi="Times New Roman"/>
          <w:sz w:val="24"/>
          <w:szCs w:val="24"/>
        </w:rPr>
        <w:t>Añez</w:t>
      </w:r>
      <w:r>
        <w:rPr>
          <w:rFonts w:ascii="Times New Roman" w:hAnsi="Times New Roman"/>
          <w:noProof/>
          <w:sz w:val="24"/>
          <w:szCs w:val="24"/>
        </w:rPr>
        <w:t xml:space="preserve"> CR.  </w:t>
      </w:r>
      <w:r w:rsidR="001F750A" w:rsidRPr="0065310F">
        <w:rPr>
          <w:rFonts w:ascii="Times New Roman" w:hAnsi="Times New Roman"/>
          <w:noProof/>
          <w:sz w:val="24"/>
          <w:szCs w:val="24"/>
        </w:rPr>
        <w:t>Barreiras para a prática de atividade física em adolescente</w:t>
      </w:r>
      <w:r>
        <w:rPr>
          <w:rFonts w:ascii="Times New Roman" w:hAnsi="Times New Roman"/>
          <w:noProof/>
          <w:sz w:val="24"/>
          <w:szCs w:val="24"/>
        </w:rPr>
        <w:t>s . Um estudo por grupos focais</w:t>
      </w:r>
      <w:r w:rsidR="001F750A" w:rsidRPr="0065310F">
        <w:rPr>
          <w:rFonts w:ascii="Times New Roman" w:hAnsi="Times New Roman"/>
          <w:noProof/>
          <w:sz w:val="24"/>
          <w:szCs w:val="24"/>
        </w:rPr>
        <w:t xml:space="preserve">. </w:t>
      </w:r>
      <w:r w:rsidR="001F750A" w:rsidRPr="003B3EEC">
        <w:rPr>
          <w:rFonts w:ascii="Times New Roman" w:hAnsi="Times New Roman"/>
          <w:iCs/>
          <w:noProof/>
          <w:sz w:val="24"/>
          <w:szCs w:val="24"/>
        </w:rPr>
        <w:t>Rev Bras Desempenho Hum</w:t>
      </w:r>
      <w:r>
        <w:rPr>
          <w:rFonts w:ascii="Times New Roman" w:hAnsi="Times New Roman"/>
          <w:noProof/>
          <w:sz w:val="24"/>
          <w:szCs w:val="24"/>
        </w:rPr>
        <w:t xml:space="preserve"> 2010;</w:t>
      </w:r>
      <w:r w:rsidR="001F750A" w:rsidRPr="0065310F">
        <w:rPr>
          <w:rFonts w:ascii="Times New Roman" w:hAnsi="Times New Roman"/>
          <w:bCs/>
          <w:noProof/>
          <w:sz w:val="24"/>
          <w:szCs w:val="24"/>
        </w:rPr>
        <w:t>12</w:t>
      </w:r>
      <w:r>
        <w:rPr>
          <w:rFonts w:ascii="Times New Roman" w:hAnsi="Times New Roman"/>
          <w:noProof/>
          <w:sz w:val="24"/>
          <w:szCs w:val="24"/>
        </w:rPr>
        <w:t>:</w:t>
      </w:r>
      <w:r w:rsidR="00167D20">
        <w:rPr>
          <w:rFonts w:ascii="Times New Roman" w:hAnsi="Times New Roman"/>
          <w:noProof/>
          <w:sz w:val="24"/>
          <w:szCs w:val="24"/>
        </w:rPr>
        <w:t xml:space="preserve"> </w:t>
      </w:r>
      <w:r w:rsidR="001F750A" w:rsidRPr="0065310F">
        <w:rPr>
          <w:rFonts w:ascii="Times New Roman" w:hAnsi="Times New Roman"/>
          <w:noProof/>
          <w:sz w:val="24"/>
          <w:szCs w:val="24"/>
        </w:rPr>
        <w:t>137–</w:t>
      </w:r>
      <w:r>
        <w:rPr>
          <w:rFonts w:ascii="Times New Roman" w:hAnsi="Times New Roman"/>
          <w:noProof/>
          <w:sz w:val="24"/>
          <w:szCs w:val="24"/>
        </w:rPr>
        <w:t>1</w:t>
      </w:r>
      <w:r w:rsidR="001F750A" w:rsidRPr="0065310F">
        <w:rPr>
          <w:rFonts w:ascii="Times New Roman" w:hAnsi="Times New Roman"/>
          <w:noProof/>
          <w:sz w:val="24"/>
          <w:szCs w:val="24"/>
        </w:rPr>
        <w:t>43</w:t>
      </w:r>
      <w:r w:rsidR="001F750A">
        <w:rPr>
          <w:rFonts w:ascii="Times New Roman" w:hAnsi="Times New Roman"/>
          <w:noProof/>
          <w:sz w:val="24"/>
          <w:szCs w:val="24"/>
        </w:rPr>
        <w:t>.</w:t>
      </w:r>
    </w:p>
    <w:p w:rsidR="001F750A" w:rsidRPr="001F750A" w:rsidRDefault="001F750A" w:rsidP="001F750A">
      <w:pPr>
        <w:pStyle w:val="PargrafodaLista"/>
        <w:numPr>
          <w:ilvl w:val="0"/>
          <w:numId w:val="2"/>
        </w:numPr>
        <w:spacing w:line="480" w:lineRule="auto"/>
        <w:rPr>
          <w:rFonts w:ascii="Times New Roman" w:hAnsi="Times New Roman"/>
          <w:noProof/>
          <w:sz w:val="24"/>
          <w:szCs w:val="24"/>
          <w:lang w:val="en-US"/>
        </w:rPr>
      </w:pPr>
      <w:r w:rsidRPr="0065310F">
        <w:rPr>
          <w:rFonts w:ascii="Times New Roman" w:hAnsi="Times New Roman"/>
          <w:noProof/>
          <w:sz w:val="24"/>
          <w:szCs w:val="24"/>
        </w:rPr>
        <w:t>Santos CM, Wanderley Júnior RDS, Barros SSH, Fa</w:t>
      </w:r>
      <w:r w:rsidR="00C919DC">
        <w:rPr>
          <w:rFonts w:ascii="Times New Roman" w:hAnsi="Times New Roman"/>
          <w:noProof/>
          <w:sz w:val="24"/>
          <w:szCs w:val="24"/>
        </w:rPr>
        <w:t>rias Júnior JC, Barros MVG</w:t>
      </w:r>
      <w:r w:rsidRPr="0065310F">
        <w:rPr>
          <w:rFonts w:ascii="Times New Roman" w:hAnsi="Times New Roman"/>
          <w:noProof/>
          <w:sz w:val="24"/>
          <w:szCs w:val="24"/>
        </w:rPr>
        <w:t xml:space="preserve">. Prevalência e fatores associados à inatividade física nos deslocamentos para escola em adolescentes. </w:t>
      </w:r>
      <w:r w:rsidRPr="00C919DC">
        <w:rPr>
          <w:rFonts w:ascii="Times New Roman" w:hAnsi="Times New Roman"/>
          <w:iCs/>
          <w:noProof/>
          <w:sz w:val="24"/>
          <w:szCs w:val="24"/>
        </w:rPr>
        <w:t>Cad Saude Publica</w:t>
      </w:r>
      <w:r w:rsidRPr="0065310F">
        <w:rPr>
          <w:rFonts w:ascii="Times New Roman" w:hAnsi="Times New Roman"/>
          <w:noProof/>
          <w:sz w:val="24"/>
          <w:szCs w:val="24"/>
        </w:rPr>
        <w:t xml:space="preserve"> 2010; </w:t>
      </w:r>
      <w:r w:rsidRPr="0065310F">
        <w:rPr>
          <w:rFonts w:ascii="Times New Roman" w:hAnsi="Times New Roman"/>
          <w:bCs/>
          <w:noProof/>
          <w:sz w:val="24"/>
          <w:szCs w:val="24"/>
        </w:rPr>
        <w:t>26</w:t>
      </w:r>
      <w:r w:rsidRPr="0065310F">
        <w:rPr>
          <w:rFonts w:ascii="Times New Roman" w:hAnsi="Times New Roman"/>
          <w:noProof/>
          <w:sz w:val="24"/>
          <w:szCs w:val="24"/>
        </w:rPr>
        <w:t>: 1419–</w:t>
      </w:r>
      <w:r w:rsidR="00C919DC">
        <w:rPr>
          <w:rFonts w:ascii="Times New Roman" w:hAnsi="Times New Roman"/>
          <w:noProof/>
          <w:sz w:val="24"/>
          <w:szCs w:val="24"/>
        </w:rPr>
        <w:t>14</w:t>
      </w:r>
      <w:r w:rsidRPr="0065310F">
        <w:rPr>
          <w:rFonts w:ascii="Times New Roman" w:hAnsi="Times New Roman"/>
          <w:noProof/>
          <w:sz w:val="24"/>
          <w:szCs w:val="24"/>
        </w:rPr>
        <w:t>30</w:t>
      </w:r>
      <w:r>
        <w:rPr>
          <w:rFonts w:ascii="Times New Roman" w:hAnsi="Times New Roman"/>
          <w:noProof/>
          <w:sz w:val="24"/>
          <w:szCs w:val="24"/>
        </w:rPr>
        <w:t>.</w:t>
      </w:r>
    </w:p>
    <w:p w:rsidR="001F750A" w:rsidRPr="00514A10" w:rsidRDefault="00C919DC" w:rsidP="001F750A">
      <w:pPr>
        <w:pStyle w:val="PargrafodaLista"/>
        <w:numPr>
          <w:ilvl w:val="0"/>
          <w:numId w:val="2"/>
        </w:numPr>
        <w:spacing w:line="480" w:lineRule="auto"/>
        <w:rPr>
          <w:rFonts w:ascii="Times New Roman" w:hAnsi="Times New Roman"/>
          <w:noProof/>
          <w:sz w:val="24"/>
          <w:szCs w:val="24"/>
        </w:rPr>
      </w:pPr>
      <w:r>
        <w:rPr>
          <w:rFonts w:ascii="Times New Roman" w:hAnsi="Times New Roman"/>
          <w:noProof/>
          <w:sz w:val="24"/>
          <w:szCs w:val="24"/>
        </w:rPr>
        <w:t>ABEP,</w:t>
      </w:r>
      <w:r w:rsidR="001F750A" w:rsidRPr="0065310F">
        <w:rPr>
          <w:rFonts w:ascii="Times New Roman" w:hAnsi="Times New Roman"/>
          <w:noProof/>
          <w:sz w:val="24"/>
          <w:szCs w:val="24"/>
        </w:rPr>
        <w:t xml:space="preserve"> Associação Brasileira de Empresas e Pesquisa. </w:t>
      </w:r>
      <w:r w:rsidR="001F750A" w:rsidRPr="00514A10">
        <w:rPr>
          <w:rFonts w:ascii="Times New Roman" w:hAnsi="Times New Roman"/>
          <w:noProof/>
          <w:sz w:val="24"/>
          <w:szCs w:val="24"/>
        </w:rPr>
        <w:t>2012.</w:t>
      </w:r>
    </w:p>
    <w:p w:rsidR="001F750A" w:rsidRDefault="001F750A" w:rsidP="001F750A">
      <w:pPr>
        <w:pStyle w:val="PargrafodaLista"/>
        <w:numPr>
          <w:ilvl w:val="0"/>
          <w:numId w:val="2"/>
        </w:numPr>
        <w:spacing w:line="480" w:lineRule="auto"/>
        <w:rPr>
          <w:rFonts w:ascii="Times New Roman" w:hAnsi="Times New Roman"/>
          <w:noProof/>
          <w:sz w:val="24"/>
          <w:szCs w:val="24"/>
          <w:lang w:val="en-US"/>
        </w:rPr>
      </w:pPr>
      <w:r w:rsidRPr="00514A10">
        <w:rPr>
          <w:rFonts w:ascii="Times New Roman" w:hAnsi="Times New Roman"/>
          <w:noProof/>
          <w:sz w:val="24"/>
          <w:szCs w:val="24"/>
        </w:rPr>
        <w:t xml:space="preserve">Hallal PC, Gomez LF, Parra DC, </w:t>
      </w:r>
      <w:r w:rsidR="00514A10" w:rsidRPr="00514A10">
        <w:rPr>
          <w:rFonts w:ascii="Times New Roman" w:hAnsi="Times New Roman"/>
          <w:noProof/>
          <w:sz w:val="24"/>
          <w:szCs w:val="24"/>
        </w:rPr>
        <w:t xml:space="preserve">Lobelo F, Mosquera J, Florindo A, </w:t>
      </w:r>
      <w:r w:rsidRPr="00514A10">
        <w:rPr>
          <w:rFonts w:ascii="Times New Roman" w:hAnsi="Times New Roman"/>
          <w:i/>
          <w:iCs/>
          <w:noProof/>
          <w:sz w:val="24"/>
          <w:szCs w:val="24"/>
        </w:rPr>
        <w:t>et al.</w:t>
      </w:r>
      <w:r w:rsidRPr="00514A10">
        <w:rPr>
          <w:rFonts w:ascii="Times New Roman" w:hAnsi="Times New Roman"/>
          <w:noProof/>
          <w:sz w:val="24"/>
          <w:szCs w:val="24"/>
        </w:rPr>
        <w:t xml:space="preserve"> </w:t>
      </w:r>
      <w:r w:rsidRPr="0065310F">
        <w:rPr>
          <w:rFonts w:ascii="Times New Roman" w:hAnsi="Times New Roman"/>
          <w:noProof/>
          <w:sz w:val="24"/>
          <w:szCs w:val="24"/>
          <w:lang w:val="en-US"/>
        </w:rPr>
        <w:t xml:space="preserve">Lessons learned after 10 years of IPAQ use in Brazil and Colombia. </w:t>
      </w:r>
      <w:r w:rsidRPr="00514A10">
        <w:rPr>
          <w:rFonts w:ascii="Times New Roman" w:hAnsi="Times New Roman"/>
          <w:iCs/>
          <w:noProof/>
          <w:sz w:val="24"/>
          <w:szCs w:val="24"/>
          <w:lang w:val="en-US"/>
        </w:rPr>
        <w:t>J Phys Act Health</w:t>
      </w:r>
      <w:r w:rsidRPr="0065310F">
        <w:rPr>
          <w:rFonts w:ascii="Times New Roman" w:hAnsi="Times New Roman"/>
          <w:noProof/>
          <w:sz w:val="24"/>
          <w:szCs w:val="24"/>
          <w:lang w:val="en-US"/>
        </w:rPr>
        <w:t xml:space="preserve"> 2010; </w:t>
      </w:r>
      <w:r w:rsidR="00514A10">
        <w:rPr>
          <w:rFonts w:ascii="Times New Roman" w:hAnsi="Times New Roman"/>
          <w:bCs/>
          <w:noProof/>
          <w:sz w:val="24"/>
          <w:szCs w:val="24"/>
          <w:lang w:val="en-US"/>
        </w:rPr>
        <w:t>7(</w:t>
      </w:r>
      <w:r w:rsidRPr="0065310F">
        <w:rPr>
          <w:rFonts w:ascii="Times New Roman" w:hAnsi="Times New Roman"/>
          <w:bCs/>
          <w:noProof/>
          <w:sz w:val="24"/>
          <w:szCs w:val="24"/>
          <w:lang w:val="en-US"/>
        </w:rPr>
        <w:t>Suppl 2</w:t>
      </w:r>
      <w:r w:rsidR="00514A10">
        <w:rPr>
          <w:rFonts w:ascii="Times New Roman" w:hAnsi="Times New Roman"/>
          <w:bCs/>
          <w:noProof/>
          <w:sz w:val="24"/>
          <w:szCs w:val="24"/>
          <w:lang w:val="en-US"/>
        </w:rPr>
        <w:t>)</w:t>
      </w:r>
      <w:r w:rsidRPr="0065310F">
        <w:rPr>
          <w:rFonts w:ascii="Times New Roman" w:hAnsi="Times New Roman"/>
          <w:noProof/>
          <w:sz w:val="24"/>
          <w:szCs w:val="24"/>
          <w:lang w:val="en-US"/>
        </w:rPr>
        <w:t>: S259–64</w:t>
      </w:r>
      <w:r>
        <w:rPr>
          <w:rFonts w:ascii="Times New Roman" w:hAnsi="Times New Roman"/>
          <w:noProof/>
          <w:sz w:val="24"/>
          <w:szCs w:val="24"/>
          <w:lang w:val="en-US"/>
        </w:rPr>
        <w:t>.</w:t>
      </w:r>
      <w:r w:rsidR="00167D20">
        <w:rPr>
          <w:rFonts w:ascii="Times New Roman" w:hAnsi="Times New Roman"/>
          <w:noProof/>
          <w:sz w:val="24"/>
          <w:szCs w:val="24"/>
          <w:lang w:val="en-US"/>
        </w:rPr>
        <w:t xml:space="preserve"> </w:t>
      </w:r>
    </w:p>
    <w:p w:rsidR="001F750A" w:rsidRDefault="001F750A" w:rsidP="001F750A">
      <w:pPr>
        <w:pStyle w:val="PargrafodaLista"/>
        <w:numPr>
          <w:ilvl w:val="0"/>
          <w:numId w:val="2"/>
        </w:numPr>
        <w:spacing w:line="480" w:lineRule="auto"/>
        <w:rPr>
          <w:rFonts w:ascii="Times New Roman" w:hAnsi="Times New Roman"/>
          <w:noProof/>
          <w:sz w:val="24"/>
          <w:szCs w:val="24"/>
          <w:lang w:val="en-US"/>
        </w:rPr>
      </w:pPr>
      <w:r w:rsidRPr="0065310F">
        <w:rPr>
          <w:rFonts w:ascii="Times New Roman" w:hAnsi="Times New Roman"/>
          <w:noProof/>
          <w:sz w:val="24"/>
          <w:szCs w:val="24"/>
          <w:lang w:val="en-US"/>
        </w:rPr>
        <w:t xml:space="preserve">Wong BY-M, Faulkner G, Buliung R, Irving H. Mode shifting in school travel mode: examining the prevalence and correlates of active school transport in Ontario, Canada. </w:t>
      </w:r>
      <w:r w:rsidRPr="00514A10">
        <w:rPr>
          <w:rFonts w:ascii="Times New Roman" w:hAnsi="Times New Roman"/>
          <w:iCs/>
          <w:noProof/>
          <w:sz w:val="24"/>
          <w:szCs w:val="24"/>
          <w:lang w:val="en-US"/>
        </w:rPr>
        <w:t xml:space="preserve">BMC </w:t>
      </w:r>
      <w:r w:rsidR="00C01DF5" w:rsidRPr="00C01DF5">
        <w:rPr>
          <w:rFonts w:ascii="Times New Roman" w:hAnsi="Times New Roman"/>
          <w:iCs/>
          <w:noProof/>
          <w:color w:val="000000" w:themeColor="text1"/>
          <w:sz w:val="24"/>
          <w:szCs w:val="24"/>
          <w:lang w:val="en-US"/>
        </w:rPr>
        <w:t>Public Health</w:t>
      </w:r>
      <w:r w:rsidR="00C01DF5" w:rsidRPr="00C01DF5">
        <w:rPr>
          <w:rFonts w:ascii="Times New Roman" w:hAnsi="Times New Roman"/>
          <w:noProof/>
          <w:color w:val="000000" w:themeColor="text1"/>
          <w:sz w:val="24"/>
          <w:szCs w:val="24"/>
          <w:lang w:val="en-US"/>
        </w:rPr>
        <w:t xml:space="preserve"> </w:t>
      </w:r>
      <w:r w:rsidR="00514A10">
        <w:rPr>
          <w:rFonts w:ascii="Times New Roman" w:hAnsi="Times New Roman"/>
          <w:noProof/>
          <w:sz w:val="24"/>
          <w:szCs w:val="24"/>
          <w:lang w:val="en-US"/>
        </w:rPr>
        <w:t>2011;</w:t>
      </w:r>
      <w:r w:rsidRPr="0065310F">
        <w:rPr>
          <w:rFonts w:ascii="Times New Roman" w:hAnsi="Times New Roman"/>
          <w:bCs/>
          <w:noProof/>
          <w:sz w:val="24"/>
          <w:szCs w:val="24"/>
          <w:lang w:val="en-US"/>
        </w:rPr>
        <w:t>11</w:t>
      </w:r>
      <w:r w:rsidR="00514A10">
        <w:rPr>
          <w:rFonts w:ascii="Times New Roman" w:hAnsi="Times New Roman"/>
          <w:noProof/>
          <w:sz w:val="24"/>
          <w:szCs w:val="24"/>
          <w:lang w:val="en-US"/>
        </w:rPr>
        <w:t>:</w:t>
      </w:r>
      <w:r w:rsidR="00167D20">
        <w:rPr>
          <w:rFonts w:ascii="Times New Roman" w:hAnsi="Times New Roman"/>
          <w:noProof/>
          <w:sz w:val="24"/>
          <w:szCs w:val="24"/>
          <w:lang w:val="en-US"/>
        </w:rPr>
        <w:t xml:space="preserve"> </w:t>
      </w:r>
      <w:r w:rsidRPr="0065310F">
        <w:rPr>
          <w:rFonts w:ascii="Times New Roman" w:hAnsi="Times New Roman"/>
          <w:noProof/>
          <w:sz w:val="24"/>
          <w:szCs w:val="24"/>
          <w:lang w:val="en-US"/>
        </w:rPr>
        <w:t>618</w:t>
      </w:r>
      <w:r>
        <w:rPr>
          <w:rFonts w:ascii="Times New Roman" w:hAnsi="Times New Roman"/>
          <w:noProof/>
          <w:sz w:val="24"/>
          <w:szCs w:val="24"/>
          <w:lang w:val="en-US"/>
        </w:rPr>
        <w:t>.</w:t>
      </w:r>
    </w:p>
    <w:p w:rsidR="001F750A" w:rsidRPr="001F750A" w:rsidRDefault="001F750A" w:rsidP="001F750A">
      <w:pPr>
        <w:pStyle w:val="PargrafodaLista"/>
        <w:numPr>
          <w:ilvl w:val="0"/>
          <w:numId w:val="2"/>
        </w:numPr>
        <w:spacing w:line="480" w:lineRule="auto"/>
        <w:rPr>
          <w:rFonts w:ascii="Times New Roman" w:hAnsi="Times New Roman"/>
          <w:noProof/>
          <w:sz w:val="24"/>
          <w:szCs w:val="24"/>
          <w:lang w:val="en-US"/>
        </w:rPr>
      </w:pPr>
      <w:r w:rsidRPr="0065310F">
        <w:rPr>
          <w:rFonts w:ascii="Times New Roman" w:hAnsi="Times New Roman"/>
          <w:noProof/>
          <w:sz w:val="24"/>
          <w:szCs w:val="24"/>
          <w:lang w:val="en-US"/>
        </w:rPr>
        <w:t xml:space="preserve">Bacil E, Rech C, Hino A. Physical activity patterns among high school students of Ponta Grossa, PR. </w:t>
      </w:r>
      <w:r w:rsidR="00514A10" w:rsidRPr="00514A10">
        <w:rPr>
          <w:rFonts w:ascii="Times New Roman" w:hAnsi="Times New Roman"/>
          <w:iCs/>
          <w:noProof/>
          <w:color w:val="000000" w:themeColor="text1"/>
          <w:sz w:val="24"/>
          <w:szCs w:val="24"/>
        </w:rPr>
        <w:t>Rev Bras Ativ Fís Saúde</w:t>
      </w:r>
      <w:r w:rsidR="00514A10" w:rsidRPr="00514A10">
        <w:rPr>
          <w:rFonts w:ascii="Times New Roman" w:hAnsi="Times New Roman"/>
          <w:noProof/>
          <w:color w:val="000000" w:themeColor="text1"/>
          <w:sz w:val="24"/>
          <w:szCs w:val="24"/>
        </w:rPr>
        <w:t xml:space="preserve"> </w:t>
      </w:r>
      <w:r w:rsidRPr="0065310F">
        <w:rPr>
          <w:rFonts w:ascii="Times New Roman" w:hAnsi="Times New Roman"/>
          <w:noProof/>
          <w:sz w:val="24"/>
          <w:szCs w:val="24"/>
        </w:rPr>
        <w:t xml:space="preserve">2013; </w:t>
      </w:r>
      <w:r w:rsidRPr="0065310F">
        <w:rPr>
          <w:rFonts w:ascii="Times New Roman" w:hAnsi="Times New Roman"/>
          <w:bCs/>
          <w:noProof/>
          <w:sz w:val="24"/>
          <w:szCs w:val="24"/>
        </w:rPr>
        <w:t>18</w:t>
      </w:r>
      <w:r w:rsidRPr="0065310F">
        <w:rPr>
          <w:rFonts w:ascii="Times New Roman" w:hAnsi="Times New Roman"/>
          <w:noProof/>
          <w:sz w:val="24"/>
          <w:szCs w:val="24"/>
        </w:rPr>
        <w:t>: 177–</w:t>
      </w:r>
      <w:r w:rsidR="00514A10">
        <w:rPr>
          <w:rFonts w:ascii="Times New Roman" w:hAnsi="Times New Roman"/>
          <w:noProof/>
          <w:sz w:val="24"/>
          <w:szCs w:val="24"/>
        </w:rPr>
        <w:t>1</w:t>
      </w:r>
      <w:r w:rsidRPr="0065310F">
        <w:rPr>
          <w:rFonts w:ascii="Times New Roman" w:hAnsi="Times New Roman"/>
          <w:noProof/>
          <w:sz w:val="24"/>
          <w:szCs w:val="24"/>
        </w:rPr>
        <w:t>85</w:t>
      </w:r>
      <w:r>
        <w:rPr>
          <w:rFonts w:ascii="Times New Roman" w:hAnsi="Times New Roman"/>
          <w:noProof/>
          <w:sz w:val="24"/>
          <w:szCs w:val="24"/>
        </w:rPr>
        <w:t>.</w:t>
      </w:r>
    </w:p>
    <w:p w:rsidR="001F750A" w:rsidRPr="00CD39BC" w:rsidRDefault="001F750A" w:rsidP="001F750A">
      <w:pPr>
        <w:pStyle w:val="PargrafodaLista"/>
        <w:numPr>
          <w:ilvl w:val="0"/>
          <w:numId w:val="2"/>
        </w:numPr>
        <w:spacing w:line="480" w:lineRule="auto"/>
        <w:rPr>
          <w:rFonts w:ascii="Times New Roman" w:hAnsi="Times New Roman"/>
          <w:noProof/>
          <w:sz w:val="24"/>
          <w:szCs w:val="24"/>
        </w:rPr>
      </w:pPr>
      <w:r w:rsidRPr="0065310F">
        <w:rPr>
          <w:rFonts w:ascii="Times New Roman" w:hAnsi="Times New Roman"/>
          <w:noProof/>
          <w:sz w:val="24"/>
          <w:szCs w:val="24"/>
        </w:rPr>
        <w:t xml:space="preserve"> FBDS. Anuário do Fórum Brasileiro de Segurança Pública. 2015: 4–108</w:t>
      </w:r>
      <w:r>
        <w:rPr>
          <w:rFonts w:ascii="Times New Roman" w:hAnsi="Times New Roman"/>
          <w:noProof/>
          <w:sz w:val="24"/>
          <w:szCs w:val="24"/>
        </w:rPr>
        <w:t>.</w:t>
      </w:r>
    </w:p>
    <w:p w:rsidR="001F750A" w:rsidRPr="00CD39BC" w:rsidRDefault="001F750A" w:rsidP="00CD39BC">
      <w:pPr>
        <w:pStyle w:val="PargrafodaLista"/>
        <w:numPr>
          <w:ilvl w:val="0"/>
          <w:numId w:val="2"/>
        </w:numPr>
        <w:spacing w:line="480" w:lineRule="auto"/>
        <w:rPr>
          <w:rFonts w:ascii="Times New Roman" w:hAnsi="Times New Roman"/>
          <w:noProof/>
          <w:sz w:val="24"/>
          <w:szCs w:val="24"/>
          <w:lang w:val="en-US"/>
        </w:rPr>
      </w:pPr>
      <w:r w:rsidRPr="0065310F">
        <w:rPr>
          <w:rFonts w:ascii="Times New Roman" w:hAnsi="Times New Roman"/>
          <w:noProof/>
          <w:sz w:val="24"/>
          <w:szCs w:val="24"/>
        </w:rPr>
        <w:t>Porter ME, Stern S, Artavia Loría</w:t>
      </w:r>
      <w:r w:rsidR="00CD39BC">
        <w:rPr>
          <w:rFonts w:ascii="Times New Roman" w:hAnsi="Times New Roman"/>
          <w:noProof/>
          <w:sz w:val="24"/>
          <w:szCs w:val="24"/>
        </w:rPr>
        <w:t xml:space="preserve"> R. Social Progress Index 2015</w:t>
      </w:r>
      <w:bookmarkStart w:id="0" w:name="_GoBack"/>
      <w:bookmarkEnd w:id="0"/>
      <w:r w:rsidRPr="0065310F">
        <w:rPr>
          <w:rFonts w:ascii="Times New Roman" w:hAnsi="Times New Roman"/>
          <w:noProof/>
          <w:sz w:val="24"/>
          <w:szCs w:val="24"/>
        </w:rPr>
        <w:t>: 153</w:t>
      </w:r>
      <w:r>
        <w:rPr>
          <w:rFonts w:ascii="Times New Roman" w:hAnsi="Times New Roman"/>
          <w:noProof/>
          <w:sz w:val="24"/>
          <w:szCs w:val="24"/>
        </w:rPr>
        <w:t>.</w:t>
      </w:r>
    </w:p>
    <w:sectPr w:rsidR="001F750A" w:rsidRPr="00CD39BC" w:rsidSect="00121057">
      <w:pgSz w:w="11906" w:h="16838"/>
      <w:pgMar w:top="1417" w:right="1701" w:bottom="1417" w:left="1701" w:header="708" w:footer="708" w:gutter="0"/>
      <w:lnNumType w:countBy="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170338"/>
    <w:multiLevelType w:val="hybridMultilevel"/>
    <w:tmpl w:val="13029C62"/>
    <w:lvl w:ilvl="0" w:tplc="474807E4">
      <w:start w:val="1"/>
      <w:numFmt w:val="decimal"/>
      <w:lvlText w:val="%1"/>
      <w:lvlJc w:val="left"/>
      <w:pPr>
        <w:ind w:left="2118" w:hanging="141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
    <w:nsid w:val="67CA035C"/>
    <w:multiLevelType w:val="hybridMultilevel"/>
    <w:tmpl w:val="7990067A"/>
    <w:lvl w:ilvl="0" w:tplc="C270F2B2">
      <w:start w:val="1"/>
      <w:numFmt w:val="decimal"/>
      <w:lvlText w:val="%1"/>
      <w:lvlJc w:val="left"/>
      <w:pPr>
        <w:ind w:left="720" w:hanging="360"/>
      </w:pPr>
      <w:rPr>
        <w:rFonts w:ascii="Times New Roman" w:eastAsia="Calibri" w:hAnsi="Times New Roman" w:cs="Times New Roman"/>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536F"/>
    <w:rsid w:val="00121057"/>
    <w:rsid w:val="00160D0B"/>
    <w:rsid w:val="00167D20"/>
    <w:rsid w:val="001F750A"/>
    <w:rsid w:val="00216C30"/>
    <w:rsid w:val="00260F67"/>
    <w:rsid w:val="002812B8"/>
    <w:rsid w:val="00326988"/>
    <w:rsid w:val="003B3EEC"/>
    <w:rsid w:val="004C586F"/>
    <w:rsid w:val="004E23BB"/>
    <w:rsid w:val="00511D3A"/>
    <w:rsid w:val="00514A10"/>
    <w:rsid w:val="0056536F"/>
    <w:rsid w:val="00713678"/>
    <w:rsid w:val="0081076A"/>
    <w:rsid w:val="00860863"/>
    <w:rsid w:val="008B604D"/>
    <w:rsid w:val="008F59C2"/>
    <w:rsid w:val="009248E6"/>
    <w:rsid w:val="00B04CD0"/>
    <w:rsid w:val="00B51B30"/>
    <w:rsid w:val="00C01DF5"/>
    <w:rsid w:val="00C919DC"/>
    <w:rsid w:val="00CD39BC"/>
    <w:rsid w:val="00E01F0C"/>
    <w:rsid w:val="00E161F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536F"/>
    <w:pPr>
      <w:spacing w:after="0" w:line="240" w:lineRule="auto"/>
      <w:ind w:firstLine="851"/>
      <w:jc w:val="both"/>
    </w:pPr>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rsid w:val="0056536F"/>
    <w:pPr>
      <w:spacing w:after="0" w:line="240" w:lineRule="auto"/>
    </w:pPr>
    <w:rPr>
      <w:rFonts w:ascii="Calibri" w:eastAsia="Calibri" w:hAnsi="Calibri"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uiPriority w:val="34"/>
    <w:qFormat/>
    <w:rsid w:val="001F750A"/>
    <w:pPr>
      <w:ind w:left="720"/>
      <w:contextualSpacing/>
    </w:pPr>
  </w:style>
  <w:style w:type="character" w:styleId="Hyperlink">
    <w:name w:val="Hyperlink"/>
    <w:basedOn w:val="Fontepargpadro"/>
    <w:uiPriority w:val="99"/>
    <w:unhideWhenUsed/>
    <w:rsid w:val="001F750A"/>
    <w:rPr>
      <w:color w:val="0000FF" w:themeColor="hyperlink"/>
      <w:u w:val="single"/>
    </w:rPr>
  </w:style>
  <w:style w:type="character" w:styleId="Nmerodelinha">
    <w:name w:val="line number"/>
    <w:basedOn w:val="Fontepargpadro"/>
    <w:uiPriority w:val="99"/>
    <w:semiHidden/>
    <w:unhideWhenUsed/>
    <w:rsid w:val="0012105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536F"/>
    <w:pPr>
      <w:spacing w:after="0" w:line="240" w:lineRule="auto"/>
      <w:ind w:firstLine="851"/>
      <w:jc w:val="both"/>
    </w:pPr>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rsid w:val="0056536F"/>
    <w:pPr>
      <w:spacing w:after="0" w:line="240" w:lineRule="auto"/>
    </w:pPr>
    <w:rPr>
      <w:rFonts w:ascii="Calibri" w:eastAsia="Calibri" w:hAnsi="Calibri"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uiPriority w:val="34"/>
    <w:qFormat/>
    <w:rsid w:val="001F750A"/>
    <w:pPr>
      <w:ind w:left="720"/>
      <w:contextualSpacing/>
    </w:pPr>
  </w:style>
  <w:style w:type="character" w:styleId="Hyperlink">
    <w:name w:val="Hyperlink"/>
    <w:basedOn w:val="Fontepargpadro"/>
    <w:uiPriority w:val="99"/>
    <w:unhideWhenUsed/>
    <w:rsid w:val="001F750A"/>
    <w:rPr>
      <w:color w:val="0000FF" w:themeColor="hyperlink"/>
      <w:u w:val="single"/>
    </w:rPr>
  </w:style>
  <w:style w:type="character" w:styleId="Nmerodelinha">
    <w:name w:val="line number"/>
    <w:basedOn w:val="Fontepargpadro"/>
    <w:uiPriority w:val="99"/>
    <w:semiHidden/>
    <w:unhideWhenUsed/>
    <w:rsid w:val="001210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16</Pages>
  <Words>20130</Words>
  <Characters>108702</Characters>
  <Application>Microsoft Office Word</Application>
  <DocSecurity>0</DocSecurity>
  <Lines>905</Lines>
  <Paragraphs>257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128575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Leonardo Becker</dc:creator>
  <cp:lastModifiedBy>Leonardo Becker</cp:lastModifiedBy>
  <cp:revision>36</cp:revision>
  <dcterms:created xsi:type="dcterms:W3CDTF">2016-02-25T11:38:00Z</dcterms:created>
  <dcterms:modified xsi:type="dcterms:W3CDTF">2016-02-25T13:22:00Z</dcterms:modified>
</cp:coreProperties>
</file>