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4F" w:rsidRPr="00221E74" w:rsidRDefault="00CA134F" w:rsidP="0051707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4B6">
        <w:rPr>
          <w:rFonts w:ascii="Times New Roman" w:hAnsi="Times New Roman" w:cs="Times New Roman"/>
          <w:b/>
          <w:caps/>
          <w:sz w:val="24"/>
          <w:szCs w:val="24"/>
        </w:rPr>
        <w:t xml:space="preserve">Narrativas Digitais na </w:t>
      </w:r>
      <w:r w:rsidR="00481CAB">
        <w:rPr>
          <w:rFonts w:ascii="Times New Roman" w:hAnsi="Times New Roman" w:cs="Times New Roman"/>
          <w:b/>
          <w:caps/>
          <w:sz w:val="24"/>
          <w:szCs w:val="24"/>
        </w:rPr>
        <w:t xml:space="preserve">EDUCAÇÃO E NA </w:t>
      </w:r>
      <w:r w:rsidRPr="002624B6">
        <w:rPr>
          <w:rFonts w:ascii="Times New Roman" w:hAnsi="Times New Roman" w:cs="Times New Roman"/>
          <w:b/>
          <w:caps/>
          <w:sz w:val="24"/>
          <w:szCs w:val="24"/>
        </w:rPr>
        <w:t xml:space="preserve">Formação de </w:t>
      </w:r>
      <w:r w:rsidR="00481CAB">
        <w:rPr>
          <w:rFonts w:ascii="Times New Roman" w:hAnsi="Times New Roman" w:cs="Times New Roman"/>
          <w:b/>
          <w:caps/>
          <w:sz w:val="24"/>
          <w:szCs w:val="24"/>
        </w:rPr>
        <w:t>p</w:t>
      </w:r>
      <w:r w:rsidRPr="002624B6">
        <w:rPr>
          <w:rFonts w:ascii="Times New Roman" w:hAnsi="Times New Roman" w:cs="Times New Roman"/>
          <w:b/>
          <w:caps/>
          <w:sz w:val="24"/>
          <w:szCs w:val="24"/>
        </w:rPr>
        <w:t>rofessores: uma rev</w:t>
      </w:r>
      <w:r w:rsidR="00481CAB">
        <w:rPr>
          <w:rFonts w:ascii="Times New Roman" w:hAnsi="Times New Roman" w:cs="Times New Roman"/>
          <w:b/>
          <w:caps/>
          <w:sz w:val="24"/>
          <w:szCs w:val="24"/>
        </w:rPr>
        <w:t xml:space="preserve">isão sistemática de literatura </w:t>
      </w:r>
    </w:p>
    <w:p w:rsidR="00CA134F" w:rsidRDefault="00CA134F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DA5" w:rsidRDefault="00CA134F" w:rsidP="006B4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B48F3" w:rsidRDefault="001E6452" w:rsidP="006B4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uso educacional </w:t>
      </w:r>
      <w:r w:rsidR="00CA134F" w:rsidRPr="00221E74">
        <w:rPr>
          <w:rFonts w:ascii="Times New Roman" w:hAnsi="Times New Roman" w:cs="Times New Roman"/>
          <w:sz w:val="24"/>
          <w:szCs w:val="24"/>
        </w:rPr>
        <w:t>das narrativas digitais</w:t>
      </w:r>
      <w:r w:rsidR="002A1DA5">
        <w:rPr>
          <w:rFonts w:ascii="Times New Roman" w:hAnsi="Times New Roman" w:cs="Times New Roman"/>
          <w:sz w:val="24"/>
          <w:szCs w:val="24"/>
        </w:rPr>
        <w:t xml:space="preserve">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vem ganhando espaço nas </w:t>
      </w:r>
      <w:r>
        <w:rPr>
          <w:rFonts w:ascii="Times New Roman" w:hAnsi="Times New Roman" w:cs="Times New Roman"/>
          <w:sz w:val="24"/>
          <w:szCs w:val="24"/>
        </w:rPr>
        <w:t xml:space="preserve">pesquisas </w:t>
      </w:r>
      <w:r w:rsidR="006B48F3" w:rsidRPr="00221E74">
        <w:rPr>
          <w:rFonts w:ascii="Times New Roman" w:hAnsi="Times New Roman" w:cs="Times New Roman"/>
          <w:sz w:val="24"/>
          <w:szCs w:val="24"/>
        </w:rPr>
        <w:t>brasileiras</w:t>
      </w:r>
      <w:r>
        <w:rPr>
          <w:rFonts w:ascii="Times New Roman" w:hAnsi="Times New Roman" w:cs="Times New Roman"/>
          <w:sz w:val="24"/>
          <w:szCs w:val="24"/>
        </w:rPr>
        <w:t>, apesar de ainda ser pequeno o número de publicações</w:t>
      </w:r>
      <w:r w:rsidR="00E8636B">
        <w:rPr>
          <w:rFonts w:ascii="Times New Roman" w:hAnsi="Times New Roman" w:cs="Times New Roman"/>
          <w:sz w:val="24"/>
          <w:szCs w:val="24"/>
        </w:rPr>
        <w:t xml:space="preserve"> com esse mote</w:t>
      </w:r>
      <w:r w:rsidR="006B48F3" w:rsidRPr="00221E74">
        <w:rPr>
          <w:rFonts w:ascii="Times New Roman" w:hAnsi="Times New Roman" w:cs="Times New Roman"/>
          <w:sz w:val="24"/>
          <w:szCs w:val="24"/>
        </w:rPr>
        <w:t xml:space="preserve">. </w:t>
      </w:r>
      <w:r w:rsidR="00804BFC" w:rsidRPr="00221E74">
        <w:rPr>
          <w:rFonts w:ascii="Times New Roman" w:hAnsi="Times New Roman" w:cs="Times New Roman"/>
          <w:sz w:val="24"/>
          <w:szCs w:val="24"/>
        </w:rPr>
        <w:t>T</w:t>
      </w:r>
      <w:r w:rsidR="006B48F3" w:rsidRPr="00221E74">
        <w:rPr>
          <w:rFonts w:ascii="Times New Roman" w:hAnsi="Times New Roman" w:cs="Times New Roman"/>
          <w:sz w:val="24"/>
          <w:szCs w:val="24"/>
        </w:rPr>
        <w:t xml:space="preserve">ambém recentes, as pesquisas internacionais com esse enfoque são em maior número, </w:t>
      </w:r>
      <w:r w:rsidR="00804BFC" w:rsidRPr="00221E74">
        <w:rPr>
          <w:rFonts w:ascii="Times New Roman" w:hAnsi="Times New Roman" w:cs="Times New Roman"/>
          <w:sz w:val="24"/>
          <w:szCs w:val="24"/>
        </w:rPr>
        <w:t>mas ainda requisita</w:t>
      </w:r>
      <w:r w:rsidR="00E8636B">
        <w:rPr>
          <w:rFonts w:ascii="Times New Roman" w:hAnsi="Times New Roman" w:cs="Times New Roman"/>
          <w:sz w:val="24"/>
          <w:szCs w:val="24"/>
        </w:rPr>
        <w:t xml:space="preserve">m </w:t>
      </w:r>
      <w:r w:rsidR="00D73283" w:rsidRPr="00221E74">
        <w:rPr>
          <w:rFonts w:ascii="Times New Roman" w:hAnsi="Times New Roman" w:cs="Times New Roman"/>
          <w:sz w:val="24"/>
          <w:szCs w:val="24"/>
        </w:rPr>
        <w:t>aná</w:t>
      </w:r>
      <w:r w:rsidR="006E4FB0" w:rsidRPr="00221E74">
        <w:rPr>
          <w:rFonts w:ascii="Times New Roman" w:hAnsi="Times New Roman" w:cs="Times New Roman"/>
          <w:sz w:val="24"/>
          <w:szCs w:val="24"/>
        </w:rPr>
        <w:t>lis</w:t>
      </w:r>
      <w:r w:rsidR="00D73283" w:rsidRPr="00221E74">
        <w:rPr>
          <w:rFonts w:ascii="Times New Roman" w:hAnsi="Times New Roman" w:cs="Times New Roman"/>
          <w:sz w:val="24"/>
          <w:szCs w:val="24"/>
        </w:rPr>
        <w:t>e</w:t>
      </w:r>
      <w:r w:rsidR="002A1DA5">
        <w:rPr>
          <w:rFonts w:ascii="Times New Roman" w:hAnsi="Times New Roman" w:cs="Times New Roman"/>
          <w:sz w:val="24"/>
          <w:szCs w:val="24"/>
        </w:rPr>
        <w:t>s</w:t>
      </w:r>
      <w:r w:rsidR="006E4FB0" w:rsidRPr="00221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D73283" w:rsidRPr="00221E74">
        <w:rPr>
          <w:rFonts w:ascii="Times New Roman" w:hAnsi="Times New Roman" w:cs="Times New Roman"/>
          <w:sz w:val="24"/>
          <w:szCs w:val="24"/>
        </w:rPr>
        <w:t xml:space="preserve"> identifica</w:t>
      </w:r>
      <w:r>
        <w:rPr>
          <w:rFonts w:ascii="Times New Roman" w:hAnsi="Times New Roman" w:cs="Times New Roman"/>
          <w:sz w:val="24"/>
          <w:szCs w:val="24"/>
        </w:rPr>
        <w:t>ção de</w:t>
      </w:r>
      <w:r w:rsidR="006B48F3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5B51E6" w:rsidRPr="00221E74">
        <w:rPr>
          <w:rFonts w:ascii="Times New Roman" w:hAnsi="Times New Roman" w:cs="Times New Roman"/>
          <w:sz w:val="24"/>
          <w:szCs w:val="24"/>
        </w:rPr>
        <w:t>tendências e</w:t>
      </w:r>
      <w:r w:rsidR="006B48F3" w:rsidRPr="00221E74">
        <w:rPr>
          <w:rFonts w:ascii="Times New Roman" w:hAnsi="Times New Roman" w:cs="Times New Roman"/>
          <w:sz w:val="24"/>
          <w:szCs w:val="24"/>
        </w:rPr>
        <w:t xml:space="preserve"> abordagens </w:t>
      </w:r>
      <w:r w:rsidR="00D73283" w:rsidRPr="00221E74">
        <w:rPr>
          <w:rFonts w:ascii="Times New Roman" w:hAnsi="Times New Roman" w:cs="Times New Roman"/>
          <w:sz w:val="24"/>
          <w:szCs w:val="24"/>
        </w:rPr>
        <w:t>dos estudos</w:t>
      </w:r>
      <w:r w:rsidR="005B51E6" w:rsidRPr="00221E74">
        <w:rPr>
          <w:rFonts w:ascii="Times New Roman" w:hAnsi="Times New Roman" w:cs="Times New Roman"/>
          <w:sz w:val="24"/>
          <w:szCs w:val="24"/>
        </w:rPr>
        <w:t>.</w:t>
      </w:r>
      <w:r w:rsidR="00D73283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2A1DA5">
        <w:rPr>
          <w:rFonts w:ascii="Times New Roman" w:hAnsi="Times New Roman" w:cs="Times New Roman"/>
          <w:sz w:val="24"/>
          <w:szCs w:val="24"/>
        </w:rPr>
        <w:t>Nesse cenário</w:t>
      </w:r>
      <w:r w:rsidR="00D73283" w:rsidRPr="00221E74">
        <w:rPr>
          <w:rFonts w:ascii="Times New Roman" w:hAnsi="Times New Roman" w:cs="Times New Roman"/>
          <w:sz w:val="24"/>
          <w:szCs w:val="24"/>
        </w:rPr>
        <w:t>, 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ste artigo apresenta os resultados de uma revisão sistemática de literatura realizada em quatro bases de dados internacionais </w:t>
      </w:r>
      <w:r w:rsidR="002A1DA5">
        <w:rPr>
          <w:rFonts w:ascii="Times New Roman" w:hAnsi="Times New Roman" w:cs="Times New Roman"/>
          <w:sz w:val="24"/>
          <w:szCs w:val="24"/>
        </w:rPr>
        <w:t>par</w:t>
      </w:r>
      <w:r w:rsidR="00CA134F" w:rsidRPr="00221E74">
        <w:rPr>
          <w:rFonts w:ascii="Times New Roman" w:hAnsi="Times New Roman" w:cs="Times New Roman"/>
          <w:sz w:val="24"/>
          <w:szCs w:val="24"/>
        </w:rPr>
        <w:t>a esboçar o panorama das pesquisas sobre a utilização de narrativas digitais na formação de professores e na educação</w:t>
      </w:r>
      <w:r w:rsidR="00E8636B">
        <w:rPr>
          <w:rFonts w:ascii="Times New Roman" w:hAnsi="Times New Roman" w:cs="Times New Roman"/>
          <w:sz w:val="24"/>
          <w:szCs w:val="24"/>
        </w:rPr>
        <w:t>. O l</w:t>
      </w:r>
      <w:r w:rsidR="00CA134F" w:rsidRPr="00221E74">
        <w:rPr>
          <w:rFonts w:ascii="Times New Roman" w:hAnsi="Times New Roman" w:cs="Times New Roman"/>
          <w:sz w:val="24"/>
          <w:szCs w:val="24"/>
        </w:rPr>
        <w:t>apso temporal</w:t>
      </w:r>
      <w:r w:rsidR="002A1DA5">
        <w:rPr>
          <w:rFonts w:ascii="Times New Roman" w:hAnsi="Times New Roman" w:cs="Times New Roman"/>
          <w:sz w:val="24"/>
          <w:szCs w:val="24"/>
        </w:rPr>
        <w:t xml:space="preserve"> </w:t>
      </w:r>
      <w:r w:rsidR="00E8636B">
        <w:rPr>
          <w:rFonts w:ascii="Times New Roman" w:hAnsi="Times New Roman" w:cs="Times New Roman"/>
          <w:sz w:val="24"/>
          <w:szCs w:val="24"/>
        </w:rPr>
        <w:t xml:space="preserve">abarcado foi </w:t>
      </w:r>
      <w:r w:rsidR="002A1DA5">
        <w:rPr>
          <w:rFonts w:ascii="Times New Roman" w:hAnsi="Times New Roman" w:cs="Times New Roman"/>
          <w:sz w:val="24"/>
          <w:szCs w:val="24"/>
        </w:rPr>
        <w:t>de 2010 a 2014</w:t>
      </w:r>
      <w:r w:rsidR="00E8636B">
        <w:rPr>
          <w:rFonts w:ascii="Times New Roman" w:hAnsi="Times New Roman" w:cs="Times New Roman"/>
          <w:sz w:val="24"/>
          <w:szCs w:val="24"/>
        </w:rPr>
        <w:t xml:space="preserve"> e a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s análises foram realizadas com auxílio do </w:t>
      </w:r>
      <w:r w:rsidR="00CA134F" w:rsidRPr="00221E74">
        <w:rPr>
          <w:rFonts w:ascii="Times New Roman" w:hAnsi="Times New Roman" w:cs="Times New Roman"/>
          <w:i/>
          <w:sz w:val="24"/>
          <w:szCs w:val="24"/>
        </w:rPr>
        <w:t>software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134F" w:rsidRPr="00221E74">
        <w:rPr>
          <w:rFonts w:ascii="Times New Roman" w:hAnsi="Times New Roman" w:cs="Times New Roman"/>
          <w:sz w:val="24"/>
          <w:szCs w:val="24"/>
        </w:rPr>
        <w:t>NVivo</w:t>
      </w:r>
      <w:proofErr w:type="spellEnd"/>
      <w:proofErr w:type="gramEnd"/>
      <w:r w:rsidR="00CA134F" w:rsidRPr="00221E74">
        <w:rPr>
          <w:rFonts w:ascii="Times New Roman" w:hAnsi="Times New Roman" w:cs="Times New Roman"/>
          <w:sz w:val="24"/>
          <w:szCs w:val="24"/>
        </w:rPr>
        <w:t>.</w:t>
      </w:r>
      <w:r w:rsidR="00D73283" w:rsidRPr="00221E74">
        <w:rPr>
          <w:rFonts w:ascii="Times New Roman" w:hAnsi="Times New Roman" w:cs="Times New Roman"/>
          <w:sz w:val="24"/>
          <w:szCs w:val="24"/>
        </w:rPr>
        <w:t xml:space="preserve"> Os resultados </w:t>
      </w:r>
      <w:r>
        <w:rPr>
          <w:rFonts w:ascii="Times New Roman" w:hAnsi="Times New Roman" w:cs="Times New Roman"/>
          <w:sz w:val="24"/>
          <w:szCs w:val="24"/>
        </w:rPr>
        <w:t>indic</w:t>
      </w:r>
      <w:r w:rsidR="00D73283" w:rsidRPr="00221E74">
        <w:rPr>
          <w:rFonts w:ascii="Times New Roman" w:hAnsi="Times New Roman" w:cs="Times New Roman"/>
          <w:sz w:val="24"/>
          <w:szCs w:val="24"/>
        </w:rPr>
        <w:t xml:space="preserve">am alguns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73283" w:rsidRPr="00221E74">
        <w:rPr>
          <w:rFonts w:ascii="Times New Roman" w:hAnsi="Times New Roman" w:cs="Times New Roman"/>
          <w:sz w:val="24"/>
          <w:szCs w:val="24"/>
        </w:rPr>
        <w:t>autores-referência</w:t>
      </w:r>
      <w:r>
        <w:rPr>
          <w:rFonts w:ascii="Times New Roman" w:hAnsi="Times New Roman" w:cs="Times New Roman"/>
          <w:sz w:val="24"/>
          <w:szCs w:val="24"/>
        </w:rPr>
        <w:t>” e</w:t>
      </w:r>
      <w:r w:rsidR="00D73283" w:rsidRPr="00221E74">
        <w:rPr>
          <w:rFonts w:ascii="Times New Roman" w:hAnsi="Times New Roman" w:cs="Times New Roman"/>
          <w:sz w:val="24"/>
          <w:szCs w:val="24"/>
        </w:rPr>
        <w:t xml:space="preserve"> duas abordagens distintas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E8">
        <w:rPr>
          <w:rFonts w:ascii="Times New Roman" w:hAnsi="Times New Roman" w:cs="Times New Roman"/>
          <w:sz w:val="24"/>
          <w:szCs w:val="24"/>
        </w:rPr>
        <w:t xml:space="preserve">tanto </w:t>
      </w:r>
      <w:r w:rsidR="002A1DA5">
        <w:rPr>
          <w:rFonts w:ascii="Times New Roman" w:hAnsi="Times New Roman" w:cs="Times New Roman"/>
          <w:sz w:val="24"/>
          <w:szCs w:val="24"/>
        </w:rPr>
        <w:t xml:space="preserve">na utilização </w:t>
      </w:r>
      <w:r w:rsidR="002C08E8">
        <w:rPr>
          <w:rFonts w:ascii="Times New Roman" w:hAnsi="Times New Roman" w:cs="Times New Roman"/>
          <w:sz w:val="24"/>
          <w:szCs w:val="24"/>
        </w:rPr>
        <w:t>quanto</w:t>
      </w:r>
      <w:r w:rsidR="002A1DA5">
        <w:rPr>
          <w:rFonts w:ascii="Times New Roman" w:hAnsi="Times New Roman" w:cs="Times New Roman"/>
          <w:sz w:val="24"/>
          <w:szCs w:val="24"/>
        </w:rPr>
        <w:t xml:space="preserve"> na pesquisa sobre</w:t>
      </w:r>
      <w:r w:rsidR="00D73283" w:rsidRPr="00221E74">
        <w:rPr>
          <w:rFonts w:ascii="Times New Roman" w:hAnsi="Times New Roman" w:cs="Times New Roman"/>
          <w:sz w:val="24"/>
          <w:szCs w:val="24"/>
        </w:rPr>
        <w:t xml:space="preserve"> narrativas digitais em situações de </w:t>
      </w:r>
      <w:r w:rsidR="00CA2F23">
        <w:rPr>
          <w:rFonts w:ascii="Times New Roman" w:hAnsi="Times New Roman" w:cs="Times New Roman"/>
          <w:sz w:val="24"/>
          <w:szCs w:val="24"/>
        </w:rPr>
        <w:t>ensino, aprendizagem e formação</w:t>
      </w:r>
      <w:r w:rsidR="00D73283" w:rsidRPr="00221E74">
        <w:rPr>
          <w:rFonts w:ascii="Times New Roman" w:hAnsi="Times New Roman" w:cs="Times New Roman"/>
          <w:sz w:val="24"/>
          <w:szCs w:val="24"/>
        </w:rPr>
        <w:t>.</w:t>
      </w:r>
    </w:p>
    <w:p w:rsidR="003F53AA" w:rsidRPr="00221E74" w:rsidRDefault="003F53AA" w:rsidP="006B4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DA5">
        <w:rPr>
          <w:rFonts w:ascii="Times New Roman" w:hAnsi="Times New Roman" w:cs="Times New Roman"/>
          <w:b/>
          <w:sz w:val="24"/>
          <w:szCs w:val="24"/>
        </w:rPr>
        <w:t>Palavras-chave</w:t>
      </w:r>
      <w:r w:rsidR="002A1DA5">
        <w:rPr>
          <w:rFonts w:ascii="Times New Roman" w:hAnsi="Times New Roman" w:cs="Times New Roman"/>
          <w:sz w:val="24"/>
          <w:szCs w:val="24"/>
        </w:rPr>
        <w:t>: N</w:t>
      </w:r>
      <w:r w:rsidR="00070C02">
        <w:rPr>
          <w:rFonts w:ascii="Times New Roman" w:hAnsi="Times New Roman" w:cs="Times New Roman"/>
          <w:sz w:val="24"/>
          <w:szCs w:val="24"/>
        </w:rPr>
        <w:t>arrativas</w:t>
      </w:r>
      <w:r>
        <w:rPr>
          <w:rFonts w:ascii="Times New Roman" w:hAnsi="Times New Roman" w:cs="Times New Roman"/>
          <w:sz w:val="24"/>
          <w:szCs w:val="24"/>
        </w:rPr>
        <w:t xml:space="preserve"> digitais</w:t>
      </w:r>
      <w:r w:rsidR="002A1DA5">
        <w:rPr>
          <w:rFonts w:ascii="Times New Roman" w:hAnsi="Times New Roman" w:cs="Times New Roman"/>
          <w:sz w:val="24"/>
          <w:szCs w:val="24"/>
        </w:rPr>
        <w:t xml:space="preserve">; </w:t>
      </w:r>
      <w:r w:rsidR="00DD0F4B">
        <w:rPr>
          <w:rFonts w:ascii="Times New Roman" w:hAnsi="Times New Roman" w:cs="Times New Roman"/>
          <w:sz w:val="24"/>
          <w:szCs w:val="24"/>
        </w:rPr>
        <w:t xml:space="preserve">Formação de </w:t>
      </w:r>
      <w:r w:rsidR="004A45B2">
        <w:rPr>
          <w:rFonts w:ascii="Times New Roman" w:hAnsi="Times New Roman" w:cs="Times New Roman"/>
          <w:sz w:val="24"/>
          <w:szCs w:val="24"/>
        </w:rPr>
        <w:t>p</w:t>
      </w:r>
      <w:r w:rsidR="00DD0F4B">
        <w:rPr>
          <w:rFonts w:ascii="Times New Roman" w:hAnsi="Times New Roman" w:cs="Times New Roman"/>
          <w:sz w:val="24"/>
          <w:szCs w:val="24"/>
        </w:rPr>
        <w:t>rofessores; Tecnologias</w:t>
      </w:r>
      <w:r w:rsidR="002020CC">
        <w:rPr>
          <w:rFonts w:ascii="Times New Roman" w:hAnsi="Times New Roman" w:cs="Times New Roman"/>
          <w:sz w:val="24"/>
          <w:szCs w:val="24"/>
        </w:rPr>
        <w:t xml:space="preserve"> educacionais; </w:t>
      </w:r>
      <w:r w:rsidR="004A45B2">
        <w:rPr>
          <w:rFonts w:ascii="Times New Roman" w:hAnsi="Times New Roman" w:cs="Times New Roman"/>
          <w:sz w:val="24"/>
          <w:szCs w:val="24"/>
        </w:rPr>
        <w:t>Revisão sistemática de literatura.</w:t>
      </w:r>
    </w:p>
    <w:p w:rsidR="006B48F3" w:rsidRDefault="006B48F3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F4B" w:rsidRDefault="00DD0F4B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02" w:rsidRPr="00221E74" w:rsidRDefault="00070C02" w:rsidP="00DD0F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C02">
        <w:rPr>
          <w:rFonts w:ascii="Times New Roman" w:hAnsi="Times New Roman" w:cs="Times New Roman"/>
          <w:b/>
          <w:caps/>
          <w:sz w:val="24"/>
          <w:szCs w:val="24"/>
        </w:rPr>
        <w:t>DIGITAL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STORYTELLINGS</w:t>
      </w:r>
      <w:r w:rsidRPr="00070C02">
        <w:rPr>
          <w:rFonts w:ascii="Times New Roman" w:hAnsi="Times New Roman" w:cs="Times New Roman"/>
          <w:b/>
          <w:caps/>
          <w:sz w:val="24"/>
          <w:szCs w:val="24"/>
        </w:rPr>
        <w:t xml:space="preserve"> IN EDUCATION AND TEACHER TRAINING: A SYSTEMATIC LITERATURE </w:t>
      </w:r>
      <w:r w:rsidR="00FF6462" w:rsidRPr="00070C02">
        <w:rPr>
          <w:rFonts w:ascii="Times New Roman" w:hAnsi="Times New Roman" w:cs="Times New Roman"/>
          <w:b/>
          <w:caps/>
          <w:sz w:val="24"/>
          <w:szCs w:val="24"/>
        </w:rPr>
        <w:t>REVIEW</w:t>
      </w:r>
    </w:p>
    <w:p w:rsidR="00070C02" w:rsidRDefault="00070C02" w:rsidP="00070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083" w:rsidRPr="00E36864" w:rsidRDefault="00911083" w:rsidP="009110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864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911083" w:rsidRPr="00541EB2" w:rsidRDefault="00911083" w:rsidP="0091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educational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storytelling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becoming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more popular in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Brazilian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academic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although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still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small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number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publications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theme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recent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focus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in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greater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numbers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but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still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needs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analysis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identify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trends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approaches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scenario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article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presents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systematic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literature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conducted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four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databases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sketch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prospect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storytelling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teacher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training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time gap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contemplated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2010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analyzes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were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performed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NVivo</w:t>
      </w:r>
      <w:proofErr w:type="spellEnd"/>
      <w:proofErr w:type="gram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software. The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results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indicate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 "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authors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reference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two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approaches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both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use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storytelling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teaching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training </w:t>
      </w:r>
      <w:proofErr w:type="spellStart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situations</w:t>
      </w:r>
      <w:proofErr w:type="spellEnd"/>
      <w:r w:rsidRPr="00541E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11083" w:rsidRDefault="00911083" w:rsidP="009110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83" w:rsidRDefault="00911083" w:rsidP="00911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864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storytelling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1EB2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541EB2">
        <w:rPr>
          <w:rFonts w:ascii="Times New Roman" w:hAnsi="Times New Roman" w:cs="Times New Roman"/>
          <w:sz w:val="24"/>
          <w:szCs w:val="24"/>
        </w:rPr>
        <w:t xml:space="preserve"> training;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541EB2">
        <w:rPr>
          <w:rFonts w:ascii="Times New Roman" w:hAnsi="Times New Roman" w:cs="Times New Roman"/>
          <w:sz w:val="24"/>
          <w:szCs w:val="24"/>
        </w:rPr>
        <w:t>ducational</w:t>
      </w:r>
      <w:proofErr w:type="spellEnd"/>
      <w:r w:rsidRPr="0054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1EB2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proofErr w:type="gramEnd"/>
      <w:r w:rsidRPr="00541EB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41EB2">
        <w:rPr>
          <w:rFonts w:ascii="Times New Roman" w:hAnsi="Times New Roman" w:cs="Times New Roman"/>
          <w:sz w:val="24"/>
          <w:szCs w:val="24"/>
        </w:rPr>
        <w:t>ystematic</w:t>
      </w:r>
      <w:proofErr w:type="spellEnd"/>
      <w:r w:rsidRPr="0054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54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E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0C02" w:rsidRDefault="00070C02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083" w:rsidRDefault="00911083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53A" w:rsidRPr="00E36864" w:rsidRDefault="00E8353A" w:rsidP="00845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4B6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E36864">
        <w:rPr>
          <w:rFonts w:ascii="Times New Roman" w:hAnsi="Times New Roman" w:cs="Times New Roman"/>
          <w:b/>
          <w:sz w:val="24"/>
          <w:szCs w:val="24"/>
        </w:rPr>
        <w:t>ntrodução</w:t>
      </w:r>
    </w:p>
    <w:p w:rsidR="00E8353A" w:rsidRPr="00221E74" w:rsidRDefault="00E8353A" w:rsidP="0084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53A" w:rsidRPr="00221E74" w:rsidRDefault="00E8353A" w:rsidP="00E83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As narrativas orais e mesmo escritas já figuram </w:t>
      </w:r>
      <w:r w:rsidR="00785C0F" w:rsidRPr="00221E74">
        <w:rPr>
          <w:rFonts w:ascii="Times New Roman" w:hAnsi="Times New Roman" w:cs="Times New Roman"/>
          <w:sz w:val="24"/>
          <w:szCs w:val="24"/>
        </w:rPr>
        <w:t xml:space="preserve">como importantes recursos </w:t>
      </w:r>
      <w:r w:rsidRPr="00221E74">
        <w:rPr>
          <w:rFonts w:ascii="Times New Roman" w:hAnsi="Times New Roman" w:cs="Times New Roman"/>
          <w:sz w:val="24"/>
          <w:szCs w:val="24"/>
        </w:rPr>
        <w:t>no cenário das pesquisas em Ciências Humanas há bastante tempo. Sob a égide da pesquisa narrativa, as abordagen</w:t>
      </w:r>
      <w:r w:rsidR="009B3CA2">
        <w:rPr>
          <w:rFonts w:ascii="Times New Roman" w:hAnsi="Times New Roman" w:cs="Times New Roman"/>
          <w:sz w:val="24"/>
          <w:szCs w:val="24"/>
        </w:rPr>
        <w:t>s biográficas, autobiográficas,</w:t>
      </w:r>
      <w:r w:rsidR="00CA5628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>história</w:t>
      </w:r>
      <w:r w:rsidR="003F53AA">
        <w:rPr>
          <w:rFonts w:ascii="Times New Roman" w:hAnsi="Times New Roman" w:cs="Times New Roman"/>
          <w:sz w:val="24"/>
          <w:szCs w:val="24"/>
        </w:rPr>
        <w:t>s</w:t>
      </w:r>
      <w:r w:rsidRPr="00221E74">
        <w:rPr>
          <w:rFonts w:ascii="Times New Roman" w:hAnsi="Times New Roman" w:cs="Times New Roman"/>
          <w:sz w:val="24"/>
          <w:szCs w:val="24"/>
        </w:rPr>
        <w:t xml:space="preserve"> de vida, narrativas de formação</w:t>
      </w:r>
      <w:r w:rsidR="00CA5628" w:rsidRPr="00221E74">
        <w:rPr>
          <w:rFonts w:ascii="Times New Roman" w:hAnsi="Times New Roman" w:cs="Times New Roman"/>
          <w:sz w:val="24"/>
          <w:szCs w:val="24"/>
        </w:rPr>
        <w:t>,</w:t>
      </w:r>
      <w:r w:rsidRPr="00221E74">
        <w:rPr>
          <w:rFonts w:ascii="Times New Roman" w:hAnsi="Times New Roman" w:cs="Times New Roman"/>
          <w:sz w:val="24"/>
          <w:szCs w:val="24"/>
        </w:rPr>
        <w:t xml:space="preserve"> dentre outras</w:t>
      </w:r>
      <w:r w:rsidR="00CA5628" w:rsidRPr="00221E74">
        <w:rPr>
          <w:rFonts w:ascii="Times New Roman" w:hAnsi="Times New Roman" w:cs="Times New Roman"/>
          <w:sz w:val="24"/>
          <w:szCs w:val="24"/>
        </w:rPr>
        <w:t>,</w:t>
      </w:r>
      <w:r w:rsidRPr="00221E74">
        <w:rPr>
          <w:rFonts w:ascii="Times New Roman" w:hAnsi="Times New Roman" w:cs="Times New Roman"/>
          <w:sz w:val="24"/>
          <w:szCs w:val="24"/>
        </w:rPr>
        <w:t xml:space="preserve"> ilustram a heterogeneidade constitutiva desse tipo de investigação e, por vezes,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>investigação-</w:t>
      </w:r>
      <w:r w:rsidRPr="004B03AD">
        <w:rPr>
          <w:rFonts w:ascii="Times New Roman" w:hAnsi="Times New Roman" w:cs="Times New Roman"/>
          <w:sz w:val="24"/>
          <w:szCs w:val="24"/>
        </w:rPr>
        <w:t>formação</w:t>
      </w:r>
      <w:r w:rsidR="004A45B2" w:rsidRPr="004B03AD">
        <w:rPr>
          <w:rFonts w:ascii="Times New Roman" w:hAnsi="Times New Roman" w:cs="Times New Roman"/>
          <w:sz w:val="24"/>
          <w:szCs w:val="24"/>
        </w:rPr>
        <w:t xml:space="preserve"> – a esse respeito são elucidativos os textos de Galvão (2005), </w:t>
      </w:r>
      <w:proofErr w:type="spellStart"/>
      <w:r w:rsidR="004A45B2" w:rsidRPr="004B03AD">
        <w:rPr>
          <w:rFonts w:ascii="Times New Roman" w:hAnsi="Times New Roman" w:cs="Times New Roman"/>
          <w:sz w:val="24"/>
          <w:szCs w:val="24"/>
        </w:rPr>
        <w:t>Pineau</w:t>
      </w:r>
      <w:proofErr w:type="spellEnd"/>
      <w:r w:rsidR="004A45B2" w:rsidRPr="004B03AD"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spellStart"/>
      <w:r w:rsidR="004A45B2" w:rsidRPr="004B03AD">
        <w:rPr>
          <w:rFonts w:ascii="Times New Roman" w:hAnsi="Times New Roman" w:cs="Times New Roman"/>
          <w:sz w:val="24"/>
          <w:szCs w:val="24"/>
        </w:rPr>
        <w:t>Delory-Momberger</w:t>
      </w:r>
      <w:proofErr w:type="spellEnd"/>
      <w:r w:rsidR="004A45B2" w:rsidRPr="004B03AD">
        <w:rPr>
          <w:rFonts w:ascii="Times New Roman" w:hAnsi="Times New Roman" w:cs="Times New Roman"/>
          <w:sz w:val="24"/>
          <w:szCs w:val="24"/>
        </w:rPr>
        <w:t xml:space="preserve"> (2011), Freitas e </w:t>
      </w:r>
      <w:proofErr w:type="spellStart"/>
      <w:r w:rsidR="004A45B2" w:rsidRPr="004B03AD">
        <w:rPr>
          <w:rFonts w:ascii="Times New Roman" w:hAnsi="Times New Roman" w:cs="Times New Roman"/>
          <w:sz w:val="24"/>
          <w:szCs w:val="24"/>
        </w:rPr>
        <w:t>Ghedin</w:t>
      </w:r>
      <w:proofErr w:type="spellEnd"/>
      <w:r w:rsidR="004A45B2" w:rsidRPr="004B03AD">
        <w:rPr>
          <w:rFonts w:ascii="Times New Roman" w:hAnsi="Times New Roman" w:cs="Times New Roman"/>
          <w:sz w:val="24"/>
          <w:szCs w:val="24"/>
        </w:rPr>
        <w:t xml:space="preserve"> (2015). </w:t>
      </w:r>
      <w:r w:rsidRPr="004B0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BEE" w:rsidRDefault="00E8353A" w:rsidP="00DA6B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>É nesse cenário já bastante heterogêneo que as narrativas digitais</w:t>
      </w:r>
      <w:r w:rsidR="004A45B2">
        <w:rPr>
          <w:rFonts w:ascii="Times New Roman" w:hAnsi="Times New Roman" w:cs="Times New Roman"/>
          <w:sz w:val="24"/>
          <w:szCs w:val="24"/>
        </w:rPr>
        <w:t xml:space="preserve"> (ND)</w:t>
      </w:r>
      <w:r w:rsidR="00DA6BEE">
        <w:rPr>
          <w:rFonts w:ascii="Times New Roman" w:hAnsi="Times New Roman" w:cs="Times New Roman"/>
          <w:sz w:val="24"/>
          <w:szCs w:val="24"/>
        </w:rPr>
        <w:t xml:space="preserve"> </w:t>
      </w:r>
      <w:r w:rsidR="00E13822" w:rsidRPr="00221E74">
        <w:rPr>
          <w:rFonts w:ascii="Times New Roman" w:hAnsi="Times New Roman" w:cs="Times New Roman"/>
          <w:sz w:val="24"/>
          <w:szCs w:val="24"/>
        </w:rPr>
        <w:t>emergem</w:t>
      </w:r>
      <w:r w:rsidR="00E13822">
        <w:rPr>
          <w:rFonts w:ascii="Times New Roman" w:hAnsi="Times New Roman" w:cs="Times New Roman"/>
          <w:sz w:val="24"/>
          <w:szCs w:val="24"/>
        </w:rPr>
        <w:t xml:space="preserve"> </w:t>
      </w:r>
      <w:r w:rsidR="00DA6BEE">
        <w:rPr>
          <w:rFonts w:ascii="Times New Roman" w:hAnsi="Times New Roman" w:cs="Times New Roman"/>
          <w:sz w:val="24"/>
          <w:szCs w:val="24"/>
        </w:rPr>
        <w:t xml:space="preserve">como mais uma possibilidade de formação e de investigação. </w:t>
      </w:r>
      <w:r w:rsidR="009B3CA2">
        <w:rPr>
          <w:rFonts w:ascii="Times New Roman" w:hAnsi="Times New Roman" w:cs="Times New Roman"/>
          <w:sz w:val="24"/>
          <w:szCs w:val="24"/>
        </w:rPr>
        <w:t>Esse tipo de narrativa agrega</w:t>
      </w:r>
      <w:r w:rsidR="00DA6BEE">
        <w:rPr>
          <w:rFonts w:ascii="Times New Roman" w:hAnsi="Times New Roman" w:cs="Times New Roman"/>
          <w:sz w:val="24"/>
          <w:szCs w:val="24"/>
        </w:rPr>
        <w:t xml:space="preserve"> ao narrar outros elementos além daqueles associados à oralidade e à escrita em sua forma tradicional: imagens, sons, </w:t>
      </w:r>
      <w:r w:rsidR="00DA6BEE" w:rsidRPr="00E13822">
        <w:rPr>
          <w:rFonts w:ascii="Times New Roman" w:hAnsi="Times New Roman" w:cs="Times New Roman"/>
          <w:i/>
          <w:sz w:val="24"/>
          <w:szCs w:val="24"/>
        </w:rPr>
        <w:t>links</w:t>
      </w:r>
      <w:r w:rsidR="00DA6BEE">
        <w:rPr>
          <w:rFonts w:ascii="Times New Roman" w:hAnsi="Times New Roman" w:cs="Times New Roman"/>
          <w:sz w:val="24"/>
          <w:szCs w:val="24"/>
        </w:rPr>
        <w:t>, animações e uma gama de outros recursos passam a compor a escrita</w:t>
      </w:r>
      <w:r w:rsidR="00E13822">
        <w:rPr>
          <w:rFonts w:ascii="Times New Roman" w:hAnsi="Times New Roman" w:cs="Times New Roman"/>
          <w:sz w:val="24"/>
          <w:szCs w:val="24"/>
        </w:rPr>
        <w:t xml:space="preserve"> narrativa </w:t>
      </w:r>
      <w:r w:rsidR="003F53AA">
        <w:rPr>
          <w:rFonts w:ascii="Times New Roman" w:hAnsi="Times New Roman" w:cs="Times New Roman"/>
          <w:sz w:val="24"/>
          <w:szCs w:val="24"/>
        </w:rPr>
        <w:t>alterando sua estrutura</w:t>
      </w:r>
      <w:r w:rsidR="00DA6BEE">
        <w:rPr>
          <w:rFonts w:ascii="Times New Roman" w:hAnsi="Times New Roman" w:cs="Times New Roman"/>
          <w:sz w:val="24"/>
          <w:szCs w:val="24"/>
        </w:rPr>
        <w:t xml:space="preserve">. A multimodalidade torna-se um elemento </w:t>
      </w:r>
      <w:r w:rsidR="006512C6">
        <w:rPr>
          <w:rFonts w:ascii="Times New Roman" w:hAnsi="Times New Roman" w:cs="Times New Roman"/>
          <w:sz w:val="24"/>
          <w:szCs w:val="24"/>
        </w:rPr>
        <w:t>estruturante de um texto</w:t>
      </w:r>
      <w:r w:rsidR="00DA6BEE">
        <w:rPr>
          <w:rFonts w:ascii="Times New Roman" w:hAnsi="Times New Roman" w:cs="Times New Roman"/>
          <w:sz w:val="24"/>
          <w:szCs w:val="24"/>
        </w:rPr>
        <w:t xml:space="preserve"> </w:t>
      </w:r>
      <w:r w:rsidR="003F53AA">
        <w:rPr>
          <w:rFonts w:ascii="Times New Roman" w:hAnsi="Times New Roman" w:cs="Times New Roman"/>
          <w:sz w:val="24"/>
          <w:szCs w:val="24"/>
        </w:rPr>
        <w:t xml:space="preserve">que passa a ser </w:t>
      </w:r>
      <w:proofErr w:type="spellStart"/>
      <w:r w:rsidR="00DA6BEE">
        <w:rPr>
          <w:rFonts w:ascii="Times New Roman" w:hAnsi="Times New Roman" w:cs="Times New Roman"/>
          <w:sz w:val="24"/>
          <w:szCs w:val="24"/>
        </w:rPr>
        <w:t>hipertextual</w:t>
      </w:r>
      <w:proofErr w:type="spellEnd"/>
      <w:r w:rsidR="00DA6B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A6BEE">
        <w:rPr>
          <w:rFonts w:ascii="Times New Roman" w:hAnsi="Times New Roman" w:cs="Times New Roman"/>
          <w:sz w:val="24"/>
          <w:szCs w:val="24"/>
        </w:rPr>
        <w:t>multimidiático</w:t>
      </w:r>
      <w:proofErr w:type="spellEnd"/>
      <w:r w:rsidR="00DA6BEE">
        <w:rPr>
          <w:rFonts w:ascii="Times New Roman" w:hAnsi="Times New Roman" w:cs="Times New Roman"/>
          <w:sz w:val="24"/>
          <w:szCs w:val="24"/>
        </w:rPr>
        <w:t>. O que essas mudanças podem ser capazes de gerar ou fomentar do ponto de vista educativo</w:t>
      </w:r>
      <w:r w:rsidR="009B3CA2">
        <w:rPr>
          <w:rFonts w:ascii="Times New Roman" w:hAnsi="Times New Roman" w:cs="Times New Roman"/>
          <w:sz w:val="24"/>
          <w:szCs w:val="24"/>
        </w:rPr>
        <w:t xml:space="preserve"> </w:t>
      </w:r>
      <w:r w:rsidR="00DA6BEE">
        <w:rPr>
          <w:rFonts w:ascii="Times New Roman" w:hAnsi="Times New Roman" w:cs="Times New Roman"/>
          <w:sz w:val="24"/>
          <w:szCs w:val="24"/>
        </w:rPr>
        <w:t>é ainda uma questão aberta, mas que já vem permeando as discussões internacionais desde diferentes perspectivas teórico-metodológicas.</w:t>
      </w:r>
    </w:p>
    <w:p w:rsidR="003F53AA" w:rsidRDefault="00DA6BEE" w:rsidP="004F3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no cenário brasileiro as investigações </w:t>
      </w:r>
      <w:r w:rsidR="004B52AD">
        <w:rPr>
          <w:rFonts w:ascii="Times New Roman" w:hAnsi="Times New Roman" w:cs="Times New Roman"/>
          <w:sz w:val="24"/>
          <w:szCs w:val="24"/>
        </w:rPr>
        <w:t xml:space="preserve">sobre essa temática </w:t>
      </w:r>
      <w:r>
        <w:rPr>
          <w:rFonts w:ascii="Times New Roman" w:hAnsi="Times New Roman" w:cs="Times New Roman"/>
          <w:sz w:val="24"/>
          <w:szCs w:val="24"/>
        </w:rPr>
        <w:t>ainda são bast</w:t>
      </w:r>
      <w:r w:rsidR="004B52AD">
        <w:rPr>
          <w:rFonts w:ascii="Times New Roman" w:hAnsi="Times New Roman" w:cs="Times New Roman"/>
          <w:sz w:val="24"/>
          <w:szCs w:val="24"/>
        </w:rPr>
        <w:t>ante incipientes</w:t>
      </w:r>
      <w:r w:rsidR="006512C6">
        <w:rPr>
          <w:rFonts w:ascii="Times New Roman" w:hAnsi="Times New Roman" w:cs="Times New Roman"/>
          <w:sz w:val="24"/>
          <w:szCs w:val="24"/>
        </w:rPr>
        <w:t xml:space="preserve"> (</w:t>
      </w:r>
      <w:r w:rsidR="00FC63D7">
        <w:rPr>
          <w:rFonts w:ascii="Times New Roman" w:hAnsi="Times New Roman" w:cs="Times New Roman"/>
          <w:sz w:val="24"/>
          <w:szCs w:val="24"/>
        </w:rPr>
        <w:t>AUTOR</w:t>
      </w:r>
      <w:r w:rsidR="006512C6">
        <w:rPr>
          <w:rFonts w:ascii="Times New Roman" w:hAnsi="Times New Roman" w:cs="Times New Roman"/>
          <w:sz w:val="24"/>
          <w:szCs w:val="24"/>
        </w:rPr>
        <w:t xml:space="preserve">, </w:t>
      </w:r>
      <w:r w:rsidR="004752F8">
        <w:rPr>
          <w:rFonts w:ascii="Times New Roman" w:hAnsi="Times New Roman" w:cs="Times New Roman"/>
          <w:sz w:val="24"/>
          <w:szCs w:val="24"/>
        </w:rPr>
        <w:t>2014</w:t>
      </w:r>
      <w:r w:rsidR="006512C6">
        <w:rPr>
          <w:rFonts w:ascii="Times New Roman" w:hAnsi="Times New Roman" w:cs="Times New Roman"/>
          <w:sz w:val="24"/>
          <w:szCs w:val="24"/>
        </w:rPr>
        <w:t>)</w:t>
      </w:r>
      <w:r w:rsidR="004B52AD">
        <w:rPr>
          <w:rFonts w:ascii="Times New Roman" w:hAnsi="Times New Roman" w:cs="Times New Roman"/>
          <w:sz w:val="24"/>
          <w:szCs w:val="24"/>
        </w:rPr>
        <w:t xml:space="preserve">, </w:t>
      </w:r>
      <w:r w:rsidR="00E13822">
        <w:rPr>
          <w:rFonts w:ascii="Times New Roman" w:hAnsi="Times New Roman" w:cs="Times New Roman"/>
          <w:sz w:val="24"/>
          <w:szCs w:val="24"/>
        </w:rPr>
        <w:t xml:space="preserve">este estudo </w:t>
      </w:r>
      <w:r w:rsidR="00A35B50">
        <w:rPr>
          <w:rFonts w:ascii="Times New Roman" w:hAnsi="Times New Roman" w:cs="Times New Roman"/>
          <w:sz w:val="24"/>
          <w:szCs w:val="24"/>
        </w:rPr>
        <w:t xml:space="preserve">apresenta </w:t>
      </w:r>
      <w:r w:rsidR="00E13822">
        <w:rPr>
          <w:rFonts w:ascii="Times New Roman" w:hAnsi="Times New Roman" w:cs="Times New Roman"/>
          <w:sz w:val="24"/>
          <w:szCs w:val="24"/>
        </w:rPr>
        <w:t xml:space="preserve">o levantamento e </w:t>
      </w:r>
      <w:r w:rsidR="00A35B50">
        <w:rPr>
          <w:rFonts w:ascii="Times New Roman" w:hAnsi="Times New Roman" w:cs="Times New Roman"/>
          <w:sz w:val="24"/>
          <w:szCs w:val="24"/>
        </w:rPr>
        <w:t xml:space="preserve">a </w:t>
      </w:r>
      <w:r w:rsidR="00E13822">
        <w:rPr>
          <w:rFonts w:ascii="Times New Roman" w:hAnsi="Times New Roman" w:cs="Times New Roman"/>
          <w:sz w:val="24"/>
          <w:szCs w:val="24"/>
        </w:rPr>
        <w:t xml:space="preserve">análise das publicações de </w:t>
      </w:r>
      <w:r w:rsidR="00E13822" w:rsidRPr="00221E74">
        <w:rPr>
          <w:rFonts w:ascii="Times New Roman" w:hAnsi="Times New Roman" w:cs="Times New Roman"/>
          <w:sz w:val="24"/>
          <w:szCs w:val="24"/>
        </w:rPr>
        <w:t xml:space="preserve">quatro bases de dados internacionais: </w:t>
      </w:r>
      <w:proofErr w:type="spellStart"/>
      <w:r w:rsidR="00E13822" w:rsidRPr="00221E74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822" w:rsidRPr="00221E74">
        <w:rPr>
          <w:rFonts w:ascii="Times New Roman" w:hAnsi="Times New Roman" w:cs="Times New Roman"/>
          <w:i/>
          <w:sz w:val="24"/>
          <w:szCs w:val="24"/>
        </w:rPr>
        <w:t>Resources</w:t>
      </w:r>
      <w:proofErr w:type="spellEnd"/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822" w:rsidRPr="00221E74">
        <w:rPr>
          <w:rFonts w:ascii="Times New Roman" w:hAnsi="Times New Roman" w:cs="Times New Roman"/>
          <w:i/>
          <w:sz w:val="24"/>
          <w:szCs w:val="24"/>
        </w:rPr>
        <w:t>Information</w:t>
      </w:r>
      <w:proofErr w:type="spellEnd"/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 Center</w:t>
      </w:r>
      <w:r w:rsidR="00E13822" w:rsidRPr="00221E74">
        <w:rPr>
          <w:rFonts w:ascii="Times New Roman" w:hAnsi="Times New Roman" w:cs="Times New Roman"/>
          <w:sz w:val="24"/>
          <w:szCs w:val="24"/>
        </w:rPr>
        <w:t xml:space="preserve"> (ERIC); </w:t>
      </w:r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Rede de Revistas Científicas de América Latina y </w:t>
      </w:r>
      <w:proofErr w:type="spellStart"/>
      <w:proofErr w:type="gramStart"/>
      <w:r w:rsidR="00E13822" w:rsidRPr="00221E74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proofErr w:type="gramEnd"/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 Caribe, </w:t>
      </w:r>
      <w:proofErr w:type="spellStart"/>
      <w:r w:rsidR="00E13822" w:rsidRPr="00221E74">
        <w:rPr>
          <w:rFonts w:ascii="Times New Roman" w:hAnsi="Times New Roman" w:cs="Times New Roman"/>
          <w:i/>
          <w:sz w:val="24"/>
          <w:szCs w:val="24"/>
        </w:rPr>
        <w:t>España</w:t>
      </w:r>
      <w:proofErr w:type="spellEnd"/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 y Portugal</w:t>
      </w:r>
      <w:r w:rsidR="00E13822" w:rsidRPr="00221E74">
        <w:rPr>
          <w:rFonts w:ascii="Times New Roman" w:hAnsi="Times New Roman" w:cs="Times New Roman"/>
          <w:sz w:val="24"/>
          <w:szCs w:val="24"/>
        </w:rPr>
        <w:t xml:space="preserve"> (REDALYC); Repositório Científico de Acesso Aberto de Portugal (RCAAP) e </w:t>
      </w:r>
      <w:proofErr w:type="spellStart"/>
      <w:r w:rsidR="00E13822" w:rsidRPr="00221E74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="00E13822" w:rsidRPr="00221E74">
        <w:rPr>
          <w:rFonts w:ascii="Times New Roman" w:hAnsi="Times New Roman" w:cs="Times New Roman"/>
          <w:i/>
          <w:sz w:val="24"/>
          <w:szCs w:val="24"/>
        </w:rPr>
        <w:t xml:space="preserve"> Eletronic Library Online</w:t>
      </w:r>
      <w:r w:rsidR="00E13822" w:rsidRPr="00221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3822" w:rsidRPr="00221E74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E13822" w:rsidRPr="00221E74">
        <w:rPr>
          <w:rFonts w:ascii="Times New Roman" w:hAnsi="Times New Roman" w:cs="Times New Roman"/>
          <w:sz w:val="24"/>
          <w:szCs w:val="24"/>
        </w:rPr>
        <w:t xml:space="preserve">), </w:t>
      </w:r>
      <w:r w:rsidR="00E13822">
        <w:rPr>
          <w:rFonts w:ascii="Times New Roman" w:hAnsi="Times New Roman" w:cs="Times New Roman"/>
          <w:sz w:val="24"/>
          <w:szCs w:val="24"/>
        </w:rPr>
        <w:t>tendo como lapso temporal o quinquênio 2010-2014</w:t>
      </w:r>
      <w:r w:rsidR="00E13822" w:rsidRPr="00221E74">
        <w:rPr>
          <w:rFonts w:ascii="Times New Roman" w:hAnsi="Times New Roman" w:cs="Times New Roman"/>
          <w:sz w:val="24"/>
          <w:szCs w:val="24"/>
        </w:rPr>
        <w:t xml:space="preserve">. </w:t>
      </w:r>
      <w:r w:rsidR="00C14FDD">
        <w:rPr>
          <w:rFonts w:ascii="Times New Roman" w:hAnsi="Times New Roman" w:cs="Times New Roman"/>
          <w:sz w:val="24"/>
          <w:szCs w:val="24"/>
        </w:rPr>
        <w:t xml:space="preserve">Entendemos que </w:t>
      </w:r>
      <w:r w:rsidR="004A45B2">
        <w:rPr>
          <w:rFonts w:ascii="Times New Roman" w:hAnsi="Times New Roman" w:cs="Times New Roman"/>
          <w:sz w:val="24"/>
          <w:szCs w:val="24"/>
        </w:rPr>
        <w:t>essas bases de dados</w:t>
      </w:r>
      <w:r w:rsidR="00EB3316">
        <w:rPr>
          <w:rFonts w:ascii="Times New Roman" w:hAnsi="Times New Roman" w:cs="Times New Roman"/>
          <w:sz w:val="24"/>
          <w:szCs w:val="24"/>
        </w:rPr>
        <w:t xml:space="preserve"> </w:t>
      </w:r>
      <w:r w:rsidR="00C14FDD">
        <w:rPr>
          <w:rFonts w:ascii="Times New Roman" w:hAnsi="Times New Roman" w:cs="Times New Roman"/>
          <w:sz w:val="24"/>
          <w:szCs w:val="24"/>
        </w:rPr>
        <w:t>são complementares e constituem, quando usadas em conjunto, um repositório de grande</w:t>
      </w:r>
      <w:r w:rsidR="004916B3">
        <w:rPr>
          <w:rFonts w:ascii="Times New Roman" w:hAnsi="Times New Roman" w:cs="Times New Roman"/>
          <w:sz w:val="24"/>
          <w:szCs w:val="24"/>
        </w:rPr>
        <w:t xml:space="preserve"> </w:t>
      </w:r>
      <w:r w:rsidR="00FD5C7D">
        <w:rPr>
          <w:rFonts w:ascii="Times New Roman" w:hAnsi="Times New Roman" w:cs="Times New Roman"/>
          <w:sz w:val="24"/>
          <w:szCs w:val="24"/>
        </w:rPr>
        <w:t>abrangência</w:t>
      </w:r>
      <w:r w:rsidR="00C14FDD">
        <w:rPr>
          <w:rFonts w:ascii="Times New Roman" w:hAnsi="Times New Roman" w:cs="Times New Roman"/>
          <w:sz w:val="24"/>
          <w:szCs w:val="24"/>
        </w:rPr>
        <w:t>, relevância</w:t>
      </w:r>
      <w:r w:rsidR="00FD5C7D">
        <w:rPr>
          <w:rFonts w:ascii="Times New Roman" w:hAnsi="Times New Roman" w:cs="Times New Roman"/>
          <w:sz w:val="24"/>
          <w:szCs w:val="24"/>
        </w:rPr>
        <w:t xml:space="preserve"> </w:t>
      </w:r>
      <w:r w:rsidR="00C14FDD">
        <w:rPr>
          <w:rFonts w:ascii="Times New Roman" w:hAnsi="Times New Roman" w:cs="Times New Roman"/>
          <w:sz w:val="24"/>
          <w:szCs w:val="24"/>
        </w:rPr>
        <w:t>e</w:t>
      </w:r>
      <w:r w:rsidR="00EB3316">
        <w:rPr>
          <w:rFonts w:ascii="Times New Roman" w:hAnsi="Times New Roman" w:cs="Times New Roman"/>
          <w:sz w:val="24"/>
          <w:szCs w:val="24"/>
        </w:rPr>
        <w:t xml:space="preserve"> alcance</w:t>
      </w:r>
      <w:r w:rsidR="004B03AD">
        <w:rPr>
          <w:rFonts w:ascii="Times New Roman" w:hAnsi="Times New Roman" w:cs="Times New Roman"/>
          <w:sz w:val="24"/>
          <w:szCs w:val="24"/>
        </w:rPr>
        <w:t xml:space="preserve"> acadêmico</w:t>
      </w:r>
      <w:r w:rsidR="004916B3">
        <w:rPr>
          <w:rFonts w:ascii="Times New Roman" w:hAnsi="Times New Roman" w:cs="Times New Roman"/>
          <w:sz w:val="24"/>
          <w:szCs w:val="24"/>
        </w:rPr>
        <w:t>.</w:t>
      </w:r>
      <w:r w:rsidR="004B03AD">
        <w:rPr>
          <w:rFonts w:ascii="Times New Roman" w:hAnsi="Times New Roman" w:cs="Times New Roman"/>
          <w:sz w:val="24"/>
          <w:szCs w:val="24"/>
        </w:rPr>
        <w:t xml:space="preserve"> </w:t>
      </w:r>
      <w:r w:rsidR="004916B3">
        <w:rPr>
          <w:rFonts w:ascii="Times New Roman" w:hAnsi="Times New Roman" w:cs="Times New Roman"/>
          <w:sz w:val="24"/>
          <w:szCs w:val="24"/>
        </w:rPr>
        <w:t xml:space="preserve">O </w:t>
      </w:r>
      <w:r w:rsidR="00E13822">
        <w:rPr>
          <w:rFonts w:ascii="Times New Roman" w:hAnsi="Times New Roman" w:cs="Times New Roman"/>
          <w:sz w:val="24"/>
          <w:szCs w:val="24"/>
        </w:rPr>
        <w:t xml:space="preserve">recorte </w:t>
      </w:r>
      <w:r w:rsidR="004A45B2">
        <w:rPr>
          <w:rFonts w:ascii="Times New Roman" w:hAnsi="Times New Roman" w:cs="Times New Roman"/>
          <w:sz w:val="24"/>
          <w:szCs w:val="24"/>
        </w:rPr>
        <w:t xml:space="preserve">temporal </w:t>
      </w:r>
      <w:r w:rsidR="00E13822">
        <w:rPr>
          <w:rFonts w:ascii="Times New Roman" w:hAnsi="Times New Roman" w:cs="Times New Roman"/>
          <w:sz w:val="24"/>
          <w:szCs w:val="24"/>
        </w:rPr>
        <w:t>deve-se à atualidade da temática</w:t>
      </w:r>
      <w:r w:rsidR="004F357F">
        <w:rPr>
          <w:rFonts w:ascii="Times New Roman" w:hAnsi="Times New Roman" w:cs="Times New Roman"/>
          <w:sz w:val="24"/>
          <w:szCs w:val="24"/>
        </w:rPr>
        <w:t xml:space="preserve"> enquanto objeto de investigação</w:t>
      </w:r>
      <w:r w:rsidR="00E13822">
        <w:rPr>
          <w:rFonts w:ascii="Times New Roman" w:hAnsi="Times New Roman" w:cs="Times New Roman"/>
          <w:sz w:val="24"/>
          <w:szCs w:val="24"/>
        </w:rPr>
        <w:t xml:space="preserve"> </w:t>
      </w:r>
      <w:r w:rsidR="004F357F">
        <w:rPr>
          <w:rFonts w:ascii="Times New Roman" w:hAnsi="Times New Roman" w:cs="Times New Roman"/>
          <w:sz w:val="24"/>
          <w:szCs w:val="24"/>
        </w:rPr>
        <w:t xml:space="preserve">também no cenário internacional, como corroboram Robin e </w:t>
      </w:r>
      <w:proofErr w:type="spellStart"/>
      <w:r w:rsidR="004F357F">
        <w:rPr>
          <w:rFonts w:ascii="Times New Roman" w:hAnsi="Times New Roman" w:cs="Times New Roman"/>
          <w:sz w:val="24"/>
          <w:szCs w:val="24"/>
        </w:rPr>
        <w:t>McNeil</w:t>
      </w:r>
      <w:proofErr w:type="spellEnd"/>
      <w:r w:rsidR="004F357F">
        <w:rPr>
          <w:rFonts w:ascii="Times New Roman" w:hAnsi="Times New Roman" w:cs="Times New Roman"/>
          <w:sz w:val="24"/>
          <w:szCs w:val="24"/>
        </w:rPr>
        <w:t xml:space="preserve"> (2012, p. 38) ao afirmarem que </w:t>
      </w:r>
      <w:r w:rsidR="004F357F" w:rsidRPr="004F357F">
        <w:rPr>
          <w:rFonts w:ascii="Times New Roman" w:hAnsi="Times New Roman" w:cs="Times New Roman"/>
          <w:sz w:val="24"/>
          <w:szCs w:val="24"/>
        </w:rPr>
        <w:t>“</w:t>
      </w:r>
      <w:r w:rsidR="003F53AA" w:rsidRPr="004F357F">
        <w:rPr>
          <w:rFonts w:ascii="Times New Roman" w:hAnsi="Times New Roman" w:cs="Times New Roman"/>
          <w:sz w:val="24"/>
          <w:szCs w:val="24"/>
        </w:rPr>
        <w:t>Apesar de a narrativa digital vir sendo praticada há mais de duas décadas, uma quantidade limitada de investigações foi conduzida sobre esta tecnologia, especialmente em como tem sido ut</w:t>
      </w:r>
      <w:r w:rsidR="004F357F" w:rsidRPr="004F357F">
        <w:rPr>
          <w:rFonts w:ascii="Times New Roman" w:hAnsi="Times New Roman" w:cs="Times New Roman"/>
          <w:sz w:val="24"/>
          <w:szCs w:val="24"/>
        </w:rPr>
        <w:t>ilizada no cenário educacional”</w:t>
      </w:r>
      <w:r w:rsidR="004916B3">
        <w:rPr>
          <w:rFonts w:ascii="Times New Roman" w:hAnsi="Times New Roman" w:cs="Times New Roman"/>
          <w:sz w:val="24"/>
          <w:szCs w:val="24"/>
        </w:rPr>
        <w:t xml:space="preserve"> </w:t>
      </w:r>
      <w:r w:rsidR="00A25713">
        <w:rPr>
          <w:rFonts w:ascii="Times New Roman" w:hAnsi="Times New Roman" w:cs="Times New Roman"/>
          <w:sz w:val="24"/>
          <w:szCs w:val="24"/>
        </w:rPr>
        <w:t>(t</w:t>
      </w:r>
      <w:r w:rsidR="004A45B2">
        <w:rPr>
          <w:rFonts w:ascii="Times New Roman" w:hAnsi="Times New Roman" w:cs="Times New Roman"/>
          <w:sz w:val="24"/>
          <w:szCs w:val="24"/>
        </w:rPr>
        <w:t>radução nossa)</w:t>
      </w:r>
      <w:r w:rsidR="003F53AA" w:rsidRPr="00221E74">
        <w:rPr>
          <w:rFonts w:ascii="Times New Roman" w:hAnsi="Times New Roman" w:cs="Times New Roman"/>
          <w:sz w:val="20"/>
          <w:szCs w:val="20"/>
        </w:rPr>
        <w:t>.</w:t>
      </w:r>
    </w:p>
    <w:p w:rsidR="00DA6BEE" w:rsidRDefault="003F53AA" w:rsidP="004F3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</w:p>
    <w:p w:rsidR="00CA134F" w:rsidRPr="002624B6" w:rsidRDefault="002624B6" w:rsidP="00845D2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2624B6">
        <w:rPr>
          <w:rFonts w:ascii="Times New Roman" w:hAnsi="Times New Roman" w:cs="Times New Roman"/>
          <w:b/>
          <w:caps/>
          <w:sz w:val="24"/>
          <w:szCs w:val="24"/>
        </w:rPr>
        <w:t>1</w:t>
      </w:r>
      <w:proofErr w:type="gramEnd"/>
      <w:r w:rsidR="00D46F03" w:rsidRPr="002624B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A076E" w:rsidRPr="00E36864">
        <w:rPr>
          <w:rFonts w:ascii="Times New Roman" w:hAnsi="Times New Roman" w:cs="Times New Roman"/>
          <w:b/>
          <w:sz w:val="24"/>
          <w:szCs w:val="24"/>
        </w:rPr>
        <w:t>Aspectos Metodológicos</w:t>
      </w:r>
    </w:p>
    <w:p w:rsidR="007A076E" w:rsidRDefault="007A076E" w:rsidP="007A07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7B2" w:rsidRPr="004916B3" w:rsidRDefault="00387076" w:rsidP="00B777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6B3">
        <w:rPr>
          <w:rFonts w:ascii="Times New Roman" w:hAnsi="Times New Roman" w:cs="Times New Roman"/>
          <w:sz w:val="24"/>
          <w:szCs w:val="24"/>
        </w:rPr>
        <w:t xml:space="preserve">Para realizarmos este estudo, optamos pela metodologia da revisão sistemática de literatura. </w:t>
      </w:r>
      <w:r w:rsidR="00B777B2" w:rsidRPr="004916B3">
        <w:rPr>
          <w:rFonts w:ascii="Times New Roman" w:hAnsi="Times New Roman" w:cs="Times New Roman"/>
          <w:sz w:val="24"/>
          <w:szCs w:val="24"/>
        </w:rPr>
        <w:t>Diferentemente das revisões narrativas – que são amplas e trazem informações gerais sobre o tema pesquisado (GALVÃO; PEREIRA, 2014), além de não informarem</w:t>
      </w:r>
      <w:r w:rsidR="00856BA3" w:rsidRPr="004916B3">
        <w:rPr>
          <w:rFonts w:ascii="Times New Roman" w:hAnsi="Times New Roman" w:cs="Times New Roman"/>
          <w:sz w:val="24"/>
          <w:szCs w:val="24"/>
        </w:rPr>
        <w:t xml:space="preserve"> necessariamente</w:t>
      </w:r>
      <w:r w:rsidR="00B777B2" w:rsidRPr="004916B3">
        <w:rPr>
          <w:rFonts w:ascii="Times New Roman" w:hAnsi="Times New Roman" w:cs="Times New Roman"/>
          <w:sz w:val="24"/>
          <w:szCs w:val="24"/>
        </w:rPr>
        <w:t xml:space="preserve"> a metodologia de busca e os critérios de avaliação e seleção dos trabalhos (ROTHES, 2007) – a revisão sistemática “é definida como uma síntese de estudos primários que contém objetivos, materiais e métodos claramente explicitados e que foi conduzida de acordo com uma metodologia clara e reprodutível”</w:t>
      </w:r>
      <w:r w:rsidR="00856BA3" w:rsidRPr="004916B3">
        <w:rPr>
          <w:rFonts w:ascii="Times New Roman" w:hAnsi="Times New Roman" w:cs="Times New Roman"/>
          <w:sz w:val="24"/>
          <w:szCs w:val="24"/>
        </w:rPr>
        <w:t xml:space="preserve"> (</w:t>
      </w:r>
      <w:r w:rsidR="00856BA3" w:rsidRPr="004916B3">
        <w:rPr>
          <w:rFonts w:ascii="Times New Roman" w:hAnsi="Times New Roman" w:cs="Times New Roman"/>
          <w:caps/>
          <w:sz w:val="24"/>
          <w:szCs w:val="24"/>
        </w:rPr>
        <w:t>Lopes; Fracolli</w:t>
      </w:r>
      <w:r w:rsidR="00A35B50" w:rsidRPr="004916B3">
        <w:rPr>
          <w:rFonts w:ascii="Times New Roman" w:hAnsi="Times New Roman" w:cs="Times New Roman"/>
          <w:caps/>
          <w:sz w:val="24"/>
          <w:szCs w:val="24"/>
        </w:rPr>
        <w:t>,</w:t>
      </w:r>
      <w:r w:rsidR="00856BA3" w:rsidRPr="004916B3">
        <w:rPr>
          <w:rFonts w:ascii="Times New Roman" w:hAnsi="Times New Roman" w:cs="Times New Roman"/>
          <w:sz w:val="24"/>
          <w:szCs w:val="24"/>
        </w:rPr>
        <w:t xml:space="preserve"> 2008, p. 772)</w:t>
      </w:r>
      <w:r w:rsidR="00B777B2" w:rsidRPr="004916B3">
        <w:rPr>
          <w:rFonts w:ascii="Times New Roman" w:hAnsi="Times New Roman" w:cs="Times New Roman"/>
          <w:sz w:val="24"/>
          <w:szCs w:val="24"/>
        </w:rPr>
        <w:t>.</w:t>
      </w:r>
    </w:p>
    <w:p w:rsidR="005C2567" w:rsidRDefault="00CA134F" w:rsidP="00B777B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1E74">
        <w:rPr>
          <w:rFonts w:ascii="Times New Roman" w:hAnsi="Times New Roman" w:cs="Times New Roman"/>
        </w:rPr>
        <w:lastRenderedPageBreak/>
        <w:tab/>
        <w:t xml:space="preserve">Nesse </w:t>
      </w:r>
      <w:r w:rsidR="00856BA3">
        <w:rPr>
          <w:rFonts w:ascii="Times New Roman" w:hAnsi="Times New Roman" w:cs="Times New Roman"/>
        </w:rPr>
        <w:t>tipo de revisão</w:t>
      </w:r>
      <w:r w:rsidRPr="00221E74">
        <w:rPr>
          <w:rFonts w:ascii="Times New Roman" w:hAnsi="Times New Roman" w:cs="Times New Roman"/>
        </w:rPr>
        <w:t xml:space="preserve">, </w:t>
      </w:r>
      <w:r w:rsidR="00B777B2">
        <w:rPr>
          <w:rFonts w:ascii="Times New Roman" w:hAnsi="Times New Roman" w:cs="Times New Roman"/>
          <w:color w:val="auto"/>
        </w:rPr>
        <w:t xml:space="preserve">Ramos, </w:t>
      </w:r>
      <w:r w:rsidR="00B777B2" w:rsidRPr="00221E74">
        <w:rPr>
          <w:rFonts w:ascii="Times New Roman" w:hAnsi="Times New Roman" w:cs="Times New Roman"/>
          <w:color w:val="auto"/>
        </w:rPr>
        <w:t>Faria e Faria (2014</w:t>
      </w:r>
      <w:r w:rsidR="00B777B2">
        <w:rPr>
          <w:rFonts w:ascii="Times New Roman" w:hAnsi="Times New Roman" w:cs="Times New Roman"/>
          <w:color w:val="auto"/>
        </w:rPr>
        <w:t xml:space="preserve">) afirmam que </w:t>
      </w:r>
      <w:proofErr w:type="gramStart"/>
      <w:r w:rsidRPr="00221E74">
        <w:rPr>
          <w:rFonts w:ascii="Times New Roman" w:hAnsi="Times New Roman" w:cs="Times New Roman"/>
        </w:rPr>
        <w:t>é</w:t>
      </w:r>
      <w:proofErr w:type="gramEnd"/>
      <w:r w:rsidRPr="00221E74">
        <w:rPr>
          <w:rFonts w:ascii="Times New Roman" w:hAnsi="Times New Roman" w:cs="Times New Roman"/>
        </w:rPr>
        <w:t xml:space="preserve"> imprescindível que todas as etapas de pesquisa sejam registradas, bem como os objetivos, os operadores booleanos utilizados, os critérios de inclusão e exclusão. </w:t>
      </w:r>
      <w:r w:rsidR="00B777B2">
        <w:rPr>
          <w:rFonts w:ascii="Times New Roman" w:hAnsi="Times New Roman" w:cs="Times New Roman"/>
        </w:rPr>
        <w:t xml:space="preserve">Os autores </w:t>
      </w:r>
      <w:r w:rsidRPr="00221E74">
        <w:rPr>
          <w:rFonts w:ascii="Times New Roman" w:hAnsi="Times New Roman" w:cs="Times New Roman"/>
          <w:color w:val="auto"/>
        </w:rPr>
        <w:t xml:space="preserve">orientam </w:t>
      </w:r>
      <w:r w:rsidR="00387076">
        <w:rPr>
          <w:rFonts w:ascii="Times New Roman" w:hAnsi="Times New Roman" w:cs="Times New Roman"/>
          <w:color w:val="auto"/>
        </w:rPr>
        <w:t xml:space="preserve">ainda </w:t>
      </w:r>
      <w:r w:rsidRPr="00221E74">
        <w:rPr>
          <w:rFonts w:ascii="Times New Roman" w:hAnsi="Times New Roman" w:cs="Times New Roman"/>
          <w:color w:val="auto"/>
        </w:rPr>
        <w:t xml:space="preserve">que a revisão sistemática tenha </w:t>
      </w:r>
      <w:r w:rsidRPr="004916B3">
        <w:rPr>
          <w:rFonts w:ascii="Times New Roman" w:hAnsi="Times New Roman" w:cs="Times New Roman"/>
          <w:color w:val="auto"/>
        </w:rPr>
        <w:t xml:space="preserve">um protocolo </w:t>
      </w:r>
      <w:r w:rsidR="00B777B2" w:rsidRPr="004916B3">
        <w:rPr>
          <w:rFonts w:ascii="Times New Roman" w:hAnsi="Times New Roman" w:cs="Times New Roman"/>
          <w:color w:val="auto"/>
        </w:rPr>
        <w:t>de ação</w:t>
      </w:r>
      <w:r w:rsidR="00B777B2" w:rsidRPr="00221E74">
        <w:rPr>
          <w:rFonts w:ascii="Times New Roman" w:hAnsi="Times New Roman" w:cs="Times New Roman"/>
          <w:color w:val="auto"/>
        </w:rPr>
        <w:t xml:space="preserve"> </w:t>
      </w:r>
      <w:r w:rsidRPr="00221E74">
        <w:rPr>
          <w:rFonts w:ascii="Times New Roman" w:hAnsi="Times New Roman" w:cs="Times New Roman"/>
          <w:color w:val="auto"/>
        </w:rPr>
        <w:t>definido no qual sejam contemplados: “(</w:t>
      </w:r>
      <w:r w:rsidRPr="00221E74">
        <w:rPr>
          <w:rFonts w:ascii="Times New Roman" w:hAnsi="Times New Roman" w:cs="Times New Roman"/>
        </w:rPr>
        <w:t>i) objetivos (</w:t>
      </w:r>
      <w:proofErr w:type="spellStart"/>
      <w:proofErr w:type="gramStart"/>
      <w:r w:rsidRPr="00221E74">
        <w:rPr>
          <w:rFonts w:ascii="Times New Roman" w:hAnsi="Times New Roman" w:cs="Times New Roman"/>
        </w:rPr>
        <w:t>ii</w:t>
      </w:r>
      <w:proofErr w:type="spellEnd"/>
      <w:proofErr w:type="gramEnd"/>
      <w:r w:rsidRPr="00221E74">
        <w:rPr>
          <w:rFonts w:ascii="Times New Roman" w:hAnsi="Times New Roman" w:cs="Times New Roman"/>
        </w:rPr>
        <w:t>) equações de pesquisa pela definição dos operadores booleanos; (</w:t>
      </w:r>
      <w:proofErr w:type="spellStart"/>
      <w:r w:rsidRPr="00221E74">
        <w:rPr>
          <w:rFonts w:ascii="Times New Roman" w:hAnsi="Times New Roman" w:cs="Times New Roman"/>
        </w:rPr>
        <w:t>iii</w:t>
      </w:r>
      <w:proofErr w:type="spellEnd"/>
      <w:r w:rsidRPr="00221E74">
        <w:rPr>
          <w:rFonts w:ascii="Times New Roman" w:hAnsi="Times New Roman" w:cs="Times New Roman"/>
        </w:rPr>
        <w:t>) âmbito; (</w:t>
      </w:r>
      <w:proofErr w:type="spellStart"/>
      <w:r w:rsidRPr="00221E74">
        <w:rPr>
          <w:rFonts w:ascii="Times New Roman" w:hAnsi="Times New Roman" w:cs="Times New Roman"/>
        </w:rPr>
        <w:t>iv</w:t>
      </w:r>
      <w:proofErr w:type="spellEnd"/>
      <w:r w:rsidRPr="00221E74">
        <w:rPr>
          <w:rFonts w:ascii="Times New Roman" w:hAnsi="Times New Roman" w:cs="Times New Roman"/>
        </w:rPr>
        <w:t>) critérios de in</w:t>
      </w:r>
      <w:r w:rsidRPr="00221E74">
        <w:rPr>
          <w:rFonts w:ascii="Times New Roman" w:hAnsi="Times New Roman" w:cs="Times New Roman"/>
        </w:rPr>
        <w:softHyphen/>
        <w:t>clusão; (v) critérios exclusão; (vi) critérios de validade metodológ</w:t>
      </w:r>
      <w:r w:rsidRPr="00221E74">
        <w:rPr>
          <w:rFonts w:ascii="Times New Roman" w:hAnsi="Times New Roman" w:cs="Times New Roman"/>
          <w:color w:val="auto"/>
        </w:rPr>
        <w:t>ica; (</w:t>
      </w:r>
      <w:proofErr w:type="spellStart"/>
      <w:r w:rsidRPr="00221E74">
        <w:rPr>
          <w:rFonts w:ascii="Times New Roman" w:hAnsi="Times New Roman" w:cs="Times New Roman"/>
          <w:color w:val="auto"/>
        </w:rPr>
        <w:t>vii</w:t>
      </w:r>
      <w:proofErr w:type="spellEnd"/>
      <w:r w:rsidRPr="00221E74">
        <w:rPr>
          <w:rFonts w:ascii="Times New Roman" w:hAnsi="Times New Roman" w:cs="Times New Roman"/>
          <w:color w:val="auto"/>
        </w:rPr>
        <w:t>) resultados; (</w:t>
      </w:r>
      <w:proofErr w:type="spellStart"/>
      <w:r w:rsidRPr="00221E74">
        <w:rPr>
          <w:rFonts w:ascii="Times New Roman" w:hAnsi="Times New Roman" w:cs="Times New Roman"/>
          <w:color w:val="auto"/>
        </w:rPr>
        <w:t>viii</w:t>
      </w:r>
      <w:proofErr w:type="spellEnd"/>
      <w:r w:rsidRPr="00221E74">
        <w:rPr>
          <w:rFonts w:ascii="Times New Roman" w:hAnsi="Times New Roman" w:cs="Times New Roman"/>
          <w:color w:val="auto"/>
        </w:rPr>
        <w:t>) tratamento de dados”</w:t>
      </w:r>
      <w:r w:rsidR="00B777B2">
        <w:rPr>
          <w:rFonts w:ascii="Times New Roman" w:hAnsi="Times New Roman" w:cs="Times New Roman"/>
          <w:color w:val="auto"/>
        </w:rPr>
        <w:t xml:space="preserve"> (p. 23)</w:t>
      </w:r>
      <w:r w:rsidRPr="00221E74">
        <w:rPr>
          <w:rFonts w:ascii="Times New Roman" w:hAnsi="Times New Roman" w:cs="Times New Roman"/>
          <w:color w:val="auto"/>
        </w:rPr>
        <w:t>.</w:t>
      </w:r>
      <w:r w:rsidRPr="00221E7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21E74">
        <w:rPr>
          <w:rFonts w:ascii="Times New Roman" w:hAnsi="Times New Roman" w:cs="Times New Roman"/>
          <w:color w:val="auto"/>
        </w:rPr>
        <w:t xml:space="preserve"> O quadro </w:t>
      </w:r>
      <w:r w:rsidR="00387076">
        <w:rPr>
          <w:rFonts w:ascii="Times New Roman" w:hAnsi="Times New Roman" w:cs="Times New Roman"/>
          <w:color w:val="auto"/>
        </w:rPr>
        <w:t>1</w:t>
      </w:r>
      <w:r w:rsidRPr="00221E74">
        <w:rPr>
          <w:rFonts w:ascii="Times New Roman" w:hAnsi="Times New Roman" w:cs="Times New Roman"/>
          <w:color w:val="auto"/>
        </w:rPr>
        <w:t xml:space="preserve"> apresenta o protocolo geral pelo qual orientamos nossas buscas. Cabe lembrar que pequenas variações foram necessárias em função d</w:t>
      </w:r>
      <w:r w:rsidR="005C2567">
        <w:rPr>
          <w:rFonts w:ascii="Times New Roman" w:hAnsi="Times New Roman" w:cs="Times New Roman"/>
          <w:color w:val="auto"/>
        </w:rPr>
        <w:t xml:space="preserve">e particularidades </w:t>
      </w:r>
      <w:r w:rsidRPr="00221E74">
        <w:rPr>
          <w:rFonts w:ascii="Times New Roman" w:hAnsi="Times New Roman" w:cs="Times New Roman"/>
          <w:color w:val="auto"/>
        </w:rPr>
        <w:t xml:space="preserve">das bases de dados </w:t>
      </w:r>
      <w:r w:rsidR="005C2567">
        <w:rPr>
          <w:rFonts w:ascii="Times New Roman" w:hAnsi="Times New Roman" w:cs="Times New Roman"/>
          <w:color w:val="auto"/>
        </w:rPr>
        <w:t>e</w:t>
      </w:r>
      <w:r w:rsidR="005C2567" w:rsidRPr="00221E74">
        <w:rPr>
          <w:rFonts w:ascii="Times New Roman" w:hAnsi="Times New Roman" w:cs="Times New Roman"/>
          <w:color w:val="auto"/>
        </w:rPr>
        <w:t xml:space="preserve">, em </w:t>
      </w:r>
      <w:r w:rsidR="005C2567">
        <w:rPr>
          <w:rFonts w:ascii="Times New Roman" w:hAnsi="Times New Roman" w:cs="Times New Roman"/>
          <w:color w:val="auto"/>
        </w:rPr>
        <w:t>alguns</w:t>
      </w:r>
      <w:r w:rsidR="005C2567" w:rsidRPr="00221E74">
        <w:rPr>
          <w:rFonts w:ascii="Times New Roman" w:hAnsi="Times New Roman" w:cs="Times New Roman"/>
          <w:color w:val="auto"/>
        </w:rPr>
        <w:t xml:space="preserve"> casos, </w:t>
      </w:r>
      <w:r w:rsidR="005C2567">
        <w:rPr>
          <w:rFonts w:ascii="Times New Roman" w:hAnsi="Times New Roman" w:cs="Times New Roman"/>
          <w:color w:val="auto"/>
        </w:rPr>
        <w:t xml:space="preserve">também </w:t>
      </w:r>
      <w:r w:rsidR="005C2567" w:rsidRPr="00221E74">
        <w:rPr>
          <w:rFonts w:ascii="Times New Roman" w:hAnsi="Times New Roman" w:cs="Times New Roman"/>
          <w:color w:val="auto"/>
        </w:rPr>
        <w:t xml:space="preserve">foram </w:t>
      </w:r>
      <w:r w:rsidR="005C2567">
        <w:rPr>
          <w:rFonts w:ascii="Times New Roman" w:hAnsi="Times New Roman" w:cs="Times New Roman"/>
          <w:color w:val="auto"/>
        </w:rPr>
        <w:t>necessários</w:t>
      </w:r>
      <w:r w:rsidR="005C2567" w:rsidRPr="00221E74">
        <w:rPr>
          <w:rFonts w:ascii="Times New Roman" w:hAnsi="Times New Roman" w:cs="Times New Roman"/>
          <w:color w:val="auto"/>
        </w:rPr>
        <w:t xml:space="preserve"> novos filtros após a apresentação dos primeiros resultados, conforme descreveremos </w:t>
      </w:r>
      <w:r w:rsidR="005C2567">
        <w:rPr>
          <w:rFonts w:ascii="Times New Roman" w:hAnsi="Times New Roman" w:cs="Times New Roman"/>
          <w:color w:val="auto"/>
        </w:rPr>
        <w:t>oportunamente</w:t>
      </w:r>
      <w:r w:rsidR="005C2567" w:rsidRPr="00221E74">
        <w:rPr>
          <w:rFonts w:ascii="Times New Roman" w:hAnsi="Times New Roman" w:cs="Times New Roman"/>
          <w:color w:val="auto"/>
        </w:rPr>
        <w:t xml:space="preserve">. </w:t>
      </w:r>
    </w:p>
    <w:p w:rsidR="00E36864" w:rsidRDefault="00E36864" w:rsidP="0038707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CA134F" w:rsidRPr="00010C80" w:rsidRDefault="00CA134F" w:rsidP="0038707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10C80">
        <w:rPr>
          <w:rFonts w:ascii="Times New Roman" w:hAnsi="Times New Roman" w:cs="Times New Roman"/>
          <w:color w:val="auto"/>
          <w:sz w:val="20"/>
          <w:szCs w:val="20"/>
        </w:rPr>
        <w:t xml:space="preserve">Quadro </w:t>
      </w:r>
      <w:proofErr w:type="gramStart"/>
      <w:r w:rsidR="00387076" w:rsidRPr="00010C80">
        <w:rPr>
          <w:rFonts w:ascii="Times New Roman" w:hAnsi="Times New Roman" w:cs="Times New Roman"/>
          <w:color w:val="auto"/>
          <w:sz w:val="20"/>
          <w:szCs w:val="20"/>
        </w:rPr>
        <w:t>1</w:t>
      </w:r>
      <w:proofErr w:type="gramEnd"/>
      <w:r w:rsidRPr="00010C80">
        <w:rPr>
          <w:rFonts w:ascii="Times New Roman" w:hAnsi="Times New Roman" w:cs="Times New Roman"/>
          <w:color w:val="auto"/>
          <w:sz w:val="20"/>
          <w:szCs w:val="20"/>
        </w:rPr>
        <w:t>: Etapas seguidas no processo de revisão de literatura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Objetivo</w:t>
            </w:r>
          </w:p>
        </w:tc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Identificar estudos que tratem de narrativas ou narrativas digitais, por uma perspectiva conceitual e/ou no âmbito educacional (mais diretamente na formação de professores). 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Equações de pesquisa</w:t>
            </w:r>
          </w:p>
        </w:tc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Palavras-chave: narrativas; narrativas digitais; educação; currículo; formação docente/formação de professores; autoria; TDIC; </w:t>
            </w:r>
            <w:r w:rsidRPr="0038707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digital </w:t>
            </w:r>
            <w:proofErr w:type="spellStart"/>
            <w:r w:rsidRPr="0038707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storytelling</w:t>
            </w:r>
            <w:proofErr w:type="spellEnd"/>
            <w:r w:rsidRPr="0038707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; curriculum; </w:t>
            </w:r>
            <w:proofErr w:type="spellStart"/>
            <w:r w:rsidRPr="0038707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authorship</w:t>
            </w:r>
            <w:proofErr w:type="spellEnd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Booleanos utilizados para pares de palavras-chave: “e”; “</w:t>
            </w:r>
            <w:proofErr w:type="spellStart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and</w:t>
            </w:r>
            <w:proofErr w:type="spellEnd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”.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Âmbito da pesquisa</w:t>
            </w:r>
          </w:p>
        </w:tc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ERIC; REDALYC; RCAAP; </w:t>
            </w:r>
            <w:proofErr w:type="spellStart"/>
            <w:proofErr w:type="gramStart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SciELO</w:t>
            </w:r>
            <w:proofErr w:type="spellEnd"/>
            <w:proofErr w:type="gramEnd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tabs>
                <w:tab w:val="left" w:pos="2120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Critérios de inclusão</w:t>
            </w:r>
          </w:p>
        </w:tc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Somente artigos publicados em revistas científicas e, conforme disponibilidade da opção do banco de dados, somente periódicos revisados por pares.</w:t>
            </w:r>
          </w:p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Somente teses de doutorado (para o caso de bancos de dados que apresentam teses e dissertações).</w:t>
            </w:r>
          </w:p>
          <w:p w:rsidR="00CA134F" w:rsidRPr="00387076" w:rsidRDefault="00CA134F" w:rsidP="003870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Apenas trabalhos publicados no lapso temporal de 2010 a 2014.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Critérios de exclusão</w:t>
            </w:r>
          </w:p>
        </w:tc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Trabalhos cujos enfoques não se voltem:</w:t>
            </w:r>
          </w:p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à discussão teórico-conceitual das narrativas</w:t>
            </w:r>
            <w:r w:rsidR="00010C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e/ou das narrativas digitais</w:t>
            </w: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proofErr w:type="gramStart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ou</w:t>
            </w:r>
            <w:proofErr w:type="gramEnd"/>
          </w:p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à relação entre aprendizagem e narrativas ou narrativas digitais </w:t>
            </w:r>
            <w:r w:rsidR="00D46F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produzidas por </w:t>
            </w: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estudantes</w:t>
            </w:r>
            <w:r w:rsidR="00D46F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</w:t>
            </w: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r w:rsidR="00D46F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ou </w:t>
            </w: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professores; </w:t>
            </w:r>
            <w:proofErr w:type="gramStart"/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ou</w:t>
            </w:r>
            <w:proofErr w:type="gramEnd"/>
          </w:p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à </w:t>
            </w:r>
            <w:r w:rsidRPr="009B3C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relação entre autoria e</w:t>
            </w: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narrativas produzidas pelos estudantes/professores.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Critérios de validade metodológica</w:t>
            </w:r>
          </w:p>
        </w:tc>
        <w:tc>
          <w:tcPr>
            <w:tcW w:w="4322" w:type="dxa"/>
          </w:tcPr>
          <w:p w:rsidR="00CA134F" w:rsidRPr="009B3CA2" w:rsidRDefault="00CA134F" w:rsidP="009B3CA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3C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Replicação do processo </w:t>
            </w:r>
            <w:r w:rsidR="009B3CA2" w:rsidRPr="009B3C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 busca </w:t>
            </w:r>
            <w:r w:rsidRPr="009B3C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 conferência dos resultados por outro investigador.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Resultados</w:t>
            </w:r>
          </w:p>
        </w:tc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Descrição da pesquisa e registro dos passos. </w:t>
            </w:r>
          </w:p>
        </w:tc>
      </w:tr>
      <w:tr w:rsidR="00CA134F" w:rsidRPr="00387076" w:rsidTr="00402726">
        <w:tc>
          <w:tcPr>
            <w:tcW w:w="4322" w:type="dxa"/>
          </w:tcPr>
          <w:p w:rsidR="00CA134F" w:rsidRPr="00387076" w:rsidRDefault="00CA134F" w:rsidP="004027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Tratamentos de dados</w:t>
            </w:r>
          </w:p>
        </w:tc>
        <w:tc>
          <w:tcPr>
            <w:tcW w:w="4322" w:type="dxa"/>
          </w:tcPr>
          <w:p w:rsidR="00CA134F" w:rsidRPr="00387076" w:rsidRDefault="00CA134F" w:rsidP="00856B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7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Filtragem, análise e descrição crítica dos resultados</w:t>
            </w:r>
            <w:r w:rsidR="00856B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56BA3">
              <w:rPr>
                <w:rFonts w:ascii="Times New Roman" w:hAnsi="Times New Roman" w:cs="Times New Roman"/>
                <w:sz w:val="18"/>
                <w:szCs w:val="18"/>
              </w:rPr>
              <w:t>com auxílio</w:t>
            </w:r>
            <w:r w:rsidR="00856BA3" w:rsidRPr="00856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6BA3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856BA3" w:rsidRPr="00856BA3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="00856BA3" w:rsidRPr="00856BA3">
              <w:rPr>
                <w:rFonts w:ascii="Times New Roman" w:hAnsi="Times New Roman" w:cs="Times New Roman"/>
                <w:i/>
                <w:sz w:val="18"/>
                <w:szCs w:val="18"/>
              </w:rPr>
              <w:t>software</w:t>
            </w:r>
            <w:r w:rsidR="00856BA3" w:rsidRPr="00856B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56BA3" w:rsidRPr="00856BA3">
              <w:rPr>
                <w:rFonts w:ascii="Times New Roman" w:hAnsi="Times New Roman" w:cs="Times New Roman"/>
                <w:sz w:val="18"/>
                <w:szCs w:val="18"/>
              </w:rPr>
              <w:t>NVivo</w:t>
            </w:r>
            <w:proofErr w:type="spellEnd"/>
            <w:proofErr w:type="gramEnd"/>
            <w:r w:rsidR="00856BA3" w:rsidRPr="00856BA3">
              <w:rPr>
                <w:rFonts w:ascii="Times New Roman" w:hAnsi="Times New Roman" w:cs="Times New Roman"/>
                <w:sz w:val="18"/>
                <w:szCs w:val="18"/>
              </w:rPr>
              <w:t xml:space="preserve"> para construção de nuvens de palavras</w:t>
            </w:r>
            <w:r w:rsidR="004916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56BA3">
              <w:rPr>
                <w:rStyle w:val="Refdenotaderodap"/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</w:tbl>
    <w:p w:rsidR="00CA134F" w:rsidRPr="00010C80" w:rsidRDefault="00CA134F" w:rsidP="00CA134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10C80">
        <w:rPr>
          <w:rFonts w:ascii="Times New Roman" w:hAnsi="Times New Roman" w:cs="Times New Roman"/>
          <w:color w:val="auto"/>
          <w:sz w:val="20"/>
          <w:szCs w:val="20"/>
        </w:rPr>
        <w:t>Fonte: Autoria própria. Adaptado de Ramos</w:t>
      </w:r>
      <w:proofErr w:type="gramStart"/>
      <w:r w:rsidRPr="00010C80">
        <w:rPr>
          <w:rFonts w:ascii="Times New Roman" w:hAnsi="Times New Roman" w:cs="Times New Roman"/>
          <w:color w:val="auto"/>
          <w:sz w:val="20"/>
          <w:szCs w:val="20"/>
        </w:rPr>
        <w:t>, Faria</w:t>
      </w:r>
      <w:proofErr w:type="gramEnd"/>
      <w:r w:rsidRPr="00010C80">
        <w:rPr>
          <w:rFonts w:ascii="Times New Roman" w:hAnsi="Times New Roman" w:cs="Times New Roman"/>
          <w:color w:val="auto"/>
          <w:sz w:val="20"/>
          <w:szCs w:val="20"/>
        </w:rPr>
        <w:t xml:space="preserve"> e Faria (2014).</w:t>
      </w:r>
    </w:p>
    <w:p w:rsidR="00CA134F" w:rsidRPr="00221E74" w:rsidRDefault="00CA134F" w:rsidP="00CA134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A134F" w:rsidRPr="00221E74" w:rsidRDefault="00CA134F" w:rsidP="00CA134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221E74">
        <w:rPr>
          <w:rFonts w:ascii="Times New Roman" w:hAnsi="Times New Roman" w:cs="Times New Roman"/>
          <w:color w:val="auto"/>
        </w:rPr>
        <w:t>A primeira filtragem foi realizada pela leitura dos resumos dos trabalhos resultantes das buscas levando em consideração os critérios de exclusão definidos n</w:t>
      </w:r>
      <w:r w:rsidR="004745D0">
        <w:rPr>
          <w:rFonts w:ascii="Times New Roman" w:hAnsi="Times New Roman" w:cs="Times New Roman"/>
          <w:color w:val="auto"/>
        </w:rPr>
        <w:t>esse</w:t>
      </w:r>
      <w:r w:rsidRPr="00221E74">
        <w:rPr>
          <w:rFonts w:ascii="Times New Roman" w:hAnsi="Times New Roman" w:cs="Times New Roman"/>
          <w:color w:val="auto"/>
        </w:rPr>
        <w:t xml:space="preserve"> protocolo.  A seguir, passamos a apresentar e discutir nossos ‘achados’ bibliográficos.</w:t>
      </w:r>
    </w:p>
    <w:p w:rsidR="00CA134F" w:rsidRPr="00221E74" w:rsidRDefault="00CA134F" w:rsidP="004745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34F" w:rsidRPr="00221E74" w:rsidRDefault="002624B6" w:rsidP="00845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 w:rsidR="00D46F03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A134F" w:rsidRPr="00221E74">
        <w:rPr>
          <w:rFonts w:ascii="Times New Roman" w:hAnsi="Times New Roman" w:cs="Times New Roman"/>
          <w:b/>
          <w:sz w:val="24"/>
          <w:szCs w:val="24"/>
        </w:rPr>
        <w:t>escobertas e aprendizagens</w:t>
      </w:r>
      <w:r w:rsidR="00D46F03">
        <w:rPr>
          <w:rFonts w:ascii="Times New Roman" w:hAnsi="Times New Roman" w:cs="Times New Roman"/>
          <w:b/>
          <w:sz w:val="24"/>
          <w:szCs w:val="24"/>
        </w:rPr>
        <w:t>: resultados do estudo</w:t>
      </w:r>
    </w:p>
    <w:p w:rsidR="00845D24" w:rsidRDefault="00845D24" w:rsidP="00845D2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366F" w:rsidRPr="004916B3" w:rsidRDefault="003E366F" w:rsidP="00845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916B3">
        <w:rPr>
          <w:rFonts w:ascii="Times New Roman" w:hAnsi="Times New Roman" w:cs="Times New Roman"/>
          <w:sz w:val="24"/>
          <w:szCs w:val="24"/>
        </w:rPr>
        <w:t xml:space="preserve">Passamos a apresentar </w:t>
      </w:r>
      <w:r w:rsidR="00E545F3" w:rsidRPr="004916B3">
        <w:rPr>
          <w:rFonts w:ascii="Times New Roman" w:hAnsi="Times New Roman" w:cs="Times New Roman"/>
          <w:sz w:val="24"/>
          <w:szCs w:val="24"/>
        </w:rPr>
        <w:t xml:space="preserve">e discutir neste tópico </w:t>
      </w:r>
      <w:r w:rsidRPr="004916B3">
        <w:rPr>
          <w:rFonts w:ascii="Times New Roman" w:hAnsi="Times New Roman" w:cs="Times New Roman"/>
          <w:sz w:val="24"/>
          <w:szCs w:val="24"/>
        </w:rPr>
        <w:t>os resultados da revisão</w:t>
      </w:r>
      <w:r w:rsidR="00E545F3" w:rsidRPr="004916B3">
        <w:rPr>
          <w:rFonts w:ascii="Times New Roman" w:hAnsi="Times New Roman" w:cs="Times New Roman"/>
          <w:sz w:val="24"/>
          <w:szCs w:val="24"/>
        </w:rPr>
        <w:t xml:space="preserve"> em cada base de dados.</w:t>
      </w:r>
    </w:p>
    <w:p w:rsidR="00856BA3" w:rsidRDefault="00856BA3" w:rsidP="00845D2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45F3" w:rsidRPr="00EA6B8B" w:rsidRDefault="00E545F3" w:rsidP="00845D2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A6B8B">
        <w:rPr>
          <w:rFonts w:ascii="Times New Roman" w:hAnsi="Times New Roman" w:cs="Times New Roman"/>
          <w:i/>
          <w:sz w:val="24"/>
          <w:szCs w:val="24"/>
        </w:rPr>
        <w:t xml:space="preserve">2.1 </w:t>
      </w:r>
      <w:proofErr w:type="spellStart"/>
      <w:proofErr w:type="gramStart"/>
      <w:r w:rsidRPr="00EA6B8B">
        <w:rPr>
          <w:rFonts w:ascii="Times New Roman" w:hAnsi="Times New Roman" w:cs="Times New Roman"/>
          <w:i/>
          <w:sz w:val="24"/>
          <w:szCs w:val="24"/>
        </w:rPr>
        <w:t>SciELO</w:t>
      </w:r>
      <w:proofErr w:type="spellEnd"/>
      <w:proofErr w:type="gramEnd"/>
      <w:r w:rsidR="00D46F03" w:rsidRPr="00EA6B8B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</w:p>
    <w:p w:rsidR="005244E0" w:rsidRDefault="005244E0" w:rsidP="00E36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34F" w:rsidRPr="00221E74" w:rsidRDefault="00824C94" w:rsidP="00E368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odas as buscas </w:t>
      </w:r>
      <w:r w:rsidR="00C70841">
        <w:rPr>
          <w:rFonts w:ascii="Times New Roman" w:hAnsi="Times New Roman" w:cs="Times New Roman"/>
          <w:sz w:val="24"/>
          <w:szCs w:val="24"/>
        </w:rPr>
        <w:t xml:space="preserve">nessa base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foram realizadas pelo mecanismo “busca avançada” e utilizaram o booleano “todos os índices”. Em função disso, os resultados para a palavra-chave “narrativas” somaram 1.410 trabalhos, sendo 856 publicados de 2010 a 2014. </w:t>
      </w:r>
      <w:r w:rsidR="00E36864">
        <w:rPr>
          <w:rFonts w:ascii="Times New Roman" w:hAnsi="Times New Roman" w:cs="Times New Roman"/>
          <w:sz w:val="24"/>
          <w:szCs w:val="24"/>
        </w:rPr>
        <w:t>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ntendemos que a palavra-chave não era adequada para busca nessa base de dados, por ser muito ampla, e optamos por não incluir em nossa tabulação </w:t>
      </w:r>
      <w:r w:rsidR="00C70841">
        <w:rPr>
          <w:rFonts w:ascii="Times New Roman" w:hAnsi="Times New Roman" w:cs="Times New Roman"/>
          <w:sz w:val="24"/>
          <w:szCs w:val="24"/>
        </w:rPr>
        <w:t>esse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s resultados não filtrados. Além disso, em função do número de resultados </w:t>
      </w:r>
      <w:r w:rsidR="00B76357">
        <w:rPr>
          <w:rFonts w:ascii="Times New Roman" w:hAnsi="Times New Roman" w:cs="Times New Roman"/>
          <w:sz w:val="24"/>
          <w:szCs w:val="24"/>
        </w:rPr>
        <w:t xml:space="preserve">encontrados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para as </w:t>
      </w:r>
      <w:r w:rsidR="00806715" w:rsidRPr="00221E74">
        <w:rPr>
          <w:rFonts w:ascii="Times New Roman" w:hAnsi="Times New Roman" w:cs="Times New Roman"/>
          <w:sz w:val="24"/>
          <w:szCs w:val="24"/>
        </w:rPr>
        <w:t>consultas</w:t>
      </w:r>
      <w:r w:rsidR="00806715">
        <w:rPr>
          <w:rFonts w:ascii="Times New Roman" w:hAnsi="Times New Roman" w:cs="Times New Roman"/>
          <w:sz w:val="24"/>
          <w:szCs w:val="24"/>
        </w:rPr>
        <w:t xml:space="preserve"> com as</w:t>
      </w:r>
      <w:r w:rsidR="00806715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CA134F" w:rsidRPr="00221E74">
        <w:rPr>
          <w:rFonts w:ascii="Times New Roman" w:hAnsi="Times New Roman" w:cs="Times New Roman"/>
          <w:sz w:val="24"/>
          <w:szCs w:val="24"/>
        </w:rPr>
        <w:t>demais</w:t>
      </w:r>
      <w:r w:rsidR="00806715">
        <w:rPr>
          <w:rFonts w:ascii="Times New Roman" w:hAnsi="Times New Roman" w:cs="Times New Roman"/>
          <w:sz w:val="24"/>
          <w:szCs w:val="24"/>
        </w:rPr>
        <w:t xml:space="preserve"> palavras-chave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B76357">
        <w:rPr>
          <w:rFonts w:ascii="Times New Roman" w:hAnsi="Times New Roman" w:cs="Times New Roman"/>
          <w:sz w:val="24"/>
          <w:szCs w:val="24"/>
        </w:rPr>
        <w:t>(94 resumos no total)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, optamos por considerar todos os trabalhos listados para </w:t>
      </w:r>
      <w:r w:rsidR="00B76357">
        <w:rPr>
          <w:rFonts w:ascii="Times New Roman" w:hAnsi="Times New Roman" w:cs="Times New Roman"/>
          <w:sz w:val="24"/>
          <w:szCs w:val="24"/>
        </w:rPr>
        <w:t xml:space="preserve">fazer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a seleção dos significativos, inclusive os anteriores a 2010, mas somente até as publicações de 2014. </w:t>
      </w:r>
    </w:p>
    <w:p w:rsidR="00CA134F" w:rsidRDefault="00B76357" w:rsidP="00B76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proofErr w:type="gramStart"/>
      <w:r w:rsidR="00CA134F" w:rsidRPr="00221E74">
        <w:rPr>
          <w:rFonts w:ascii="Times New Roman" w:hAnsi="Times New Roman" w:cs="Times New Roman"/>
          <w:sz w:val="24"/>
          <w:szCs w:val="24"/>
        </w:rPr>
        <w:t>SciELO</w:t>
      </w:r>
      <w:proofErr w:type="spellEnd"/>
      <w:proofErr w:type="gram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foi a base de dados em que menos encontramos resultados significativos para o escopo</w:t>
      </w:r>
      <w:r w:rsidR="00E36864">
        <w:rPr>
          <w:rFonts w:ascii="Times New Roman" w:hAnsi="Times New Roman" w:cs="Times New Roman"/>
          <w:sz w:val="24"/>
          <w:szCs w:val="24"/>
        </w:rPr>
        <w:t xml:space="preserve"> desta revisão</w:t>
      </w:r>
      <w:r w:rsidR="00CA134F" w:rsidRPr="00221E74">
        <w:rPr>
          <w:rFonts w:ascii="Times New Roman" w:hAnsi="Times New Roman" w:cs="Times New Roman"/>
          <w:sz w:val="24"/>
          <w:szCs w:val="24"/>
        </w:rPr>
        <w:t>: apenas um artigo</w:t>
      </w:r>
      <w:r w:rsidR="00681644">
        <w:rPr>
          <w:rFonts w:ascii="Times New Roman" w:hAnsi="Times New Roman" w:cs="Times New Roman"/>
          <w:sz w:val="24"/>
          <w:szCs w:val="24"/>
        </w:rPr>
        <w:t xml:space="preserve"> no universo de 94 publicações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. Trata-se do estudo de </w:t>
      </w:r>
      <w:proofErr w:type="spellStart"/>
      <w:r w:rsidR="00CA134F" w:rsidRPr="00221E74">
        <w:rPr>
          <w:rFonts w:ascii="Times New Roman" w:hAnsi="Times New Roman" w:cs="Times New Roman"/>
          <w:sz w:val="24"/>
          <w:szCs w:val="24"/>
        </w:rPr>
        <w:t>Nornberg</w:t>
      </w:r>
      <w:proofErr w:type="spell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e Silva (2014) sobre processos de escrita e autoria como práticas formativas. Os autores não abordam com profundidade o tema da autoria, mas apresentam resultados de uma pesquisa-ação colaborativa pela qual analisa</w:t>
      </w:r>
      <w:r w:rsidR="002053CC">
        <w:rPr>
          <w:rFonts w:ascii="Times New Roman" w:hAnsi="Times New Roman" w:cs="Times New Roman"/>
          <w:sz w:val="24"/>
          <w:szCs w:val="24"/>
        </w:rPr>
        <w:t>m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os sentidos atribuídos pelos sujeitos aos processos de escrita sobre sua ação docente. O estudo aponta para a importância de reconhecer os relatos de experiência e narrativas de práticas de professores da Educação Básica também no ambiente acadêmico. </w:t>
      </w:r>
    </w:p>
    <w:p w:rsidR="002624B6" w:rsidRDefault="002624B6" w:rsidP="0084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4B6" w:rsidRPr="00EA6B8B" w:rsidRDefault="002624B6" w:rsidP="00845D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B8B">
        <w:rPr>
          <w:rFonts w:ascii="Times New Roman" w:hAnsi="Times New Roman" w:cs="Times New Roman"/>
          <w:i/>
          <w:sz w:val="24"/>
          <w:szCs w:val="24"/>
        </w:rPr>
        <w:t>2.</w:t>
      </w:r>
      <w:r w:rsidR="00E545F3" w:rsidRPr="00EA6B8B">
        <w:rPr>
          <w:rFonts w:ascii="Times New Roman" w:hAnsi="Times New Roman" w:cs="Times New Roman"/>
          <w:i/>
          <w:sz w:val="24"/>
          <w:szCs w:val="24"/>
        </w:rPr>
        <w:t>2</w:t>
      </w:r>
      <w:r w:rsidRPr="00EA6B8B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806715" w:rsidRPr="00EA6B8B">
        <w:rPr>
          <w:rFonts w:ascii="Times New Roman" w:hAnsi="Times New Roman" w:cs="Times New Roman"/>
          <w:i/>
          <w:sz w:val="24"/>
          <w:szCs w:val="24"/>
        </w:rPr>
        <w:t>EDALYC</w:t>
      </w:r>
    </w:p>
    <w:p w:rsidR="002624B6" w:rsidRPr="002624B6" w:rsidRDefault="002624B6" w:rsidP="002624B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1644" w:rsidRDefault="002624B6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base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REDALYC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também </w:t>
      </w:r>
      <w:proofErr w:type="gramStart"/>
      <w:r w:rsidR="00CA134F" w:rsidRPr="00221E74">
        <w:rPr>
          <w:rFonts w:ascii="Times New Roman" w:hAnsi="Times New Roman" w:cs="Times New Roman"/>
          <w:sz w:val="24"/>
          <w:szCs w:val="24"/>
        </w:rPr>
        <w:t>utilizamos</w:t>
      </w:r>
      <w:proofErr w:type="gram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o mecanismo de “busca avançada”. Nesta base, tivemos que incluir mais filtros, pois o volume de resultados para as opções iniciais de busca: “Buscar em conteúdo”; “Qualquer assunto”; “Qualquer país” e “ano de edição de 2010 a 2014” superava os milhares de trabalhos. Assim, considerando a importância dess</w:t>
      </w:r>
      <w:r>
        <w:rPr>
          <w:rFonts w:ascii="Times New Roman" w:hAnsi="Times New Roman" w:cs="Times New Roman"/>
          <w:sz w:val="24"/>
          <w:szCs w:val="24"/>
        </w:rPr>
        <w:t>e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ba</w:t>
      </w:r>
      <w:r>
        <w:rPr>
          <w:rFonts w:ascii="Times New Roman" w:hAnsi="Times New Roman" w:cs="Times New Roman"/>
          <w:sz w:val="24"/>
          <w:szCs w:val="24"/>
        </w:rPr>
        <w:t>nco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de dados, nossa opção foi por manter inicialmente os filtros relativos ao lapso temporal, à busca em “todo o conteúdo” e a “qualquer país”. Quanto ao assunto, optamos por “Educação”. </w:t>
      </w:r>
    </w:p>
    <w:p w:rsidR="00CA134F" w:rsidRPr="00221E74" w:rsidRDefault="00681644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Suprimidos os resultados</w:t>
      </w:r>
      <w:r w:rsidR="00806715">
        <w:rPr>
          <w:rFonts w:ascii="Times New Roman" w:hAnsi="Times New Roman" w:cs="Times New Roman"/>
          <w:sz w:val="24"/>
          <w:szCs w:val="24"/>
        </w:rPr>
        <w:t xml:space="preserve"> que apareceram em duplicidade </w:t>
      </w:r>
      <w:r>
        <w:rPr>
          <w:rFonts w:ascii="Times New Roman" w:hAnsi="Times New Roman" w:cs="Times New Roman"/>
          <w:sz w:val="24"/>
          <w:szCs w:val="24"/>
        </w:rPr>
        <w:t>para mais</w:t>
      </w:r>
      <w:r w:rsidR="00806715">
        <w:rPr>
          <w:rFonts w:ascii="Times New Roman" w:hAnsi="Times New Roman" w:cs="Times New Roman"/>
          <w:sz w:val="24"/>
          <w:szCs w:val="24"/>
        </w:rPr>
        <w:t xml:space="preserve"> de uma palavra-chave diferente</w:t>
      </w:r>
      <w:r>
        <w:rPr>
          <w:rFonts w:ascii="Times New Roman" w:hAnsi="Times New Roman" w:cs="Times New Roman"/>
          <w:sz w:val="24"/>
          <w:szCs w:val="24"/>
        </w:rPr>
        <w:t>, a base apresentou um total de 243 resumos de publicações para nossas buscas. Desse total, após a seleção feita pela leitura dos resumos orientada pelos crité</w:t>
      </w:r>
      <w:r w:rsidR="00042D03">
        <w:rPr>
          <w:rFonts w:ascii="Times New Roman" w:hAnsi="Times New Roman" w:cs="Times New Roman"/>
          <w:sz w:val="24"/>
          <w:szCs w:val="24"/>
        </w:rPr>
        <w:t xml:space="preserve">rios de </w:t>
      </w:r>
      <w:r w:rsidR="00042D03">
        <w:rPr>
          <w:rFonts w:ascii="Times New Roman" w:hAnsi="Times New Roman" w:cs="Times New Roman"/>
          <w:sz w:val="24"/>
          <w:szCs w:val="24"/>
        </w:rPr>
        <w:lastRenderedPageBreak/>
        <w:t>exclusão do protocolo</w:t>
      </w:r>
      <w:r>
        <w:rPr>
          <w:rFonts w:ascii="Times New Roman" w:hAnsi="Times New Roman" w:cs="Times New Roman"/>
          <w:sz w:val="24"/>
          <w:szCs w:val="24"/>
        </w:rPr>
        <w:t xml:space="preserve">, apenas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11 estudos </w:t>
      </w:r>
      <w:r>
        <w:rPr>
          <w:rFonts w:ascii="Times New Roman" w:hAnsi="Times New Roman" w:cs="Times New Roman"/>
          <w:sz w:val="24"/>
          <w:szCs w:val="24"/>
        </w:rPr>
        <w:t xml:space="preserve">foram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selecionados como significativos para nosso recorte </w:t>
      </w:r>
      <w:r>
        <w:rPr>
          <w:rFonts w:ascii="Times New Roman" w:hAnsi="Times New Roman" w:cs="Times New Roman"/>
          <w:sz w:val="24"/>
          <w:szCs w:val="24"/>
        </w:rPr>
        <w:t>investigativo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. Mais uma vez parece evidente a pequena quantidade em relação ao universo de trabalhos encontrados. </w:t>
      </w:r>
    </w:p>
    <w:p w:rsidR="00CA134F" w:rsidRPr="00221E74" w:rsidRDefault="00CA134F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Os estudos de Oliveira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Satriano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(2014); Ramírez (2012);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Kearney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(2012); Fantin (2012); Honório Filho (2011); e Alves, Carvalho, Dias (2011) apresentam enfoques teórico-conceituais. Por sua vez, os artigos de Lima e Castro (2014); Almeida e Valente (2014); Santos,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Miarka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Zuchi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Siple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(2014); Soca</w:t>
      </w:r>
      <w:r w:rsidR="00A41475">
        <w:rPr>
          <w:rFonts w:ascii="Times New Roman" w:hAnsi="Times New Roman" w:cs="Times New Roman"/>
          <w:sz w:val="24"/>
          <w:szCs w:val="24"/>
        </w:rPr>
        <w:t>s</w:t>
      </w:r>
      <w:r w:rsidRPr="00221E74">
        <w:rPr>
          <w:rFonts w:ascii="Times New Roman" w:hAnsi="Times New Roman" w:cs="Times New Roman"/>
          <w:sz w:val="24"/>
          <w:szCs w:val="24"/>
        </w:rPr>
        <w:t xml:space="preserve"> Guerra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Gonzaléz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Gonzaléz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(2013);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Passeggi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(2011) trazem contribuições teóricas associadas à discussão de resultados de experiências desenvolvidas em diferentes níveis de ensino.  </w:t>
      </w:r>
    </w:p>
    <w:p w:rsidR="00CA134F" w:rsidRPr="00221E74" w:rsidRDefault="00CA134F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Oliveira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Satriano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(2014) veem a narrativa como um ato de subjetivação que favorece a emancipação do sujeito</w:t>
      </w:r>
      <w:r w:rsidR="002053CC">
        <w:rPr>
          <w:rFonts w:ascii="Times New Roman" w:hAnsi="Times New Roman" w:cs="Times New Roman"/>
          <w:sz w:val="24"/>
          <w:szCs w:val="24"/>
        </w:rPr>
        <w:t xml:space="preserve"> e seu estudo apresenta </w:t>
      </w:r>
      <w:proofErr w:type="gramStart"/>
      <w:r w:rsidRPr="00221E74">
        <w:rPr>
          <w:rFonts w:ascii="Times New Roman" w:hAnsi="Times New Roman" w:cs="Times New Roman"/>
          <w:sz w:val="24"/>
          <w:szCs w:val="24"/>
        </w:rPr>
        <w:t>convergências teórico-metodológicas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entre os referenciais brasileiros e argentinos que estabelecem relação entre a narrativa e o processo de subjetivação/emancipação.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Os estudos de Ramirez (2012)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Kearney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(2012), por sua vez, têm grande interface teórica. </w:t>
      </w:r>
      <w:r w:rsidR="00CA2F23">
        <w:rPr>
          <w:rFonts w:ascii="Times New Roman" w:hAnsi="Times New Roman" w:cs="Times New Roman"/>
          <w:sz w:val="24"/>
          <w:szCs w:val="24"/>
        </w:rPr>
        <w:t>Partindo</w:t>
      </w:r>
      <w:r w:rsidRPr="00221E74">
        <w:rPr>
          <w:rFonts w:ascii="Times New Roman" w:hAnsi="Times New Roman" w:cs="Times New Roman"/>
          <w:sz w:val="24"/>
          <w:szCs w:val="24"/>
        </w:rPr>
        <w:t xml:space="preserve"> do referencial sobre pensamento narrativo, proposto por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Bruner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>,</w:t>
      </w:r>
      <w:r w:rsidR="00CA2F23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>Ramirez (2012) defende que ler e escrever narrativas na escola amplia as possibilidades cognitivas e cognitivo-linguísticas</w:t>
      </w:r>
      <w:r w:rsidR="008067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Kearney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(2012), por sua vez, discute a narratividade por uma perspectiva filosófica, dialogando com a poética de Aristóteles e a hermenêutica contemporânea. </w:t>
      </w:r>
      <w:r w:rsidR="00806715">
        <w:rPr>
          <w:rFonts w:ascii="Times New Roman" w:hAnsi="Times New Roman" w:cs="Times New Roman"/>
          <w:sz w:val="24"/>
          <w:szCs w:val="24"/>
        </w:rPr>
        <w:t>O autor</w:t>
      </w:r>
      <w:r w:rsidRPr="00221E74">
        <w:rPr>
          <w:rFonts w:ascii="Times New Roman" w:hAnsi="Times New Roman" w:cs="Times New Roman"/>
          <w:sz w:val="24"/>
          <w:szCs w:val="24"/>
        </w:rPr>
        <w:t xml:space="preserve"> defende que a narratividade nunca vai acabar, mesmo com o advento da narrativa interativa e </w:t>
      </w:r>
      <w:proofErr w:type="gramStart"/>
      <w:r w:rsidRPr="00221E74">
        <w:rPr>
          <w:rFonts w:ascii="Times New Roman" w:hAnsi="Times New Roman" w:cs="Times New Roman"/>
          <w:sz w:val="24"/>
          <w:szCs w:val="24"/>
        </w:rPr>
        <w:t>não-linear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da era digital, pois narrar é um convite à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ética e poética. Assim, a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não deveria ser vista como ameaça à narração de histórias. Além disso,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Kearney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</w:t>
      </w:r>
      <w:r w:rsidRPr="00221E74">
        <w:rPr>
          <w:rFonts w:ascii="Times New Roman" w:eastAsia="TimesNewRomanPSMT" w:hAnsi="Times New Roman" w:cs="Times New Roman"/>
          <w:iCs/>
          <w:sz w:val="24"/>
          <w:szCs w:val="24"/>
        </w:rPr>
        <w:t>2012, p.411)</w:t>
      </w:r>
      <w:r w:rsidR="00042D03">
        <w:rPr>
          <w:rFonts w:ascii="Times New Roman" w:hAnsi="Times New Roman" w:cs="Times New Roman"/>
          <w:sz w:val="24"/>
          <w:szCs w:val="24"/>
        </w:rPr>
        <w:t xml:space="preserve"> argumenta</w:t>
      </w:r>
      <w:r w:rsidRPr="00221E74">
        <w:rPr>
          <w:rFonts w:ascii="Times New Roman" w:hAnsi="Times New Roman" w:cs="Times New Roman"/>
          <w:sz w:val="24"/>
          <w:szCs w:val="24"/>
        </w:rPr>
        <w:t xml:space="preserve"> que “</w:t>
      </w:r>
      <w:r w:rsidR="00042D03">
        <w:rPr>
          <w:rFonts w:ascii="Times New Roman" w:eastAsia="TimesNewRomanPSMT" w:hAnsi="Times New Roman" w:cs="Times New Roman"/>
          <w:sz w:val="24"/>
          <w:szCs w:val="24"/>
        </w:rPr>
        <w:t>[...]</w:t>
      </w:r>
      <w:r w:rsidRPr="00221E74">
        <w:rPr>
          <w:rFonts w:ascii="Times New Roman" w:eastAsia="TimesNewRomanPSMT" w:hAnsi="Times New Roman" w:cs="Times New Roman"/>
          <w:sz w:val="24"/>
          <w:szCs w:val="24"/>
        </w:rPr>
        <w:t xml:space="preserve"> a verdade histórica tanto é propriedade do </w:t>
      </w:r>
      <w:r w:rsidRPr="00221E7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conhecimento narrativo </w:t>
      </w:r>
      <w:r w:rsidRPr="00221E74">
        <w:rPr>
          <w:rFonts w:ascii="Times New Roman" w:eastAsia="TimesNewRomanPSMT" w:hAnsi="Times New Roman" w:cs="Times New Roman"/>
          <w:sz w:val="24"/>
          <w:szCs w:val="24"/>
        </w:rPr>
        <w:t xml:space="preserve">como do chamado </w:t>
      </w:r>
      <w:r w:rsidRPr="00221E74">
        <w:rPr>
          <w:rFonts w:ascii="Times New Roman" w:eastAsia="TimesNewRomanPSMT" w:hAnsi="Times New Roman" w:cs="Times New Roman"/>
          <w:i/>
          <w:iCs/>
          <w:sz w:val="24"/>
          <w:szCs w:val="24"/>
        </w:rPr>
        <w:t>conhecimento objetivo</w:t>
      </w:r>
      <w:r w:rsidRPr="00221E74">
        <w:rPr>
          <w:rFonts w:ascii="Times New Roman" w:eastAsia="TimesNewRomanPSMT" w:hAnsi="Times New Roman" w:cs="Times New Roman"/>
          <w:iCs/>
          <w:sz w:val="24"/>
          <w:szCs w:val="24"/>
        </w:rPr>
        <w:t>”</w:t>
      </w:r>
      <w:r w:rsidRPr="00221E74">
        <w:rPr>
          <w:rFonts w:ascii="Times New Roman" w:eastAsia="TimesNewRomanPSMT" w:hAnsi="Times New Roman" w:cs="Times New Roman"/>
          <w:sz w:val="24"/>
          <w:szCs w:val="24"/>
        </w:rPr>
        <w:t xml:space="preserve"> (grifos do autor).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eastAsia="TimesNewRomanPSMT" w:hAnsi="Times New Roman" w:cs="Times New Roman"/>
          <w:sz w:val="24"/>
          <w:szCs w:val="24"/>
        </w:rPr>
        <w:t>Os três estudos seguintes (</w:t>
      </w:r>
      <w:r w:rsidRPr="00221E74">
        <w:rPr>
          <w:rFonts w:ascii="Times New Roman" w:hAnsi="Times New Roman" w:cs="Times New Roman"/>
          <w:sz w:val="24"/>
          <w:szCs w:val="24"/>
        </w:rPr>
        <w:t xml:space="preserve">FANTIN, 2012; </w:t>
      </w:r>
      <w:r w:rsidRPr="00221E74">
        <w:rPr>
          <w:rFonts w:ascii="Times New Roman" w:hAnsi="Times New Roman" w:cs="Times New Roman"/>
          <w:caps/>
          <w:sz w:val="24"/>
          <w:szCs w:val="24"/>
        </w:rPr>
        <w:t>Honório Filho</w:t>
      </w:r>
      <w:r w:rsidRPr="00221E74">
        <w:rPr>
          <w:rFonts w:ascii="Times New Roman" w:hAnsi="Times New Roman" w:cs="Times New Roman"/>
          <w:sz w:val="24"/>
          <w:szCs w:val="24"/>
        </w:rPr>
        <w:t xml:space="preserve">, 2011; </w:t>
      </w:r>
      <w:r w:rsidRPr="00221E74">
        <w:rPr>
          <w:rFonts w:ascii="Times New Roman" w:hAnsi="Times New Roman" w:cs="Times New Roman"/>
          <w:caps/>
          <w:sz w:val="24"/>
          <w:szCs w:val="24"/>
        </w:rPr>
        <w:t>Alves, Carvalho, Dias</w:t>
      </w:r>
      <w:r w:rsidRPr="00221E74">
        <w:rPr>
          <w:rFonts w:ascii="Times New Roman" w:hAnsi="Times New Roman" w:cs="Times New Roman"/>
          <w:sz w:val="24"/>
          <w:szCs w:val="24"/>
        </w:rPr>
        <w:t xml:space="preserve">, 2011) têm em comum a temática da formação de professores. Fantin (2012) </w:t>
      </w:r>
      <w:r w:rsidR="00CA2F23">
        <w:rPr>
          <w:rFonts w:ascii="Times New Roman" w:hAnsi="Times New Roman" w:cs="Times New Roman"/>
          <w:sz w:val="24"/>
          <w:szCs w:val="24"/>
        </w:rPr>
        <w:t>defende o</w:t>
      </w:r>
      <w:r w:rsidRPr="00221E74">
        <w:rPr>
          <w:rFonts w:ascii="Times New Roman" w:hAnsi="Times New Roman" w:cs="Times New Roman"/>
          <w:sz w:val="24"/>
          <w:szCs w:val="24"/>
        </w:rPr>
        <w:t xml:space="preserve"> que denomina uma “aprendizagem multimídia” na formação de professores, no sentido de abarcar a formação como prática cultural com múltiplas linguagens. Fantin argumenta (como também o faz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Kearney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, 2012) que as narrativas continuam vivas de diferentes maneiras na sociedade contemporânea e se refletem por meio de uma multiplicidade de formas pelas quais articulam arte, comunicação e educação. 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O estudo de Honório Filho (2011) </w:t>
      </w:r>
      <w:r w:rsidR="00806715">
        <w:rPr>
          <w:rFonts w:ascii="Times New Roman" w:hAnsi="Times New Roman" w:cs="Times New Roman"/>
          <w:sz w:val="24"/>
          <w:szCs w:val="24"/>
        </w:rPr>
        <w:t>apresenta uma reflexão</w:t>
      </w:r>
      <w:r w:rsidRPr="00221E74">
        <w:rPr>
          <w:rFonts w:ascii="Times New Roman" w:hAnsi="Times New Roman" w:cs="Times New Roman"/>
          <w:sz w:val="24"/>
          <w:szCs w:val="24"/>
        </w:rPr>
        <w:t xml:space="preserve"> sobre a relevância das narrativas e histórias de vida na formação docente. O autor baseia-se no viés metodológico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 xml:space="preserve">das pesquisas com histórias de vida para argumentar que as narrativas autobiográficas podem ser elementos importantes e referências na formação de professores.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>Alves, Carvalho e Dias (2011), por sua vez, apresentam uma reflexão acerca da “escrita de si” no contexto de formação de professores de Educação Física. Os autores entendem o exercício da escrita de si como um encontro, que “alerta o profissional [em formação] de que nem tudo é dado a conhecer. O que escapa à ordem do conhecimento atravessa os campos da sensibilidade” (ALVES</w:t>
      </w:r>
      <w:r w:rsidR="00042D03">
        <w:rPr>
          <w:rFonts w:ascii="Times New Roman" w:hAnsi="Times New Roman" w:cs="Times New Roman"/>
          <w:sz w:val="24"/>
          <w:szCs w:val="24"/>
        </w:rPr>
        <w:t>;</w:t>
      </w:r>
      <w:r w:rsidRPr="00221E74">
        <w:rPr>
          <w:rFonts w:ascii="Times New Roman" w:hAnsi="Times New Roman" w:cs="Times New Roman"/>
          <w:sz w:val="24"/>
          <w:szCs w:val="24"/>
        </w:rPr>
        <w:t xml:space="preserve"> CARVALHO</w:t>
      </w:r>
      <w:r w:rsidR="00042D03">
        <w:rPr>
          <w:rFonts w:ascii="Times New Roman" w:hAnsi="Times New Roman" w:cs="Times New Roman"/>
          <w:sz w:val="24"/>
          <w:szCs w:val="24"/>
        </w:rPr>
        <w:t>;</w:t>
      </w:r>
      <w:r w:rsidRPr="00221E74">
        <w:rPr>
          <w:rFonts w:ascii="Times New Roman" w:hAnsi="Times New Roman" w:cs="Times New Roman"/>
          <w:sz w:val="24"/>
          <w:szCs w:val="24"/>
        </w:rPr>
        <w:t xml:space="preserve"> DIAS, 2011, p. 254).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Nesse sentido, os autores se aproximam do conceito de experiência proposto pelos trabalhos anteriores e confirmam a centralidade desse conceito para estudos teóricos que se ocupem das questões da narratividade e da escritura de si. </w:t>
      </w:r>
      <w:r w:rsidR="00042D03">
        <w:rPr>
          <w:rFonts w:ascii="Times New Roman" w:hAnsi="Times New Roman" w:cs="Times New Roman"/>
          <w:sz w:val="24"/>
          <w:szCs w:val="24"/>
        </w:rPr>
        <w:t xml:space="preserve">Entretanto, nenhum deles foca as especificidades da narrativa digital. </w:t>
      </w:r>
      <w:r w:rsidRPr="00221E74">
        <w:rPr>
          <w:rFonts w:ascii="Times New Roman" w:hAnsi="Times New Roman" w:cs="Times New Roman"/>
          <w:sz w:val="24"/>
          <w:szCs w:val="24"/>
        </w:rPr>
        <w:t xml:space="preserve">A figura </w:t>
      </w:r>
      <w:r w:rsidR="00720C60">
        <w:rPr>
          <w:rFonts w:ascii="Times New Roman" w:hAnsi="Times New Roman" w:cs="Times New Roman"/>
          <w:sz w:val="24"/>
          <w:szCs w:val="24"/>
        </w:rPr>
        <w:t>1</w:t>
      </w:r>
      <w:r w:rsidRPr="00221E74">
        <w:rPr>
          <w:rFonts w:ascii="Times New Roman" w:hAnsi="Times New Roman" w:cs="Times New Roman"/>
          <w:sz w:val="24"/>
          <w:szCs w:val="24"/>
        </w:rPr>
        <w:t xml:space="preserve"> ilustra e corrobora essa percep</w:t>
      </w:r>
      <w:r w:rsidR="00902202">
        <w:rPr>
          <w:rFonts w:ascii="Times New Roman" w:hAnsi="Times New Roman" w:cs="Times New Roman"/>
          <w:sz w:val="24"/>
          <w:szCs w:val="24"/>
        </w:rPr>
        <w:t xml:space="preserve">ção ao apresentar as </w:t>
      </w:r>
      <w:r w:rsidR="00A13192">
        <w:rPr>
          <w:rFonts w:ascii="Times New Roman" w:hAnsi="Times New Roman" w:cs="Times New Roman"/>
          <w:sz w:val="24"/>
          <w:szCs w:val="24"/>
        </w:rPr>
        <w:t>cinco</w:t>
      </w:r>
      <w:r w:rsidR="00627E99">
        <w:rPr>
          <w:rFonts w:ascii="Times New Roman" w:hAnsi="Times New Roman" w:cs="Times New Roman"/>
          <w:sz w:val="24"/>
          <w:szCs w:val="24"/>
        </w:rPr>
        <w:t xml:space="preserve"> palavras mais frequentes </w:t>
      </w:r>
      <w:r w:rsidRPr="00221E74">
        <w:rPr>
          <w:rFonts w:ascii="Times New Roman" w:hAnsi="Times New Roman" w:cs="Times New Roman"/>
          <w:sz w:val="24"/>
          <w:szCs w:val="24"/>
        </w:rPr>
        <w:t>nesses estudos teóricos</w:t>
      </w:r>
      <w:r w:rsidR="00627E99">
        <w:rPr>
          <w:rFonts w:ascii="Times New Roman" w:hAnsi="Times New Roman" w:cs="Times New Roman"/>
          <w:sz w:val="24"/>
          <w:szCs w:val="24"/>
        </w:rPr>
        <w:t>. Cabe ainda informar que t</w:t>
      </w:r>
      <w:r w:rsidR="00627E99" w:rsidRPr="00627E99">
        <w:rPr>
          <w:rFonts w:ascii="Times New Roman" w:hAnsi="Times New Roman" w:cs="Times New Roman"/>
          <w:sz w:val="24"/>
          <w:szCs w:val="24"/>
        </w:rPr>
        <w:t>odas as nuvens de palavras apresentadas neste texto fo</w:t>
      </w:r>
      <w:r w:rsidR="00627E99">
        <w:rPr>
          <w:rFonts w:ascii="Times New Roman" w:hAnsi="Times New Roman" w:cs="Times New Roman"/>
          <w:sz w:val="24"/>
          <w:szCs w:val="24"/>
        </w:rPr>
        <w:t>ram</w:t>
      </w:r>
      <w:r w:rsidR="00627E99" w:rsidRPr="00627E99">
        <w:rPr>
          <w:rFonts w:ascii="Times New Roman" w:hAnsi="Times New Roman" w:cs="Times New Roman"/>
          <w:sz w:val="24"/>
          <w:szCs w:val="24"/>
        </w:rPr>
        <w:t xml:space="preserve"> construídas nos </w:t>
      </w:r>
      <w:r w:rsidR="00627E99" w:rsidRPr="00627E99">
        <w:rPr>
          <w:rFonts w:ascii="Times New Roman" w:hAnsi="Times New Roman" w:cs="Times New Roman"/>
          <w:i/>
          <w:sz w:val="24"/>
          <w:szCs w:val="24"/>
        </w:rPr>
        <w:t>software</w:t>
      </w:r>
      <w:r w:rsidR="00627E99" w:rsidRPr="0062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7E99" w:rsidRPr="00627E99">
        <w:rPr>
          <w:rFonts w:ascii="Times New Roman" w:hAnsi="Times New Roman" w:cs="Times New Roman"/>
          <w:sz w:val="24"/>
          <w:szCs w:val="24"/>
        </w:rPr>
        <w:t>NVivo</w:t>
      </w:r>
      <w:proofErr w:type="spellEnd"/>
      <w:proofErr w:type="gramEnd"/>
      <w:r w:rsidR="00627E99" w:rsidRPr="00627E99">
        <w:rPr>
          <w:rFonts w:ascii="Times New Roman" w:hAnsi="Times New Roman" w:cs="Times New Roman"/>
          <w:sz w:val="24"/>
          <w:szCs w:val="24"/>
        </w:rPr>
        <w:t xml:space="preserve"> e utilizaram a opção “Incluindo palavras derivadas” (como plurais, por exemplo)</w:t>
      </w:r>
      <w:r w:rsidRPr="00627E99">
        <w:rPr>
          <w:rFonts w:ascii="Times New Roman" w:hAnsi="Times New Roman" w:cs="Times New Roman"/>
          <w:sz w:val="24"/>
          <w:szCs w:val="24"/>
        </w:rPr>
        <w:t>:</w:t>
      </w:r>
    </w:p>
    <w:p w:rsidR="00507D11" w:rsidRDefault="00A13192" w:rsidP="00C7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  <w:r w:rsidRPr="00507D1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5B8B9F" wp14:editId="2D080F28">
                <wp:simplePos x="0" y="0"/>
                <wp:positionH relativeFrom="column">
                  <wp:posOffset>2077891</wp:posOffset>
                </wp:positionH>
                <wp:positionV relativeFrom="paragraph">
                  <wp:posOffset>50800</wp:posOffset>
                </wp:positionV>
                <wp:extent cx="1753737" cy="788860"/>
                <wp:effectExtent l="0" t="0" r="0" b="0"/>
                <wp:wrapNone/>
                <wp:docPr id="13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737" cy="788860"/>
                          <a:chOff x="0" y="122597"/>
                          <a:chExt cx="1551685" cy="789428"/>
                        </a:xfrm>
                      </wpg:grpSpPr>
                      <wps:wsp>
                        <wps:cNvPr id="2" name="CaixaDeTexto 4"/>
                        <wps:cNvSpPr txBox="1"/>
                        <wps:spPr>
                          <a:xfrm>
                            <a:off x="0" y="215195"/>
                            <a:ext cx="1369060" cy="306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7D11" w:rsidRDefault="00507D11" w:rsidP="00507D1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978233"/>
                                  <w:kern w:val="24"/>
                                </w:rPr>
                                <w:t>conhecimento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CaixaDeTexto 5"/>
                        <wps:cNvSpPr txBox="1"/>
                        <wps:spPr>
                          <a:xfrm>
                            <a:off x="13872" y="353473"/>
                            <a:ext cx="1324610" cy="3425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7D11" w:rsidRPr="00A13192" w:rsidRDefault="00507D11" w:rsidP="00507D1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548DD4" w:themeColor="text2" w:themeTint="99"/>
                                  <w:sz w:val="30"/>
                                  <w:szCs w:val="30"/>
                                </w:rPr>
                              </w:pPr>
                              <w:r w:rsidRPr="00A13192">
                                <w:rPr>
                                  <w:rFonts w:ascii="Arial Black" w:hAnsi="Arial Black" w:cstheme="minorBidi"/>
                                  <w:color w:val="548DD4" w:themeColor="text2" w:themeTint="99"/>
                                  <w:kern w:val="24"/>
                                  <w:sz w:val="30"/>
                                  <w:szCs w:val="30"/>
                                </w:rPr>
                                <w:t>experiência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CaixaDeTexto 6"/>
                        <wps:cNvSpPr txBox="1"/>
                        <wps:spPr>
                          <a:xfrm>
                            <a:off x="550289" y="641515"/>
                            <a:ext cx="1001396" cy="270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7D11" w:rsidRPr="00A13192" w:rsidRDefault="00507D11" w:rsidP="00507D1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17365D" w:themeColor="text2" w:themeShade="BF"/>
                                </w:rPr>
                              </w:pPr>
                              <w:r w:rsidRPr="00A13192">
                                <w:rPr>
                                  <w:rFonts w:ascii="Arial Black" w:hAnsi="Arial Black" w:cstheme="minorBidi"/>
                                  <w:color w:val="17365D" w:themeColor="text2" w:themeShade="BF"/>
                                  <w:kern w:val="24"/>
                                  <w:sz w:val="20"/>
                                  <w:szCs w:val="20"/>
                                </w:rPr>
                                <w:t>professores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aixaDeTexto 7"/>
                        <wps:cNvSpPr txBox="1"/>
                        <wps:spPr>
                          <a:xfrm>
                            <a:off x="211607" y="530830"/>
                            <a:ext cx="958850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7D11" w:rsidRDefault="00507D11" w:rsidP="00507D1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978233"/>
                                  <w:kern w:val="24"/>
                                  <w:sz w:val="22"/>
                                  <w:szCs w:val="22"/>
                                </w:rPr>
                                <w:t>narrativas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CaixaDeTexto 8"/>
                        <wps:cNvSpPr txBox="1"/>
                        <wps:spPr>
                          <a:xfrm>
                            <a:off x="114595" y="122597"/>
                            <a:ext cx="1156970" cy="2707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07D11" w:rsidRPr="00A13192" w:rsidRDefault="00507D11" w:rsidP="00507D1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3192">
                                <w:rPr>
                                  <w:rFonts w:ascii="Arial Black" w:hAnsi="Arial Black" w:cstheme="minorBidi"/>
                                  <w:color w:val="17365D" w:themeColor="text2" w:themeShade="BF"/>
                                  <w:kern w:val="24"/>
                                  <w:sz w:val="18"/>
                                  <w:szCs w:val="18"/>
                                </w:rPr>
                                <w:t>aprendizagem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2" o:spid="_x0000_s1026" style="position:absolute;left:0;text-align:left;margin-left:163.6pt;margin-top:4pt;width:138.1pt;height:62.1pt;z-index:251659264;mso-width-relative:margin;mso-height-relative:margin" coordorigin=",1225" coordsize="15516,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7" type="#_x0000_t202" style="position:absolute;top:2151;width:13690;height:3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507D11" w:rsidRDefault="00507D11" w:rsidP="00507D1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 w:cstheme="minorBidi"/>
                            <w:color w:val="978233"/>
                            <w:kern w:val="24"/>
                          </w:rPr>
                          <w:t>conhecimento</w:t>
                        </w:r>
                      </w:p>
                    </w:txbxContent>
                  </v:textbox>
                </v:shape>
                <v:shape id="CaixaDeTexto 5" o:spid="_x0000_s1028" type="#_x0000_t202" style="position:absolute;left:138;top:3534;width:13246;height:3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07D11" w:rsidRPr="00A13192" w:rsidRDefault="00507D11" w:rsidP="00507D11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548DD4" w:themeColor="text2" w:themeTint="99"/>
                            <w:sz w:val="30"/>
                            <w:szCs w:val="30"/>
                          </w:rPr>
                        </w:pPr>
                        <w:r w:rsidRPr="00A13192">
                          <w:rPr>
                            <w:rFonts w:ascii="Arial Black" w:hAnsi="Arial Black" w:cstheme="minorBidi"/>
                            <w:color w:val="548DD4" w:themeColor="text2" w:themeTint="99"/>
                            <w:kern w:val="24"/>
                            <w:sz w:val="30"/>
                            <w:szCs w:val="30"/>
                          </w:rPr>
                          <w:t>experiência</w:t>
                        </w:r>
                      </w:p>
                    </w:txbxContent>
                  </v:textbox>
                </v:shape>
                <v:shape id="CaixaDeTexto 6" o:spid="_x0000_s1029" type="#_x0000_t202" style="position:absolute;left:5502;top:6415;width:10014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07D11" w:rsidRPr="00A13192" w:rsidRDefault="00507D11" w:rsidP="00507D11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17365D" w:themeColor="text2" w:themeShade="BF"/>
                          </w:rPr>
                        </w:pPr>
                        <w:r w:rsidRPr="00A13192">
                          <w:rPr>
                            <w:rFonts w:ascii="Arial Black" w:hAnsi="Arial Black" w:cstheme="minorBidi"/>
                            <w:color w:val="17365D" w:themeColor="text2" w:themeShade="BF"/>
                            <w:kern w:val="24"/>
                            <w:sz w:val="20"/>
                            <w:szCs w:val="20"/>
                          </w:rPr>
                          <w:t>professores</w:t>
                        </w:r>
                      </w:p>
                    </w:txbxContent>
                  </v:textbox>
                </v:shape>
                <v:shape id="CaixaDeTexto 7" o:spid="_x0000_s1030" type="#_x0000_t202" style="position:absolute;left:2116;top:5308;width:9588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507D11" w:rsidRDefault="00507D11" w:rsidP="00507D1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 w:cstheme="minorBidi"/>
                            <w:color w:val="978233"/>
                            <w:kern w:val="24"/>
                            <w:sz w:val="22"/>
                            <w:szCs w:val="22"/>
                          </w:rPr>
                          <w:t>narrativas</w:t>
                        </w:r>
                      </w:p>
                    </w:txbxContent>
                  </v:textbox>
                </v:shape>
                <v:shape id="CaixaDeTexto 8" o:spid="_x0000_s1031" type="#_x0000_t202" style="position:absolute;left:1145;top:1225;width:11570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507D11" w:rsidRPr="00A13192" w:rsidRDefault="00507D11" w:rsidP="00507D11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A13192">
                          <w:rPr>
                            <w:rFonts w:ascii="Arial Black" w:hAnsi="Arial Black" w:cstheme="minorBidi"/>
                            <w:color w:val="17365D" w:themeColor="text2" w:themeShade="BF"/>
                            <w:kern w:val="24"/>
                            <w:sz w:val="18"/>
                            <w:szCs w:val="18"/>
                          </w:rPr>
                          <w:t>aprendizagem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7D11" w:rsidRDefault="00507D11" w:rsidP="00C7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507D11" w:rsidRDefault="00507D11" w:rsidP="00C7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507D11" w:rsidRDefault="00507D11" w:rsidP="00C7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507D11" w:rsidRDefault="00507D11" w:rsidP="00C7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507D11" w:rsidRDefault="00507D11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720C60">
        <w:rPr>
          <w:rFonts w:ascii="Times New Roman" w:hAnsi="Times New Roman" w:cs="Times New Roman"/>
          <w:sz w:val="20"/>
          <w:szCs w:val="20"/>
        </w:rPr>
        <w:t>1</w:t>
      </w:r>
      <w:r w:rsidRPr="00221E74">
        <w:rPr>
          <w:rFonts w:ascii="Times New Roman" w:hAnsi="Times New Roman" w:cs="Times New Roman"/>
          <w:sz w:val="20"/>
          <w:szCs w:val="20"/>
        </w:rPr>
        <w:t>: Nuvem de palavras dos trabalhos teóricos – REDALYC</w:t>
      </w: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Fonte: Dados </w:t>
      </w:r>
      <w:r w:rsidR="00902202">
        <w:rPr>
          <w:rFonts w:ascii="Times New Roman" w:hAnsi="Times New Roman" w:cs="Times New Roman"/>
          <w:sz w:val="20"/>
          <w:szCs w:val="20"/>
        </w:rPr>
        <w:t>de pesquisa</w:t>
      </w:r>
      <w:r w:rsidRPr="00221E74">
        <w:rPr>
          <w:rFonts w:ascii="Times New Roman" w:hAnsi="Times New Roman" w:cs="Times New Roman"/>
          <w:sz w:val="20"/>
          <w:szCs w:val="20"/>
        </w:rPr>
        <w:t>.</w:t>
      </w:r>
    </w:p>
    <w:p w:rsidR="00911083" w:rsidRDefault="00911083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34F" w:rsidRPr="00221E74" w:rsidRDefault="00CA134F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Como podemos perceber, a palavra “experiência” é a mais frequente nos estudos e vincula-se diretamente a “conhecimento” e “narrativas”. A palavra “professores” é a </w:t>
      </w:r>
      <w:r w:rsidR="00F11ADA">
        <w:rPr>
          <w:rFonts w:ascii="Times New Roman" w:hAnsi="Times New Roman" w:cs="Times New Roman"/>
          <w:sz w:val="24"/>
          <w:szCs w:val="24"/>
        </w:rPr>
        <w:t>quarta</w:t>
      </w:r>
      <w:r w:rsidRPr="00221E74">
        <w:rPr>
          <w:rFonts w:ascii="Times New Roman" w:hAnsi="Times New Roman" w:cs="Times New Roman"/>
          <w:sz w:val="24"/>
          <w:szCs w:val="24"/>
        </w:rPr>
        <w:t xml:space="preserve"> mais frequente, seguida pela palavra “aprendizagem” no conjunto dos estudos teóricos. Nesse sentido, destacamos que, ainda que tenham bases teórico-metodológicas diversas, os estudos ratificam o impacto e a relevância das narrativas para a construção do conhecimento; o aprender sobre si, o outro e o mundo; e a formação docente. </w:t>
      </w:r>
      <w:r w:rsidR="00902202">
        <w:rPr>
          <w:rFonts w:ascii="Times New Roman" w:hAnsi="Times New Roman" w:cs="Times New Roman"/>
          <w:sz w:val="24"/>
          <w:szCs w:val="24"/>
        </w:rPr>
        <w:t>Entretanto, deixam evidente a carência de investigações que se voltem mais especificamente à</w:t>
      </w:r>
      <w:r w:rsidR="00E10C77">
        <w:rPr>
          <w:rFonts w:ascii="Times New Roman" w:hAnsi="Times New Roman" w:cs="Times New Roman"/>
          <w:sz w:val="24"/>
          <w:szCs w:val="24"/>
        </w:rPr>
        <w:t>s</w:t>
      </w:r>
      <w:r w:rsidR="00902202">
        <w:rPr>
          <w:rFonts w:ascii="Times New Roman" w:hAnsi="Times New Roman" w:cs="Times New Roman"/>
          <w:sz w:val="24"/>
          <w:szCs w:val="24"/>
        </w:rPr>
        <w:t xml:space="preserve"> </w:t>
      </w:r>
      <w:r w:rsidR="000E3019">
        <w:rPr>
          <w:rFonts w:ascii="Times New Roman" w:hAnsi="Times New Roman" w:cs="Times New Roman"/>
          <w:sz w:val="24"/>
          <w:szCs w:val="24"/>
        </w:rPr>
        <w:t>ND</w:t>
      </w:r>
      <w:r w:rsidR="00E10C77">
        <w:rPr>
          <w:rFonts w:ascii="Times New Roman" w:hAnsi="Times New Roman" w:cs="Times New Roman"/>
          <w:sz w:val="24"/>
          <w:szCs w:val="24"/>
        </w:rPr>
        <w:t xml:space="preserve"> em seus aspectos teórico-conceituais e mesmo metodológicos</w:t>
      </w:r>
      <w:r w:rsidR="00902202">
        <w:rPr>
          <w:rFonts w:ascii="Times New Roman" w:hAnsi="Times New Roman" w:cs="Times New Roman"/>
          <w:sz w:val="24"/>
          <w:szCs w:val="24"/>
        </w:rPr>
        <w:t>.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Voltando-nos aos estudos que trazem dados empíricos, Lima e Castro (2014) lançam mão da história oral para discutir </w:t>
      </w:r>
      <w:r w:rsidR="00F11ADA">
        <w:rPr>
          <w:rFonts w:ascii="Times New Roman" w:hAnsi="Times New Roman" w:cs="Times New Roman"/>
          <w:sz w:val="24"/>
          <w:szCs w:val="24"/>
        </w:rPr>
        <w:t>a</w:t>
      </w:r>
      <w:r w:rsidRPr="00221E74">
        <w:rPr>
          <w:rFonts w:ascii="Times New Roman" w:hAnsi="Times New Roman" w:cs="Times New Roman"/>
          <w:sz w:val="24"/>
          <w:szCs w:val="24"/>
        </w:rPr>
        <w:t xml:space="preserve"> formação docente</w:t>
      </w:r>
      <w:r w:rsidR="00F11ADA">
        <w:rPr>
          <w:rFonts w:ascii="Times New Roman" w:hAnsi="Times New Roman" w:cs="Times New Roman"/>
          <w:sz w:val="24"/>
          <w:szCs w:val="24"/>
        </w:rPr>
        <w:t xml:space="preserve"> e </w:t>
      </w:r>
      <w:r w:rsidRPr="00221E74">
        <w:rPr>
          <w:rFonts w:ascii="Times New Roman" w:hAnsi="Times New Roman" w:cs="Times New Roman"/>
          <w:sz w:val="24"/>
          <w:szCs w:val="24"/>
        </w:rPr>
        <w:t xml:space="preserve">defendem uma “formação da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profissionalidade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docente, tendo como ponto de partida e de chegada a atividade do professor, como sujeito intelectual, c</w:t>
      </w:r>
      <w:r w:rsidR="00F11ADA">
        <w:rPr>
          <w:rFonts w:ascii="Times New Roman" w:hAnsi="Times New Roman" w:cs="Times New Roman"/>
          <w:sz w:val="24"/>
          <w:szCs w:val="24"/>
        </w:rPr>
        <w:t>ompositor/autor de sua história</w:t>
      </w:r>
      <w:r w:rsidRPr="00221E74">
        <w:rPr>
          <w:rFonts w:ascii="Times New Roman" w:hAnsi="Times New Roman" w:cs="Times New Roman"/>
          <w:sz w:val="24"/>
          <w:szCs w:val="24"/>
        </w:rPr>
        <w:t>” (LIMA; CASTRO, 2014, p. 85).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</w:rPr>
        <w:tab/>
      </w:r>
      <w:r w:rsidRPr="00221E74">
        <w:rPr>
          <w:rFonts w:ascii="Times New Roman" w:hAnsi="Times New Roman" w:cs="Times New Roman"/>
          <w:sz w:val="24"/>
          <w:szCs w:val="24"/>
        </w:rPr>
        <w:t xml:space="preserve">Almeida e Valente (2014), por sua vez, tratam do currículo materializado em diferentes contextos de aprendizagem </w:t>
      </w:r>
      <w:r w:rsidR="00F11ADA">
        <w:rPr>
          <w:rFonts w:ascii="Times New Roman" w:hAnsi="Times New Roman" w:cs="Times New Roman"/>
          <w:sz w:val="24"/>
          <w:szCs w:val="24"/>
        </w:rPr>
        <w:t>como museus,</w:t>
      </w:r>
      <w:r w:rsidRPr="00221E74">
        <w:rPr>
          <w:rFonts w:ascii="Times New Roman" w:hAnsi="Times New Roman" w:cs="Times New Roman"/>
          <w:sz w:val="24"/>
          <w:szCs w:val="24"/>
        </w:rPr>
        <w:t xml:space="preserve"> exposições</w:t>
      </w:r>
      <w:r w:rsidR="00F11ADA">
        <w:rPr>
          <w:rFonts w:ascii="Times New Roman" w:hAnsi="Times New Roman" w:cs="Times New Roman"/>
          <w:sz w:val="24"/>
          <w:szCs w:val="24"/>
        </w:rPr>
        <w:t xml:space="preserve"> e livrarias</w:t>
      </w:r>
      <w:r w:rsidRPr="00221E74">
        <w:rPr>
          <w:rFonts w:ascii="Times New Roman" w:hAnsi="Times New Roman" w:cs="Times New Roman"/>
          <w:sz w:val="24"/>
          <w:szCs w:val="24"/>
        </w:rPr>
        <w:t xml:space="preserve">. Para tanto, os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>autores utilizam as</w:t>
      </w:r>
      <w:r w:rsidR="000E3019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produzidas por mestrandos e doutorandos do Programa de Educação: Currículo da PUC/SP. O objetivo, assim, “não é analisar cada narrativa, mas usá-las no sentido de poder entender a relação entre o currículo e os contextos de aprendizagem estudados” (ALMEIDA; VALENTE, 2014, p. 1175). </w:t>
      </w:r>
    </w:p>
    <w:p w:rsidR="00CA134F" w:rsidRPr="006C46A4" w:rsidRDefault="00CA134F" w:rsidP="006C46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</w:rPr>
        <w:tab/>
      </w:r>
      <w:r w:rsidRPr="00221E74">
        <w:rPr>
          <w:rFonts w:ascii="Times New Roman" w:hAnsi="Times New Roman" w:cs="Times New Roman"/>
          <w:sz w:val="24"/>
          <w:szCs w:val="24"/>
        </w:rPr>
        <w:t xml:space="preserve">O digital e as tecnologias também perpassam a discussão proposta por Santos,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Miarka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Zuchi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Siple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(2014) sobre o uso de </w:t>
      </w:r>
      <w:r w:rsidRPr="00221E74">
        <w:rPr>
          <w:rFonts w:ascii="Times New Roman" w:hAnsi="Times New Roman" w:cs="Times New Roman"/>
          <w:i/>
          <w:sz w:val="24"/>
          <w:szCs w:val="24"/>
        </w:rPr>
        <w:t>blogs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como recurso metodológico de avaliação da disciplina de Estágio Supervisionado de um curso de Licenciatura em Matemática. Os autores entendem que os </w:t>
      </w:r>
      <w:r w:rsidRPr="00221E74">
        <w:rPr>
          <w:rFonts w:ascii="Times New Roman" w:hAnsi="Times New Roman" w:cs="Times New Roman"/>
          <w:i/>
          <w:sz w:val="24"/>
          <w:szCs w:val="24"/>
        </w:rPr>
        <w:t>blogs</w:t>
      </w:r>
      <w:r w:rsidRPr="00221E74">
        <w:rPr>
          <w:rFonts w:ascii="Times New Roman" w:hAnsi="Times New Roman" w:cs="Times New Roman"/>
          <w:sz w:val="24"/>
          <w:szCs w:val="24"/>
        </w:rPr>
        <w:t xml:space="preserve"> permitiram o registro processual da formação dos estagiários, além de possibilitarem a esses sujeitos</w:t>
      </w:r>
      <w:r w:rsidR="002053CC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>o acompanhamento de seu</w:t>
      </w:r>
      <w:r w:rsidR="006C46A4">
        <w:rPr>
          <w:rFonts w:ascii="Times New Roman" w:hAnsi="Times New Roman" w:cs="Times New Roman"/>
          <w:sz w:val="24"/>
          <w:szCs w:val="24"/>
        </w:rPr>
        <w:t xml:space="preserve"> próprio movimento de formação.</w:t>
      </w:r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0B5A91">
        <w:rPr>
          <w:rFonts w:ascii="Times New Roman" w:hAnsi="Times New Roman" w:cs="Times New Roman"/>
          <w:sz w:val="24"/>
          <w:szCs w:val="24"/>
        </w:rPr>
        <w:t>Além disso, afirmam que e</w:t>
      </w:r>
      <w:r w:rsidRPr="00221E74">
        <w:rPr>
          <w:rFonts w:ascii="Times New Roman" w:hAnsi="Times New Roman" w:cs="Times New Roman"/>
          <w:sz w:val="24"/>
          <w:szCs w:val="24"/>
        </w:rPr>
        <w:t xml:space="preserve">ssas narrativas deram espaço à exposição </w:t>
      </w:r>
      <w:r w:rsidR="000B5A91">
        <w:rPr>
          <w:rFonts w:ascii="Times New Roman" w:hAnsi="Times New Roman" w:cs="Times New Roman"/>
          <w:sz w:val="24"/>
          <w:szCs w:val="24"/>
        </w:rPr>
        <w:t>de aspectos que</w:t>
      </w:r>
      <w:r w:rsidRPr="00221E74">
        <w:rPr>
          <w:rFonts w:ascii="Times New Roman" w:hAnsi="Times New Roman" w:cs="Times New Roman"/>
          <w:sz w:val="24"/>
          <w:szCs w:val="24"/>
        </w:rPr>
        <w:t xml:space="preserve"> permeiam o estágio, mas nem sempre aparecem nos relatórios finais</w:t>
      </w:r>
      <w:r w:rsidR="000B5A91">
        <w:rPr>
          <w:rFonts w:ascii="Times New Roman" w:hAnsi="Times New Roman" w:cs="Times New Roman"/>
          <w:sz w:val="24"/>
          <w:szCs w:val="24"/>
        </w:rPr>
        <w:t xml:space="preserve"> e </w:t>
      </w:r>
      <w:r w:rsidRPr="006C46A4">
        <w:rPr>
          <w:rFonts w:ascii="Times New Roman" w:hAnsi="Times New Roman" w:cs="Times New Roman"/>
          <w:sz w:val="24"/>
          <w:szCs w:val="24"/>
        </w:rPr>
        <w:t xml:space="preserve">mostraram uma temporalidade própria, </w:t>
      </w:r>
      <w:r w:rsidR="000B5A91">
        <w:rPr>
          <w:rFonts w:ascii="Times New Roman" w:hAnsi="Times New Roman" w:cs="Times New Roman"/>
          <w:sz w:val="24"/>
          <w:szCs w:val="24"/>
        </w:rPr>
        <w:t xml:space="preserve">na qual estão imbricados o </w:t>
      </w:r>
      <w:r w:rsidRPr="006C46A4">
        <w:rPr>
          <w:rFonts w:ascii="Times New Roman" w:hAnsi="Times New Roman" w:cs="Times New Roman"/>
          <w:sz w:val="24"/>
          <w:szCs w:val="24"/>
        </w:rPr>
        <w:t xml:space="preserve">passado, </w:t>
      </w:r>
      <w:r w:rsidR="000B5A91">
        <w:rPr>
          <w:rFonts w:ascii="Times New Roman" w:hAnsi="Times New Roman" w:cs="Times New Roman"/>
          <w:sz w:val="24"/>
          <w:szCs w:val="24"/>
        </w:rPr>
        <w:t xml:space="preserve">o </w:t>
      </w:r>
      <w:r w:rsidRPr="006C46A4">
        <w:rPr>
          <w:rFonts w:ascii="Times New Roman" w:hAnsi="Times New Roman" w:cs="Times New Roman"/>
          <w:sz w:val="24"/>
          <w:szCs w:val="24"/>
        </w:rPr>
        <w:t xml:space="preserve">presente e </w:t>
      </w:r>
      <w:r w:rsidR="000B5A91">
        <w:rPr>
          <w:rFonts w:ascii="Times New Roman" w:hAnsi="Times New Roman" w:cs="Times New Roman"/>
          <w:sz w:val="24"/>
          <w:szCs w:val="24"/>
        </w:rPr>
        <w:t xml:space="preserve">o </w:t>
      </w:r>
      <w:r w:rsidRPr="006C46A4">
        <w:rPr>
          <w:rFonts w:ascii="Times New Roman" w:hAnsi="Times New Roman" w:cs="Times New Roman"/>
          <w:sz w:val="24"/>
          <w:szCs w:val="24"/>
        </w:rPr>
        <w:t xml:space="preserve">futuro. </w:t>
      </w:r>
    </w:p>
    <w:p w:rsidR="00CA134F" w:rsidRPr="00221E74" w:rsidRDefault="00CA134F" w:rsidP="00722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>Também se volta ao digital o artigo de Soca</w:t>
      </w:r>
      <w:r w:rsidR="00720C60">
        <w:rPr>
          <w:rFonts w:ascii="Times New Roman" w:hAnsi="Times New Roman" w:cs="Times New Roman"/>
          <w:sz w:val="24"/>
          <w:szCs w:val="24"/>
        </w:rPr>
        <w:t>s</w:t>
      </w:r>
      <w:r w:rsidRPr="00221E74">
        <w:rPr>
          <w:rFonts w:ascii="Times New Roman" w:hAnsi="Times New Roman" w:cs="Times New Roman"/>
          <w:sz w:val="24"/>
          <w:szCs w:val="24"/>
        </w:rPr>
        <w:t xml:space="preserve"> Guerra e Gonz</w:t>
      </w:r>
      <w:r w:rsidR="002053CC">
        <w:rPr>
          <w:rFonts w:ascii="Times New Roman" w:hAnsi="Times New Roman" w:cs="Times New Roman"/>
          <w:sz w:val="24"/>
          <w:szCs w:val="24"/>
        </w:rPr>
        <w:t>á</w:t>
      </w:r>
      <w:r w:rsidRPr="00221E74">
        <w:rPr>
          <w:rFonts w:ascii="Times New Roman" w:hAnsi="Times New Roman" w:cs="Times New Roman"/>
          <w:sz w:val="24"/>
          <w:szCs w:val="24"/>
        </w:rPr>
        <w:t>l</w:t>
      </w:r>
      <w:r w:rsidR="002053CC">
        <w:rPr>
          <w:rFonts w:ascii="Times New Roman" w:hAnsi="Times New Roman" w:cs="Times New Roman"/>
          <w:sz w:val="24"/>
          <w:szCs w:val="24"/>
        </w:rPr>
        <w:t>e</w:t>
      </w:r>
      <w:r w:rsidRPr="00221E7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Gonz</w:t>
      </w:r>
      <w:r w:rsidR="002053CC">
        <w:rPr>
          <w:rFonts w:ascii="Times New Roman" w:hAnsi="Times New Roman" w:cs="Times New Roman"/>
          <w:sz w:val="24"/>
          <w:szCs w:val="24"/>
        </w:rPr>
        <w:t>ále</w:t>
      </w:r>
      <w:r w:rsidRPr="00221E74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(2013). </w:t>
      </w:r>
      <w:r w:rsidR="003F567B">
        <w:rPr>
          <w:rFonts w:ascii="Times New Roman" w:hAnsi="Times New Roman" w:cs="Times New Roman"/>
          <w:sz w:val="24"/>
          <w:szCs w:val="24"/>
        </w:rPr>
        <w:t>O</w:t>
      </w:r>
      <w:r w:rsidRPr="00221E74">
        <w:rPr>
          <w:rFonts w:ascii="Times New Roman" w:hAnsi="Times New Roman" w:cs="Times New Roman"/>
          <w:sz w:val="24"/>
          <w:szCs w:val="24"/>
        </w:rPr>
        <w:t>s autores propõem aproveitar as possibilidades oferecidas pelas</w:t>
      </w:r>
      <w:r w:rsidR="000E3019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, utilizando dispositivos móveis, </w:t>
      </w:r>
      <w:r w:rsidR="007226EC">
        <w:rPr>
          <w:rFonts w:ascii="Times New Roman" w:hAnsi="Times New Roman" w:cs="Times New Roman"/>
          <w:sz w:val="24"/>
          <w:szCs w:val="24"/>
        </w:rPr>
        <w:t xml:space="preserve">tanto </w:t>
      </w:r>
      <w:r w:rsidRPr="00221E74">
        <w:rPr>
          <w:rFonts w:ascii="Times New Roman" w:hAnsi="Times New Roman" w:cs="Times New Roman"/>
          <w:sz w:val="24"/>
          <w:szCs w:val="24"/>
        </w:rPr>
        <w:t xml:space="preserve">para a educação emocional </w:t>
      </w:r>
      <w:r w:rsidR="007226EC">
        <w:rPr>
          <w:rFonts w:ascii="Times New Roman" w:hAnsi="Times New Roman" w:cs="Times New Roman"/>
          <w:sz w:val="24"/>
          <w:szCs w:val="24"/>
        </w:rPr>
        <w:t>quanto</w:t>
      </w:r>
      <w:r w:rsidRPr="00221E74">
        <w:rPr>
          <w:rFonts w:ascii="Times New Roman" w:hAnsi="Times New Roman" w:cs="Times New Roman"/>
          <w:sz w:val="24"/>
          <w:szCs w:val="24"/>
        </w:rPr>
        <w:t xml:space="preserve"> para aprendizagem de linguagens e meios audiovisuais. O estudo apresenta o</w:t>
      </w:r>
      <w:r w:rsidR="00720C60">
        <w:rPr>
          <w:rFonts w:ascii="Times New Roman" w:hAnsi="Times New Roman" w:cs="Times New Roman"/>
          <w:sz w:val="24"/>
          <w:szCs w:val="24"/>
        </w:rPr>
        <w:t xml:space="preserve">s resultados de uma experiência de construção de narrativas </w:t>
      </w:r>
      <w:proofErr w:type="gramStart"/>
      <w:r w:rsidR="00720C60">
        <w:rPr>
          <w:rFonts w:ascii="Times New Roman" w:hAnsi="Times New Roman" w:cs="Times New Roman"/>
          <w:sz w:val="24"/>
          <w:szCs w:val="24"/>
        </w:rPr>
        <w:t xml:space="preserve">audiovisuais interativas </w:t>
      </w:r>
      <w:r w:rsidRPr="00221E74">
        <w:rPr>
          <w:rFonts w:ascii="Times New Roman" w:hAnsi="Times New Roman" w:cs="Times New Roman"/>
          <w:sz w:val="24"/>
          <w:szCs w:val="24"/>
        </w:rPr>
        <w:t>desenvolvida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com 24 jovens, </w:t>
      </w:r>
      <w:r w:rsidR="003F567B">
        <w:rPr>
          <w:rFonts w:ascii="Times New Roman" w:hAnsi="Times New Roman" w:cs="Times New Roman"/>
          <w:sz w:val="24"/>
          <w:szCs w:val="24"/>
        </w:rPr>
        <w:t xml:space="preserve">de 18 a 23 anos. </w:t>
      </w:r>
    </w:p>
    <w:p w:rsidR="00CA134F" w:rsidRPr="00221E74" w:rsidRDefault="007226EC" w:rsidP="007366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Fechando este grupo de estudos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34F" w:rsidRPr="00221E74">
        <w:rPr>
          <w:rFonts w:ascii="Times New Roman" w:hAnsi="Times New Roman" w:cs="Times New Roman"/>
          <w:sz w:val="24"/>
          <w:szCs w:val="24"/>
        </w:rPr>
        <w:t>Passeggi</w:t>
      </w:r>
      <w:proofErr w:type="spell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(2011) faz considerações acerca da ressignificação da experiência, em contexto de formação de formadores (em nível </w:t>
      </w:r>
      <w:r w:rsidR="00CA134F" w:rsidRPr="00221E74">
        <w:rPr>
          <w:rFonts w:ascii="Times New Roman" w:hAnsi="Times New Roman" w:cs="Times New Roman"/>
          <w:i/>
          <w:sz w:val="24"/>
          <w:szCs w:val="24"/>
        </w:rPr>
        <w:t>Stricto Sensu</w:t>
      </w:r>
      <w:r w:rsidR="00CA134F" w:rsidRPr="00221E74">
        <w:rPr>
          <w:rFonts w:ascii="Times New Roman" w:hAnsi="Times New Roman" w:cs="Times New Roman"/>
          <w:sz w:val="24"/>
          <w:szCs w:val="24"/>
        </w:rPr>
        <w:t>), por meio de narrativas autobiográficas como prática pedagógica. A autora apresenta sua experiência com</w:t>
      </w:r>
      <w:r w:rsidR="003F567B">
        <w:rPr>
          <w:rFonts w:ascii="Times New Roman" w:hAnsi="Times New Roman" w:cs="Times New Roman"/>
          <w:sz w:val="24"/>
          <w:szCs w:val="24"/>
        </w:rPr>
        <w:t xml:space="preserve"> o que chama de “grupos reflexivos”, </w:t>
      </w:r>
      <w:r w:rsidR="00CA134F" w:rsidRPr="00221E74">
        <w:rPr>
          <w:rFonts w:ascii="Times New Roman" w:hAnsi="Times New Roman" w:cs="Times New Roman"/>
          <w:sz w:val="24"/>
          <w:szCs w:val="24"/>
        </w:rPr>
        <w:t>que funcionam no que ela denomina de “ateliês de escrita autobiográfica”. O artigo detalha o funcionamento desses grupos bem como o processo de escrita desencadeado e discutido/refletido neles</w:t>
      </w:r>
      <w:r w:rsidR="00445B4C">
        <w:rPr>
          <w:rFonts w:ascii="Times New Roman" w:hAnsi="Times New Roman" w:cs="Times New Roman"/>
          <w:sz w:val="24"/>
          <w:szCs w:val="24"/>
        </w:rPr>
        <w:t xml:space="preserve">.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Ainda que não se ocupe de uma abordagem tecnológica e não trate da narrativa </w:t>
      </w:r>
      <w:r w:rsidR="007366AC">
        <w:rPr>
          <w:rFonts w:ascii="Times New Roman" w:hAnsi="Times New Roman" w:cs="Times New Roman"/>
          <w:sz w:val="24"/>
          <w:szCs w:val="24"/>
        </w:rPr>
        <w:t>digital</w:t>
      </w:r>
      <w:r w:rsidR="00CA134F" w:rsidRPr="00221E74">
        <w:rPr>
          <w:rFonts w:ascii="Times New Roman" w:hAnsi="Times New Roman" w:cs="Times New Roman"/>
          <w:sz w:val="24"/>
          <w:szCs w:val="24"/>
        </w:rPr>
        <w:t>, o estudo contribui com elementos importantes para pensarmos a formação docente como lócus privilegiado para a utilização das narrativas como uma prática pedagógica capaz de promover a significação e ressignificação da experiência.</w:t>
      </w:r>
    </w:p>
    <w:p w:rsidR="00A13192" w:rsidRDefault="00CA134F" w:rsidP="00911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Buscando uma visão geral dos estudos, a nuvem de palavras apresentada na figura </w:t>
      </w:r>
      <w:r w:rsidR="00720C60">
        <w:rPr>
          <w:rFonts w:ascii="Times New Roman" w:hAnsi="Times New Roman" w:cs="Times New Roman"/>
          <w:sz w:val="24"/>
          <w:szCs w:val="24"/>
        </w:rPr>
        <w:t>2</w:t>
      </w:r>
      <w:r w:rsidRPr="00221E74">
        <w:rPr>
          <w:rFonts w:ascii="Times New Roman" w:hAnsi="Times New Roman" w:cs="Times New Roman"/>
          <w:sz w:val="24"/>
          <w:szCs w:val="24"/>
        </w:rPr>
        <w:t xml:space="preserve"> traz as cinco palavras mais frequentes em todos os artigos da base de dados R</w:t>
      </w:r>
      <w:r w:rsidRPr="00221E74">
        <w:rPr>
          <w:rFonts w:ascii="Times New Roman" w:hAnsi="Times New Roman" w:cs="Times New Roman"/>
          <w:caps/>
          <w:sz w:val="24"/>
          <w:szCs w:val="24"/>
        </w:rPr>
        <w:t>edalyc</w:t>
      </w:r>
      <w:r w:rsidRPr="00221E74">
        <w:rPr>
          <w:rFonts w:ascii="Times New Roman" w:hAnsi="Times New Roman" w:cs="Times New Roman"/>
          <w:sz w:val="24"/>
          <w:szCs w:val="24"/>
        </w:rPr>
        <w:t xml:space="preserve"> e nos parece ilustrativa da tônica das discussões:</w:t>
      </w:r>
    </w:p>
    <w:p w:rsidR="00E4496C" w:rsidRDefault="00E4496C" w:rsidP="00911083">
      <w:pPr>
        <w:spacing w:after="0" w:line="360" w:lineRule="auto"/>
        <w:jc w:val="both"/>
        <w:rPr>
          <w:rFonts w:ascii="Times New Roman" w:hAnsi="Times New Roman" w:cs="Times New Roman"/>
          <w:noProof/>
          <w:lang w:eastAsia="pt-BR"/>
        </w:rPr>
      </w:pPr>
    </w:p>
    <w:p w:rsidR="00A13192" w:rsidRDefault="00A1319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A13192" w:rsidRDefault="00A1319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A13192" w:rsidRDefault="00A1319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A13192" w:rsidRDefault="00A1319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E4496C" w:rsidRDefault="00E4496C" w:rsidP="00E449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3192">
        <w:rPr>
          <w:rFonts w:ascii="Times New Roman" w:hAnsi="Times New Roman" w:cs="Times New Roman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0A2D2E" wp14:editId="737437D7">
                <wp:simplePos x="0" y="0"/>
                <wp:positionH relativeFrom="column">
                  <wp:posOffset>1972945</wp:posOffset>
                </wp:positionH>
                <wp:positionV relativeFrom="paragraph">
                  <wp:posOffset>-59358</wp:posOffset>
                </wp:positionV>
                <wp:extent cx="1518920" cy="784225"/>
                <wp:effectExtent l="0" t="0" r="0" b="0"/>
                <wp:wrapNone/>
                <wp:docPr id="1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20" cy="784225"/>
                          <a:chOff x="0" y="0"/>
                          <a:chExt cx="1519052" cy="784540"/>
                        </a:xfrm>
                      </wpg:grpSpPr>
                      <wps:wsp>
                        <wps:cNvPr id="10" name="CaixaDeTexto 4"/>
                        <wps:cNvSpPr txBox="1"/>
                        <wps:spPr>
                          <a:xfrm>
                            <a:off x="141787" y="123652"/>
                            <a:ext cx="1119505" cy="270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13192" w:rsidRDefault="00A13192" w:rsidP="00A1319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48DD4" w:themeColor="text2" w:themeTint="99"/>
                                  <w:kern w:val="24"/>
                                  <w:sz w:val="20"/>
                                  <w:szCs w:val="20"/>
                                </w:rPr>
                                <w:t>narrativas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CaixaDeTexto 5"/>
                        <wps:cNvSpPr txBox="1"/>
                        <wps:spPr>
                          <a:xfrm>
                            <a:off x="31247" y="190411"/>
                            <a:ext cx="1487805" cy="377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13192" w:rsidRDefault="00A13192" w:rsidP="00A1319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32"/>
                                  <w:szCs w:val="32"/>
                                </w:rPr>
                                <w:t>experiência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" name="CaixaDeTexto 6"/>
                        <wps:cNvSpPr txBox="1"/>
                        <wps:spPr>
                          <a:xfrm>
                            <a:off x="356862" y="401009"/>
                            <a:ext cx="1083310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13192" w:rsidRDefault="00A13192" w:rsidP="00A1319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58ED5"/>
                                  <w:kern w:val="24"/>
                                  <w:sz w:val="22"/>
                                  <w:szCs w:val="22"/>
                                </w:rPr>
                                <w:t>professores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CaixaDeTexto 8"/>
                        <wps:cNvSpPr txBox="1"/>
                        <wps:spPr>
                          <a:xfrm>
                            <a:off x="248785" y="0"/>
                            <a:ext cx="1156970" cy="2705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13192" w:rsidRDefault="00A13192" w:rsidP="00A1319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20"/>
                                  <w:szCs w:val="20"/>
                                </w:rPr>
                                <w:t>aprendizagem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" name="CaixaDeTexto 10"/>
                        <wps:cNvSpPr txBox="1"/>
                        <wps:spPr>
                          <a:xfrm>
                            <a:off x="0" y="531810"/>
                            <a:ext cx="1072515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13192" w:rsidRDefault="00A13192" w:rsidP="00A1319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75E"/>
                                  <w:kern w:val="24"/>
                                  <w:sz w:val="18"/>
                                  <w:szCs w:val="18"/>
                                </w:rPr>
                                <w:t>conhecimento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5" o:spid="_x0000_s1032" style="position:absolute;left:0;text-align:left;margin-left:155.35pt;margin-top:-4.65pt;width:119.6pt;height:61.75pt;z-index:251661312" coordsize="15190,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33" type="#_x0000_t202" style="position:absolute;left:1417;top:1236;width:11195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A13192" w:rsidRDefault="00A13192" w:rsidP="00A1319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48DD4" w:themeColor="text2" w:themeTint="99"/>
                            <w:kern w:val="24"/>
                            <w:sz w:val="20"/>
                            <w:szCs w:val="20"/>
                          </w:rPr>
                          <w:t>narrativas</w:t>
                        </w:r>
                      </w:p>
                    </w:txbxContent>
                  </v:textbox>
                </v:shape>
                <v:shape id="CaixaDeTexto 5" o:spid="_x0000_s1034" type="#_x0000_t202" style="position:absolute;left:312;top:1904;width:14878;height:37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<v:textbox style="mso-fit-shape-to-text:t">
                    <w:txbxContent>
                      <w:p w:rsidR="00A13192" w:rsidRDefault="00A13192" w:rsidP="00A1319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32"/>
                            <w:szCs w:val="32"/>
                          </w:rPr>
                          <w:t>experiência</w:t>
                        </w:r>
                      </w:p>
                    </w:txbxContent>
                  </v:textbox>
                </v:shape>
                <v:shape id="CaixaDeTexto 6" o:spid="_x0000_s1035" type="#_x0000_t202" style="position:absolute;left:3568;top:4010;width:10833;height:28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<v:textbox style="mso-fit-shape-to-text:t">
                    <w:txbxContent>
                      <w:p w:rsidR="00A13192" w:rsidRDefault="00A13192" w:rsidP="00A1319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58ED5"/>
                            <w:kern w:val="24"/>
                            <w:sz w:val="22"/>
                            <w:szCs w:val="22"/>
                          </w:rPr>
                          <w:t>professores</w:t>
                        </w:r>
                      </w:p>
                    </w:txbxContent>
                  </v:textbox>
                </v:shape>
                <v:shape id="CaixaDeTexto 8" o:spid="_x0000_s1036" type="#_x0000_t202" style="position:absolute;left:2487;width:11570;height:27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<v:textbox style="mso-fit-shape-to-text:t">
                    <w:txbxContent>
                      <w:p w:rsidR="00A13192" w:rsidRDefault="00A13192" w:rsidP="00A1319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20"/>
                            <w:szCs w:val="20"/>
                          </w:rPr>
                          <w:t>aprendizagem</w:t>
                        </w:r>
                      </w:p>
                    </w:txbxContent>
                  </v:textbox>
                </v:shape>
                <v:shape id="CaixaDeTexto 10" o:spid="_x0000_s1037" type="#_x0000_t202" style="position:absolute;top:5318;width:10725;height:25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<v:textbox style="mso-fit-shape-to-text:t">
                    <w:txbxContent>
                      <w:p w:rsidR="00A13192" w:rsidRDefault="00A13192" w:rsidP="00A1319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75E"/>
                            <w:kern w:val="24"/>
                            <w:sz w:val="18"/>
                            <w:szCs w:val="18"/>
                          </w:rPr>
                          <w:t>conhecimento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4496C" w:rsidRDefault="00E4496C" w:rsidP="00E449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496C" w:rsidRDefault="00E4496C" w:rsidP="00E449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496C" w:rsidRDefault="00E4496C" w:rsidP="00E449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496C" w:rsidRDefault="00E4496C" w:rsidP="00E449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E449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720C60">
        <w:rPr>
          <w:rFonts w:ascii="Times New Roman" w:hAnsi="Times New Roman" w:cs="Times New Roman"/>
          <w:sz w:val="20"/>
          <w:szCs w:val="20"/>
        </w:rPr>
        <w:t>2</w:t>
      </w:r>
      <w:r w:rsidRPr="00221E74">
        <w:rPr>
          <w:rFonts w:ascii="Times New Roman" w:hAnsi="Times New Roman" w:cs="Times New Roman"/>
          <w:sz w:val="20"/>
          <w:szCs w:val="20"/>
        </w:rPr>
        <w:t>: Nuvem de palavras de todos os artigos – REDALYC</w:t>
      </w:r>
    </w:p>
    <w:p w:rsidR="00CA134F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Fonte: Dados de pesquisa. </w:t>
      </w:r>
    </w:p>
    <w:p w:rsidR="00E4496C" w:rsidRDefault="00E4496C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4496C" w:rsidRDefault="00E4496C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9110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Mais uma vez a palavra “experiência” é a mais frequente – denotando que também os trabalhos </w:t>
      </w:r>
      <w:r w:rsidR="003F567B">
        <w:rPr>
          <w:rFonts w:ascii="Times New Roman" w:hAnsi="Times New Roman" w:cs="Times New Roman"/>
          <w:sz w:val="24"/>
          <w:szCs w:val="24"/>
        </w:rPr>
        <w:t xml:space="preserve">com recortes </w:t>
      </w:r>
      <w:r w:rsidRPr="00221E74">
        <w:rPr>
          <w:rFonts w:ascii="Times New Roman" w:hAnsi="Times New Roman" w:cs="Times New Roman"/>
          <w:sz w:val="24"/>
          <w:szCs w:val="24"/>
        </w:rPr>
        <w:t xml:space="preserve">empíricos têm essa categoria como essencial. As narrativas vinculam-se à experiência e à aprendizagem e a recorrência da palavra “professores” marca o lugar da formação nesses estudos. Entretanto, destacamos a ausência de palavras que tenham associação direta com as tecnologias (o que é representativo do reduzido número de estudos com essa abordagem) e salientamos que os estudos encontrados que tratam de formação docente têm como lócus cursos de pós-graduação ou de graduação com número reduzido de alunos. Assim, </w:t>
      </w:r>
      <w:r w:rsidR="007226EC">
        <w:rPr>
          <w:rFonts w:ascii="Times New Roman" w:hAnsi="Times New Roman" w:cs="Times New Roman"/>
          <w:sz w:val="24"/>
          <w:szCs w:val="24"/>
        </w:rPr>
        <w:t xml:space="preserve">ainda que não seja objetivo deste texto, </w:t>
      </w:r>
      <w:r w:rsidRPr="00221E74">
        <w:rPr>
          <w:rFonts w:ascii="Times New Roman" w:hAnsi="Times New Roman" w:cs="Times New Roman"/>
          <w:sz w:val="24"/>
          <w:szCs w:val="24"/>
        </w:rPr>
        <w:t>nos parece inevitável questionar as possibilidades de uso das narrativas</w:t>
      </w:r>
      <w:r w:rsidR="00720C60">
        <w:rPr>
          <w:rFonts w:ascii="Times New Roman" w:hAnsi="Times New Roman" w:cs="Times New Roman"/>
          <w:sz w:val="24"/>
          <w:szCs w:val="24"/>
        </w:rPr>
        <w:t xml:space="preserve"> </w:t>
      </w:r>
      <w:r w:rsidR="007366AC">
        <w:rPr>
          <w:rFonts w:ascii="Times New Roman" w:hAnsi="Times New Roman" w:cs="Times New Roman"/>
          <w:sz w:val="24"/>
          <w:szCs w:val="24"/>
        </w:rPr>
        <w:t>(</w:t>
      </w:r>
      <w:r w:rsidR="00720C60">
        <w:rPr>
          <w:rFonts w:ascii="Times New Roman" w:hAnsi="Times New Roman" w:cs="Times New Roman"/>
          <w:sz w:val="24"/>
          <w:szCs w:val="24"/>
        </w:rPr>
        <w:t>digitais</w:t>
      </w:r>
      <w:r w:rsidR="007366AC">
        <w:rPr>
          <w:rFonts w:ascii="Times New Roman" w:hAnsi="Times New Roman" w:cs="Times New Roman"/>
          <w:sz w:val="24"/>
          <w:szCs w:val="24"/>
        </w:rPr>
        <w:t xml:space="preserve"> ou não)</w:t>
      </w:r>
      <w:r w:rsidRPr="00221E74">
        <w:rPr>
          <w:rFonts w:ascii="Times New Roman" w:hAnsi="Times New Roman" w:cs="Times New Roman"/>
          <w:sz w:val="24"/>
          <w:szCs w:val="24"/>
        </w:rPr>
        <w:t xml:space="preserve"> em situações de formação de professores que envol</w:t>
      </w:r>
      <w:r w:rsidR="007226EC">
        <w:rPr>
          <w:rFonts w:ascii="Times New Roman" w:hAnsi="Times New Roman" w:cs="Times New Roman"/>
          <w:sz w:val="24"/>
          <w:szCs w:val="24"/>
        </w:rPr>
        <w:t xml:space="preserve">vam um número maior de pessoas </w:t>
      </w:r>
      <w:r w:rsidRPr="00221E74">
        <w:rPr>
          <w:rFonts w:ascii="Times New Roman" w:hAnsi="Times New Roman" w:cs="Times New Roman"/>
          <w:sz w:val="24"/>
          <w:szCs w:val="24"/>
        </w:rPr>
        <w:t>em função da exigência de leitura e acompanhamento das experiências com vistas à</w:t>
      </w:r>
      <w:r w:rsidR="007366AC">
        <w:rPr>
          <w:rFonts w:ascii="Times New Roman" w:hAnsi="Times New Roman" w:cs="Times New Roman"/>
          <w:sz w:val="24"/>
          <w:szCs w:val="24"/>
        </w:rPr>
        <w:t xml:space="preserve"> sua</w:t>
      </w:r>
      <w:r w:rsidRPr="00221E74">
        <w:rPr>
          <w:rFonts w:ascii="Times New Roman" w:hAnsi="Times New Roman" w:cs="Times New Roman"/>
          <w:sz w:val="24"/>
          <w:szCs w:val="24"/>
        </w:rPr>
        <w:t xml:space="preserve"> significação e ressignificação por meio das narrativas. </w:t>
      </w:r>
    </w:p>
    <w:p w:rsidR="00CA134F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Relativamente às referências teóricas dos estudos, a figura </w:t>
      </w:r>
      <w:r w:rsidR="00720C60">
        <w:rPr>
          <w:rFonts w:ascii="Times New Roman" w:hAnsi="Times New Roman" w:cs="Times New Roman"/>
          <w:sz w:val="24"/>
          <w:szCs w:val="24"/>
        </w:rPr>
        <w:t>3</w:t>
      </w:r>
      <w:r w:rsidRPr="00221E74">
        <w:rPr>
          <w:rFonts w:ascii="Times New Roman" w:hAnsi="Times New Roman" w:cs="Times New Roman"/>
          <w:sz w:val="24"/>
          <w:szCs w:val="24"/>
        </w:rPr>
        <w:t xml:space="preserve"> nos auxilia apresentando a nuvem de palavras com os cinco autores mais citados nos trabalhos: </w:t>
      </w:r>
    </w:p>
    <w:p w:rsidR="00C70073" w:rsidRPr="00C70073" w:rsidRDefault="000F732A" w:rsidP="00CA13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732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C42D0B" wp14:editId="3F00EE0A">
                <wp:simplePos x="0" y="0"/>
                <wp:positionH relativeFrom="column">
                  <wp:posOffset>2312726</wp:posOffset>
                </wp:positionH>
                <wp:positionV relativeFrom="paragraph">
                  <wp:posOffset>118110</wp:posOffset>
                </wp:positionV>
                <wp:extent cx="1364615" cy="797683"/>
                <wp:effectExtent l="0" t="0" r="0" b="0"/>
                <wp:wrapNone/>
                <wp:docPr id="16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615" cy="797683"/>
                          <a:chOff x="-24571" y="61721"/>
                          <a:chExt cx="1119505" cy="735615"/>
                        </a:xfrm>
                      </wpg:grpSpPr>
                      <wps:wsp>
                        <wps:cNvPr id="17" name="CaixaDeTexto 4"/>
                        <wps:cNvSpPr txBox="1"/>
                        <wps:spPr>
                          <a:xfrm>
                            <a:off x="-24571" y="61721"/>
                            <a:ext cx="1119505" cy="3422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732A" w:rsidRDefault="000F732A" w:rsidP="000F732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28"/>
                                  <w:szCs w:val="28"/>
                                </w:rPr>
                                <w:t>bruner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CaixaDeTexto 5"/>
                        <wps:cNvSpPr txBox="1"/>
                        <wps:spPr>
                          <a:xfrm>
                            <a:off x="71849" y="197362"/>
                            <a:ext cx="1022994" cy="3958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732A" w:rsidRDefault="000F732A" w:rsidP="000F732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34"/>
                                  <w:szCs w:val="34"/>
                                </w:rPr>
                                <w:t>ricoeur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CaixaDeTexto 6"/>
                        <wps:cNvSpPr txBox="1"/>
                        <wps:spPr>
                          <a:xfrm>
                            <a:off x="88665" y="397694"/>
                            <a:ext cx="796290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732A" w:rsidRDefault="000F732A" w:rsidP="000F732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558ED5"/>
                                  <w:kern w:val="24"/>
                                  <w:sz w:val="22"/>
                                  <w:szCs w:val="22"/>
                                </w:rPr>
                                <w:t>kearney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CaixaDeTexto 8"/>
                        <wps:cNvSpPr txBox="1"/>
                        <wps:spPr>
                          <a:xfrm rot="16200000">
                            <a:off x="-182648" y="328040"/>
                            <a:ext cx="567179" cy="2091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732A" w:rsidRDefault="000F732A" w:rsidP="000F732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548DD4" w:themeColor="text2" w:themeTint="99"/>
                                  <w:kern w:val="24"/>
                                  <w:sz w:val="16"/>
                                  <w:szCs w:val="16"/>
                                </w:rPr>
                                <w:t>souza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CaixaDeTexto 10"/>
                        <wps:cNvSpPr txBox="1"/>
                        <wps:spPr>
                          <a:xfrm>
                            <a:off x="0" y="544606"/>
                            <a:ext cx="741680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732A" w:rsidRDefault="000F732A" w:rsidP="000F732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17375E"/>
                                  <w:kern w:val="24"/>
                                  <w:sz w:val="18"/>
                                  <w:szCs w:val="18"/>
                                </w:rPr>
                                <w:t>vygotsky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8" style="position:absolute;left:0;text-align:left;margin-left:182.1pt;margin-top:9.3pt;width:107.45pt;height:62.8pt;z-index:251663360;mso-width-relative:margin;mso-height-relative:margin" coordorigin="-245,617" coordsize="11195,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">
                <v:shape id="CaixaDeTexto 4" o:spid="_x0000_s1039" type="#_x0000_t202" style="position:absolute;left:-245;top:617;width:1119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0F732A" w:rsidRDefault="000F732A" w:rsidP="000F732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28"/>
                            <w:szCs w:val="28"/>
                          </w:rPr>
                          <w:t>bruner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DeTexto 5" o:spid="_x0000_s1040" type="#_x0000_t202" style="position:absolute;left:718;top:1973;width:10230;height:3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0F732A" w:rsidRDefault="000F732A" w:rsidP="000F732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34"/>
                            <w:szCs w:val="34"/>
                          </w:rPr>
                          <w:t>ricoeur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DeTexto 6" o:spid="_x0000_s1041" type="#_x0000_t202" style="position:absolute;left:886;top:3976;width:7963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0F732A" w:rsidRDefault="000F732A" w:rsidP="000F732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558ED5"/>
                            <w:kern w:val="24"/>
                            <w:sz w:val="22"/>
                            <w:szCs w:val="22"/>
                          </w:rPr>
                          <w:t>kearney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DeTexto 8" o:spid="_x0000_s1042" type="#_x0000_t202" style="position:absolute;left:-1826;top:3280;width:5671;height:209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ercAA&#10;AADbAAAADwAAAGRycy9kb3ducmV2LnhtbESPwYrCQBBE74L/MLTgRXSywopER1EXwatx995k2iSY&#10;6QmZ1iR/v7Ow4LGoqlfUdt+7Wr2oDZVnAx+LBBRx7m3FhYHv23m+BhUE2WLtmQwMFGC/G4+2mFrf&#10;8ZVemRQqQjikaKAUaVKtQ16Sw7DwDXH07r51KFG2hbYtdhHuar1MkpV2WHFcKLGhU0n5I3s6A/Il&#10;lbc/s+Tur93ncbhkQbvBmOmkP2xACfXyDv+3L9bAcgV/X+IP0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HercAAAADbAAAADwAAAAAAAAAAAAAAAACYAgAAZHJzL2Rvd25y&#10;ZXYueG1sUEsFBgAAAAAEAAQA9QAAAIUDAAAAAA==&#10;" filled="f" stroked="f">
                  <v:textbox>
                    <w:txbxContent>
                      <w:p w:rsidR="000F732A" w:rsidRDefault="000F732A" w:rsidP="000F732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548DD4" w:themeColor="text2" w:themeTint="99"/>
                            <w:kern w:val="24"/>
                            <w:sz w:val="16"/>
                            <w:szCs w:val="16"/>
                          </w:rPr>
                          <w:t>souza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DeTexto 10" o:spid="_x0000_s1043" type="#_x0000_t202" style="position:absolute;top:5446;width:741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F732A" w:rsidRDefault="000F732A" w:rsidP="000F732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17375E"/>
                            <w:kern w:val="24"/>
                            <w:sz w:val="18"/>
                            <w:szCs w:val="18"/>
                          </w:rPr>
                          <w:t>vygotsky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32A" w:rsidRDefault="000F732A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732A" w:rsidRDefault="000F732A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732A" w:rsidRDefault="000F732A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732A" w:rsidRDefault="000F732A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720C60">
        <w:rPr>
          <w:rFonts w:ascii="Times New Roman" w:hAnsi="Times New Roman" w:cs="Times New Roman"/>
          <w:sz w:val="20"/>
          <w:szCs w:val="20"/>
        </w:rPr>
        <w:t>3</w:t>
      </w:r>
      <w:r w:rsidRPr="00221E74">
        <w:rPr>
          <w:rFonts w:ascii="Times New Roman" w:hAnsi="Times New Roman" w:cs="Times New Roman"/>
          <w:sz w:val="20"/>
          <w:szCs w:val="20"/>
        </w:rPr>
        <w:t xml:space="preserve">: Autores mais citados – </w:t>
      </w:r>
      <w:r w:rsidRPr="00221E74">
        <w:rPr>
          <w:rFonts w:ascii="Times New Roman" w:hAnsi="Times New Roman" w:cs="Times New Roman"/>
          <w:caps/>
          <w:sz w:val="20"/>
          <w:szCs w:val="20"/>
        </w:rPr>
        <w:t>Redalyc</w:t>
      </w:r>
    </w:p>
    <w:p w:rsidR="00CA134F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>Fonte: Dados de pesquisa.</w:t>
      </w:r>
    </w:p>
    <w:p w:rsidR="00331842" w:rsidRPr="00221E74" w:rsidRDefault="00331842" w:rsidP="0033184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Como podemos perceber, Paul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Ricoeur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Jerome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Bruner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são referenciais teóricos importantes para a discussão sobre narrativas. O primeiro discute-as pelo prisma </w:t>
      </w:r>
      <w:r w:rsidR="00720C60">
        <w:rPr>
          <w:rFonts w:ascii="Times New Roman" w:hAnsi="Times New Roman" w:cs="Times New Roman"/>
          <w:sz w:val="24"/>
          <w:szCs w:val="24"/>
        </w:rPr>
        <w:t>d</w:t>
      </w:r>
      <w:r w:rsidRPr="00221E74">
        <w:rPr>
          <w:rFonts w:ascii="Times New Roman" w:hAnsi="Times New Roman" w:cs="Times New Roman"/>
          <w:sz w:val="24"/>
          <w:szCs w:val="24"/>
        </w:rPr>
        <w:t>a Filosofia voltando-se especialmente às questões de temporalidade da narrativa, mas vinculando, em um viés fenomenológico e hermenêutico, a reflexão filosófica sobre a natureza da narrativa e sua perspectiva poética e linguística. O segundo traz as contribuições da Psicologia e</w:t>
      </w:r>
      <w:r w:rsidR="00720C60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 xml:space="preserve">as ideias sobre o </w:t>
      </w:r>
      <w:r w:rsidRPr="00EF5D80">
        <w:rPr>
          <w:rFonts w:ascii="Times New Roman" w:hAnsi="Times New Roman" w:cs="Times New Roman"/>
          <w:sz w:val="24"/>
          <w:szCs w:val="24"/>
        </w:rPr>
        <w:t>pensamento narrativo</w:t>
      </w:r>
      <w:r w:rsidRPr="00221E7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134F" w:rsidRPr="00221E74" w:rsidRDefault="00CA134F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E74">
        <w:rPr>
          <w:rFonts w:ascii="Times New Roman" w:hAnsi="Times New Roman" w:cs="Times New Roman"/>
          <w:sz w:val="24"/>
          <w:szCs w:val="24"/>
        </w:rPr>
        <w:t>Cabe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mencionar ain</w:t>
      </w:r>
      <w:r w:rsidR="00E81229">
        <w:rPr>
          <w:rFonts w:ascii="Times New Roman" w:hAnsi="Times New Roman" w:cs="Times New Roman"/>
          <w:sz w:val="24"/>
          <w:szCs w:val="24"/>
        </w:rPr>
        <w:t xml:space="preserve">da outras duas referências: a) </w:t>
      </w:r>
      <w:r w:rsidRPr="00221E74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Kearney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, cujo enfoque é também filosófico e tem forte inspiração em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Ricoeur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>, mas traz uma visão mais atual das narrativas ao refletir sobre suas poss</w:t>
      </w:r>
      <w:r w:rsidR="00E81229">
        <w:rPr>
          <w:rFonts w:ascii="Times New Roman" w:hAnsi="Times New Roman" w:cs="Times New Roman"/>
          <w:sz w:val="24"/>
          <w:szCs w:val="24"/>
        </w:rPr>
        <w:t xml:space="preserve">ibilidades na era digital; b) </w:t>
      </w:r>
      <w:r w:rsidRPr="00221E74">
        <w:rPr>
          <w:rFonts w:ascii="Times New Roman" w:hAnsi="Times New Roman" w:cs="Times New Roman"/>
          <w:sz w:val="24"/>
          <w:szCs w:val="24"/>
        </w:rPr>
        <w:t xml:space="preserve">Lev Vygotsky, cuja presença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 xml:space="preserve">marcante nos estudos atribuímos ao viés educacional das discussões; nas quais a linguagem materializada nas narrativas é vista, à inspiração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vygotskyana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, como pessoal e, ao mesmo tempo, profundamente social. Por fim, a presença, na figura, da palavra “Souza”, não será considerada, uma vez que não se trata de um único autor, mas de diferentes autores com o mesmo sobrenome. </w:t>
      </w:r>
    </w:p>
    <w:p w:rsidR="00854749" w:rsidRDefault="00854749" w:rsidP="00856B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D80" w:rsidRPr="00EA6B8B" w:rsidRDefault="00E545F3" w:rsidP="00856B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B8B">
        <w:rPr>
          <w:rFonts w:ascii="Times New Roman" w:hAnsi="Times New Roman" w:cs="Times New Roman"/>
          <w:i/>
          <w:sz w:val="24"/>
          <w:szCs w:val="24"/>
        </w:rPr>
        <w:t>2.3</w:t>
      </w:r>
      <w:r w:rsidR="00EF5D80" w:rsidRPr="00EA6B8B">
        <w:rPr>
          <w:rFonts w:ascii="Times New Roman" w:hAnsi="Times New Roman" w:cs="Times New Roman"/>
          <w:i/>
          <w:sz w:val="24"/>
          <w:szCs w:val="24"/>
        </w:rPr>
        <w:t xml:space="preserve"> RCAAP</w:t>
      </w:r>
    </w:p>
    <w:p w:rsidR="00856BA3" w:rsidRDefault="00856BA3" w:rsidP="0085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4F" w:rsidRPr="00221E74" w:rsidRDefault="00CA134F" w:rsidP="00E812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>As buscas</w:t>
      </w:r>
      <w:r w:rsidR="00E81229">
        <w:rPr>
          <w:rFonts w:ascii="Times New Roman" w:hAnsi="Times New Roman" w:cs="Times New Roman"/>
          <w:sz w:val="24"/>
          <w:szCs w:val="24"/>
        </w:rPr>
        <w:t xml:space="preserve"> nesta base</w:t>
      </w:r>
      <w:r w:rsidRPr="00221E74">
        <w:rPr>
          <w:rFonts w:ascii="Times New Roman" w:hAnsi="Times New Roman" w:cs="Times New Roman"/>
          <w:sz w:val="24"/>
          <w:szCs w:val="24"/>
        </w:rPr>
        <w:t xml:space="preserve"> foram realizadas pela ferramenta de “busca avançada”; buscar em “descrição”; tipo de documentos: “artigos, dissertações</w:t>
      </w:r>
      <w:r w:rsidRPr="00221E7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221E74">
        <w:rPr>
          <w:rFonts w:ascii="Times New Roman" w:hAnsi="Times New Roman" w:cs="Times New Roman"/>
          <w:sz w:val="24"/>
          <w:szCs w:val="24"/>
        </w:rPr>
        <w:t xml:space="preserve"> e teses”; idioma: “não selecionado”.</w:t>
      </w:r>
      <w:r w:rsidR="00E81229">
        <w:rPr>
          <w:rFonts w:ascii="Times New Roman" w:hAnsi="Times New Roman" w:cs="Times New Roman"/>
          <w:sz w:val="24"/>
          <w:szCs w:val="24"/>
        </w:rPr>
        <w:t xml:space="preserve"> O</w:t>
      </w:r>
      <w:r w:rsidR="00EB61D9">
        <w:rPr>
          <w:rFonts w:ascii="Times New Roman" w:hAnsi="Times New Roman" w:cs="Times New Roman"/>
          <w:sz w:val="24"/>
          <w:szCs w:val="24"/>
        </w:rPr>
        <w:t xml:space="preserve"> total de trabalhos encontrados foi de 56 estudos</w:t>
      </w:r>
      <w:r w:rsidR="00EB61D9" w:rsidRPr="00EB61D9">
        <w:rPr>
          <w:rFonts w:ascii="Times New Roman" w:hAnsi="Times New Roman" w:cs="Times New Roman"/>
          <w:sz w:val="24"/>
          <w:szCs w:val="24"/>
        </w:rPr>
        <w:t xml:space="preserve">, </w:t>
      </w:r>
      <w:r w:rsidR="00EB61D9">
        <w:rPr>
          <w:rFonts w:ascii="Times New Roman" w:hAnsi="Times New Roman" w:cs="Times New Roman"/>
          <w:sz w:val="24"/>
          <w:szCs w:val="24"/>
        </w:rPr>
        <w:t xml:space="preserve">já </w:t>
      </w:r>
      <w:r w:rsidRPr="00EB61D9">
        <w:rPr>
          <w:rFonts w:ascii="Times New Roman" w:hAnsi="Times New Roman" w:cs="Times New Roman"/>
          <w:sz w:val="24"/>
          <w:szCs w:val="24"/>
        </w:rPr>
        <w:t xml:space="preserve">desconsiderando os resultados </w:t>
      </w:r>
      <w:r w:rsidR="00EB61D9">
        <w:rPr>
          <w:rFonts w:ascii="Times New Roman" w:hAnsi="Times New Roman" w:cs="Times New Roman"/>
          <w:sz w:val="24"/>
          <w:szCs w:val="24"/>
        </w:rPr>
        <w:t>duplicados. Desse</w:t>
      </w:r>
      <w:r w:rsidRPr="00EB61D9">
        <w:rPr>
          <w:rFonts w:ascii="Times New Roman" w:hAnsi="Times New Roman" w:cs="Times New Roman"/>
          <w:sz w:val="24"/>
          <w:szCs w:val="24"/>
        </w:rPr>
        <w:t xml:space="preserve"> total</w:t>
      </w:r>
      <w:r w:rsidR="00EB61D9">
        <w:rPr>
          <w:rFonts w:ascii="Times New Roman" w:hAnsi="Times New Roman" w:cs="Times New Roman"/>
          <w:sz w:val="24"/>
          <w:szCs w:val="24"/>
        </w:rPr>
        <w:t>, apenas</w:t>
      </w:r>
      <w:r w:rsidRPr="00EB61D9">
        <w:rPr>
          <w:rFonts w:ascii="Times New Roman" w:hAnsi="Times New Roman" w:cs="Times New Roman"/>
          <w:sz w:val="24"/>
          <w:szCs w:val="24"/>
        </w:rPr>
        <w:t xml:space="preserve"> sete estudos </w:t>
      </w:r>
      <w:r w:rsidR="00EB61D9">
        <w:rPr>
          <w:rFonts w:ascii="Times New Roman" w:hAnsi="Times New Roman" w:cs="Times New Roman"/>
          <w:sz w:val="24"/>
          <w:szCs w:val="24"/>
        </w:rPr>
        <w:t>fo</w:t>
      </w:r>
      <w:r w:rsidR="00331842">
        <w:rPr>
          <w:rFonts w:ascii="Times New Roman" w:hAnsi="Times New Roman" w:cs="Times New Roman"/>
          <w:sz w:val="24"/>
          <w:szCs w:val="24"/>
        </w:rPr>
        <w:t>ram</w:t>
      </w:r>
      <w:r w:rsidR="00EB61D9">
        <w:rPr>
          <w:rFonts w:ascii="Times New Roman" w:hAnsi="Times New Roman" w:cs="Times New Roman"/>
          <w:sz w:val="24"/>
          <w:szCs w:val="24"/>
        </w:rPr>
        <w:t xml:space="preserve"> </w:t>
      </w:r>
      <w:r w:rsidRPr="00EB61D9">
        <w:rPr>
          <w:rFonts w:ascii="Times New Roman" w:hAnsi="Times New Roman" w:cs="Times New Roman"/>
          <w:sz w:val="24"/>
          <w:szCs w:val="24"/>
        </w:rPr>
        <w:t>cons</w:t>
      </w:r>
      <w:r w:rsidRPr="00221E74">
        <w:rPr>
          <w:rFonts w:ascii="Times New Roman" w:hAnsi="Times New Roman" w:cs="Times New Roman"/>
          <w:sz w:val="24"/>
          <w:szCs w:val="24"/>
        </w:rPr>
        <w:t>iderados significativos para nossos interesses</w:t>
      </w:r>
      <w:r w:rsidR="00EB61D9">
        <w:rPr>
          <w:rFonts w:ascii="Times New Roman" w:hAnsi="Times New Roman" w:cs="Times New Roman"/>
          <w:sz w:val="24"/>
          <w:szCs w:val="24"/>
        </w:rPr>
        <w:t xml:space="preserve"> conforme os critérios de exclusão protocolares</w:t>
      </w:r>
      <w:r w:rsidRPr="00221E74">
        <w:rPr>
          <w:rFonts w:ascii="Times New Roman" w:hAnsi="Times New Roman" w:cs="Times New Roman"/>
          <w:sz w:val="24"/>
          <w:szCs w:val="24"/>
        </w:rPr>
        <w:t>. Desses, um artigo, uma tese e cinco dissertações. Entendemos que esse quantitativo corrobora nossa escolha acertada pela inclusão de dissertações n</w:t>
      </w:r>
      <w:r w:rsidR="00EB61D9">
        <w:rPr>
          <w:rFonts w:ascii="Times New Roman" w:hAnsi="Times New Roman" w:cs="Times New Roman"/>
          <w:sz w:val="24"/>
          <w:szCs w:val="24"/>
        </w:rPr>
        <w:t>as buscas nesse banco de dados (caso contrário, teríamos somente dois resultados a discutir).</w:t>
      </w:r>
    </w:p>
    <w:p w:rsidR="00CA134F" w:rsidRPr="00221E74" w:rsidRDefault="00CA134F" w:rsidP="00EB6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O artigo de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Bottentuit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Junior,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Lisbôa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Coutinho (2012) apresenta um estudo sobre a criação de</w:t>
      </w:r>
      <w:r w:rsidR="000E3019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E81229">
        <w:rPr>
          <w:rFonts w:ascii="Times New Roman" w:hAnsi="Times New Roman" w:cs="Times New Roman"/>
          <w:sz w:val="24"/>
          <w:szCs w:val="24"/>
        </w:rPr>
        <w:t xml:space="preserve">(sobre temas </w:t>
      </w:r>
      <w:r w:rsidR="00E81229" w:rsidRPr="00221E74">
        <w:rPr>
          <w:rFonts w:ascii="Times New Roman" w:hAnsi="Times New Roman" w:cs="Times New Roman"/>
          <w:sz w:val="24"/>
          <w:szCs w:val="24"/>
        </w:rPr>
        <w:t>relacionados a conteúdos da Educação Básica</w:t>
      </w:r>
      <w:r w:rsidR="00E81229">
        <w:rPr>
          <w:rFonts w:ascii="Times New Roman" w:hAnsi="Times New Roman" w:cs="Times New Roman"/>
          <w:sz w:val="24"/>
          <w:szCs w:val="24"/>
        </w:rPr>
        <w:t>)</w:t>
      </w:r>
      <w:r w:rsidR="00E81229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>por estudantes do curso de Pedagogia de uma universidade fe</w:t>
      </w:r>
      <w:r w:rsidR="00331842">
        <w:rPr>
          <w:rFonts w:ascii="Times New Roman" w:hAnsi="Times New Roman" w:cs="Times New Roman"/>
          <w:sz w:val="24"/>
          <w:szCs w:val="24"/>
        </w:rPr>
        <w:t>deral brasileira.</w:t>
      </w:r>
      <w:r w:rsidR="00EB61D9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 xml:space="preserve">O foco do estudo não se volta às narrativas em si, mas aos efeitos de sua produção do ponto de vista dos estudantes. </w:t>
      </w:r>
      <w:r w:rsidR="00331842">
        <w:rPr>
          <w:rFonts w:ascii="Times New Roman" w:hAnsi="Times New Roman" w:cs="Times New Roman"/>
          <w:sz w:val="24"/>
          <w:szCs w:val="24"/>
        </w:rPr>
        <w:t>O</w:t>
      </w:r>
      <w:r w:rsidRPr="00221E74">
        <w:rPr>
          <w:rFonts w:ascii="Times New Roman" w:hAnsi="Times New Roman" w:cs="Times New Roman"/>
          <w:sz w:val="24"/>
          <w:szCs w:val="24"/>
        </w:rPr>
        <w:t xml:space="preserve">s resultados indicam que a atividade desenvolvida </w:t>
      </w:r>
      <w:r w:rsidRPr="00221E74">
        <w:rPr>
          <w:rFonts w:ascii="Times New Roman" w:hAnsi="Times New Roman" w:cs="Times New Roman"/>
          <w:color w:val="000000"/>
          <w:sz w:val="24"/>
          <w:szCs w:val="24"/>
        </w:rPr>
        <w:t>favoreceu “a criatividade, o trabalho colaborativo, a pesquisa, a síntese, a organização de ideias” e se constituiu “num incentivo ao uso das tecnologias no ensino e na aprendizagem, bem como a produção de material digital multimídia por parte dos alunos (futuros professores)” (p. 191).</w:t>
      </w:r>
    </w:p>
    <w:p w:rsidR="00CA134F" w:rsidRPr="00221E74" w:rsidRDefault="00CA134F" w:rsidP="00767F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>A tese de Ribeiro (2014) propõe as</w:t>
      </w:r>
      <w:r w:rsidR="000E3019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como elemento agregador capaz de humanizar o Ensino Superior atuando no desenvolvimento de aptidões e competências e funcionando como meios de expressão do “eu” do aluno. Ribeiro (2014, p. 7) afirma que as narrativas digitais são “uma mais-valia para professores e alunos,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indirectamente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envolvidos no estudo” e desafiam os </w:t>
      </w:r>
      <w:r w:rsidR="00767FFD">
        <w:rPr>
          <w:rFonts w:ascii="Times New Roman" w:hAnsi="Times New Roman" w:cs="Times New Roman"/>
          <w:sz w:val="24"/>
          <w:szCs w:val="24"/>
        </w:rPr>
        <w:t xml:space="preserve">contextos do Ensino Superior. </w:t>
      </w:r>
      <w:r w:rsidRPr="00221E74">
        <w:rPr>
          <w:rFonts w:ascii="Times New Roman" w:hAnsi="Times New Roman" w:cs="Times New Roman"/>
          <w:sz w:val="24"/>
          <w:szCs w:val="24"/>
        </w:rPr>
        <w:t xml:space="preserve">O estudo tem forte influência do pensamento de Jerome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Bruner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, o que se alinha às perspectivas teóricas dos trabalhos encontrados na REDALYC. Nesse sentido, distancia-se do enfoque dos estudos apresentados nas dissertações, das quais trataremos a seguir.  </w:t>
      </w:r>
    </w:p>
    <w:p w:rsidR="00331842" w:rsidRDefault="00767FFD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Todas as dissertações voltam-se à temática da narrativa digital – o que </w:t>
      </w:r>
      <w:r w:rsidR="00331842">
        <w:rPr>
          <w:rFonts w:ascii="Times New Roman" w:hAnsi="Times New Roman" w:cs="Times New Roman"/>
          <w:sz w:val="24"/>
          <w:szCs w:val="24"/>
        </w:rPr>
        <w:t>ratifica</w:t>
      </w:r>
      <w:r>
        <w:rPr>
          <w:rFonts w:ascii="Times New Roman" w:hAnsi="Times New Roman" w:cs="Times New Roman"/>
          <w:sz w:val="24"/>
          <w:szCs w:val="24"/>
        </w:rPr>
        <w:t xml:space="preserve"> nossa opção </w:t>
      </w:r>
      <w:r w:rsidR="00331842">
        <w:rPr>
          <w:rFonts w:ascii="Times New Roman" w:hAnsi="Times New Roman" w:cs="Times New Roman"/>
          <w:sz w:val="24"/>
          <w:szCs w:val="24"/>
        </w:rPr>
        <w:t xml:space="preserve">acertada </w:t>
      </w:r>
      <w:r>
        <w:rPr>
          <w:rFonts w:ascii="Times New Roman" w:hAnsi="Times New Roman" w:cs="Times New Roman"/>
          <w:sz w:val="24"/>
          <w:szCs w:val="24"/>
        </w:rPr>
        <w:t>por sua inclusão neste estudo.</w:t>
      </w:r>
      <w:r w:rsidR="00331842">
        <w:rPr>
          <w:rFonts w:ascii="Times New Roman" w:hAnsi="Times New Roman" w:cs="Times New Roman"/>
          <w:sz w:val="24"/>
          <w:szCs w:val="24"/>
        </w:rPr>
        <w:t xml:space="preserve"> A tabela 1 apresenta uma visão geral dos estudos</w:t>
      </w:r>
      <w:r w:rsidR="000C5DC9">
        <w:rPr>
          <w:rFonts w:ascii="Times New Roman" w:hAnsi="Times New Roman" w:cs="Times New Roman"/>
          <w:sz w:val="24"/>
          <w:szCs w:val="24"/>
        </w:rPr>
        <w:t>, todos ambientados em Portugal</w:t>
      </w:r>
      <w:r w:rsidR="00331842">
        <w:rPr>
          <w:rFonts w:ascii="Times New Roman" w:hAnsi="Times New Roman" w:cs="Times New Roman"/>
          <w:sz w:val="24"/>
          <w:szCs w:val="24"/>
        </w:rPr>
        <w:t>:</w:t>
      </w:r>
    </w:p>
    <w:p w:rsidR="000C5DC9" w:rsidRDefault="000C5DC9" w:rsidP="000C5D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1842" w:rsidRPr="00331842" w:rsidRDefault="00331842" w:rsidP="0033184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842">
        <w:rPr>
          <w:rFonts w:ascii="Times New Roman" w:hAnsi="Times New Roman" w:cs="Times New Roman"/>
          <w:sz w:val="20"/>
          <w:szCs w:val="20"/>
        </w:rPr>
        <w:t xml:space="preserve">Tabela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331842">
        <w:rPr>
          <w:rFonts w:ascii="Times New Roman" w:hAnsi="Times New Roman" w:cs="Times New Roman"/>
          <w:sz w:val="20"/>
          <w:szCs w:val="20"/>
        </w:rPr>
        <w:t xml:space="preserve">: Visão geral dos estudos – </w:t>
      </w:r>
      <w:r w:rsidR="000C5DC9">
        <w:rPr>
          <w:rFonts w:ascii="Times New Roman" w:hAnsi="Times New Roman" w:cs="Times New Roman"/>
          <w:sz w:val="20"/>
          <w:szCs w:val="20"/>
        </w:rPr>
        <w:t>RCAAP</w:t>
      </w:r>
      <w:r w:rsidRPr="0033184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comgrade"/>
        <w:tblW w:w="0" w:type="auto"/>
        <w:jc w:val="center"/>
        <w:tblInd w:w="-2779" w:type="dxa"/>
        <w:tblLook w:val="04A0" w:firstRow="1" w:lastRow="0" w:firstColumn="1" w:lastColumn="0" w:noHBand="0" w:noVBand="1"/>
      </w:tblPr>
      <w:tblGrid>
        <w:gridCol w:w="4465"/>
        <w:gridCol w:w="2410"/>
      </w:tblGrid>
      <w:tr w:rsidR="00331842" w:rsidRPr="00381CD1" w:rsidTr="000C5DC9">
        <w:trPr>
          <w:jc w:val="center"/>
        </w:trPr>
        <w:tc>
          <w:tcPr>
            <w:tcW w:w="4465" w:type="dxa"/>
          </w:tcPr>
          <w:p w:rsidR="00331842" w:rsidRPr="00381CD1" w:rsidRDefault="00331842" w:rsidP="004027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b/>
                <w:sz w:val="18"/>
                <w:szCs w:val="18"/>
              </w:rPr>
              <w:t>Públicos investigados</w:t>
            </w:r>
          </w:p>
        </w:tc>
        <w:tc>
          <w:tcPr>
            <w:tcW w:w="2410" w:type="dxa"/>
          </w:tcPr>
          <w:p w:rsidR="00331842" w:rsidRPr="00381CD1" w:rsidRDefault="00331842" w:rsidP="004027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b/>
                <w:sz w:val="18"/>
                <w:szCs w:val="18"/>
              </w:rPr>
              <w:t>Número de trabalhos</w:t>
            </w:r>
          </w:p>
        </w:tc>
      </w:tr>
      <w:tr w:rsidR="00331842" w:rsidRPr="00381CD1" w:rsidTr="000C5DC9">
        <w:trPr>
          <w:jc w:val="center"/>
        </w:trPr>
        <w:tc>
          <w:tcPr>
            <w:tcW w:w="4465" w:type="dxa"/>
          </w:tcPr>
          <w:p w:rsidR="00331842" w:rsidRPr="00381CD1" w:rsidRDefault="000C5DC9" w:rsidP="000C5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Estudantes do 6º e 7º anos de escolaridade </w:t>
            </w:r>
          </w:p>
        </w:tc>
        <w:tc>
          <w:tcPr>
            <w:tcW w:w="2410" w:type="dxa"/>
          </w:tcPr>
          <w:p w:rsidR="00331842" w:rsidRPr="00381CD1" w:rsidRDefault="000C5DC9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331842" w:rsidRPr="00381CD1" w:rsidTr="000C5DC9">
        <w:trPr>
          <w:jc w:val="center"/>
        </w:trPr>
        <w:tc>
          <w:tcPr>
            <w:tcW w:w="4465" w:type="dxa"/>
          </w:tcPr>
          <w:p w:rsidR="00331842" w:rsidRPr="00381CD1" w:rsidRDefault="000C5DC9" w:rsidP="000C5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Estudantes do 3º Ciclo Vocacional </w:t>
            </w:r>
          </w:p>
        </w:tc>
        <w:tc>
          <w:tcPr>
            <w:tcW w:w="2410" w:type="dxa"/>
          </w:tcPr>
          <w:p w:rsidR="00331842" w:rsidRPr="00381CD1" w:rsidRDefault="000C5DC9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</w:tr>
      <w:tr w:rsidR="00331842" w:rsidRPr="00381CD1" w:rsidTr="000C5DC9">
        <w:trPr>
          <w:jc w:val="center"/>
        </w:trPr>
        <w:tc>
          <w:tcPr>
            <w:tcW w:w="4465" w:type="dxa"/>
          </w:tcPr>
          <w:p w:rsidR="00331842" w:rsidRPr="00381CD1" w:rsidRDefault="00331842" w:rsidP="000C5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 xml:space="preserve">Professores em formação </w:t>
            </w:r>
            <w:r w:rsidR="000C5DC9">
              <w:rPr>
                <w:rFonts w:ascii="Times New Roman" w:hAnsi="Times New Roman" w:cs="Times New Roman"/>
                <w:sz w:val="18"/>
                <w:szCs w:val="18"/>
              </w:rPr>
              <w:t>continuada</w:t>
            </w:r>
          </w:p>
        </w:tc>
        <w:tc>
          <w:tcPr>
            <w:tcW w:w="2410" w:type="dxa"/>
          </w:tcPr>
          <w:p w:rsidR="00331842" w:rsidRPr="00381CD1" w:rsidRDefault="000C5DC9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</w:tr>
      <w:tr w:rsidR="00331842" w:rsidRPr="00381CD1" w:rsidTr="000C5DC9">
        <w:trPr>
          <w:jc w:val="center"/>
        </w:trPr>
        <w:tc>
          <w:tcPr>
            <w:tcW w:w="4465" w:type="dxa"/>
          </w:tcPr>
          <w:p w:rsidR="00331842" w:rsidRPr="00381CD1" w:rsidRDefault="00331842" w:rsidP="000C5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 xml:space="preserve">Estudantes </w:t>
            </w:r>
            <w:r w:rsidR="000C5DC9">
              <w:rPr>
                <w:rFonts w:ascii="Times New Roman" w:hAnsi="Times New Roman" w:cs="Times New Roman"/>
                <w:sz w:val="18"/>
                <w:szCs w:val="18"/>
              </w:rPr>
              <w:t xml:space="preserve">de curso virtual de Pós-Graduação </w:t>
            </w:r>
          </w:p>
        </w:tc>
        <w:tc>
          <w:tcPr>
            <w:tcW w:w="2410" w:type="dxa"/>
          </w:tcPr>
          <w:p w:rsidR="00331842" w:rsidRPr="00381CD1" w:rsidRDefault="000C5DC9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</w:tr>
    </w:tbl>
    <w:p w:rsidR="00331842" w:rsidRDefault="000C5DC9" w:rsidP="00331842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226EC">
        <w:rPr>
          <w:rFonts w:ascii="Times New Roman" w:hAnsi="Times New Roman" w:cs="Times New Roman"/>
          <w:sz w:val="20"/>
          <w:szCs w:val="20"/>
        </w:rPr>
        <w:t xml:space="preserve">     </w:t>
      </w:r>
      <w:r w:rsidR="00331842" w:rsidRPr="00331842">
        <w:rPr>
          <w:rFonts w:ascii="Times New Roman" w:hAnsi="Times New Roman" w:cs="Times New Roman"/>
          <w:sz w:val="20"/>
          <w:szCs w:val="20"/>
        </w:rPr>
        <w:t>Fonte: Dados de pesquisa.</w:t>
      </w:r>
    </w:p>
    <w:p w:rsidR="00147491" w:rsidRPr="00331842" w:rsidRDefault="00147491" w:rsidP="00331842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</w:p>
    <w:p w:rsidR="00974FC4" w:rsidRPr="00221E74" w:rsidRDefault="000C5DC9" w:rsidP="00974F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diversidade de lócus</w:t>
      </w:r>
      <w:r>
        <w:rPr>
          <w:rFonts w:ascii="Times New Roman" w:hAnsi="Times New Roman" w:cs="Times New Roman"/>
          <w:sz w:val="24"/>
          <w:szCs w:val="24"/>
        </w:rPr>
        <w:t xml:space="preserve"> e públicos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pode indicar certa capilaridade das discussões sobre as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no contexto das investigações portuguesas – o que difere fortemente do contexto b</w:t>
      </w:r>
      <w:r w:rsidR="00767FFD">
        <w:rPr>
          <w:rFonts w:ascii="Times New Roman" w:hAnsi="Times New Roman" w:cs="Times New Roman"/>
          <w:sz w:val="24"/>
          <w:szCs w:val="24"/>
        </w:rPr>
        <w:t>rasileiro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. Analisando as dissertações cujo lócus centrou-se no ciclo básico, </w:t>
      </w:r>
      <w:r w:rsidR="00974FC4">
        <w:rPr>
          <w:rFonts w:ascii="Times New Roman" w:hAnsi="Times New Roman" w:cs="Times New Roman"/>
          <w:sz w:val="24"/>
          <w:szCs w:val="24"/>
        </w:rPr>
        <w:t>podemos afirmar que a</w:t>
      </w:r>
      <w:r w:rsidR="00974FC4" w:rsidRPr="00221E74">
        <w:rPr>
          <w:rFonts w:ascii="Times New Roman" w:hAnsi="Times New Roman" w:cs="Times New Roman"/>
          <w:sz w:val="24"/>
          <w:szCs w:val="24"/>
        </w:rPr>
        <w:t xml:space="preserve">mbos os estudos apresentam correspondência nos resultados e indicam a importância da narrativa digital nas disciplinas relacionadas à linguagem.  </w:t>
      </w:r>
    </w:p>
    <w:p w:rsidR="00CA134F" w:rsidRPr="00221E74" w:rsidRDefault="00974FC4" w:rsidP="00170B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estudo de Jesus (2010) buscou compreender o impacto da produção de </w:t>
      </w:r>
      <w:r w:rsidR="009314BB">
        <w:rPr>
          <w:rFonts w:ascii="Times New Roman" w:hAnsi="Times New Roman" w:cs="Times New Roman"/>
          <w:sz w:val="24"/>
          <w:szCs w:val="24"/>
        </w:rPr>
        <w:t xml:space="preserve">ND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na aprendizagem e na satisfação/envolvimento dos alunos do 6º ano, </w:t>
      </w:r>
      <w:r w:rsidR="00A4433F">
        <w:rPr>
          <w:rFonts w:ascii="Times New Roman" w:hAnsi="Times New Roman" w:cs="Times New Roman"/>
          <w:sz w:val="24"/>
          <w:szCs w:val="24"/>
        </w:rPr>
        <w:t>na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disciplina de Língua Estrangeira (Inglês). O estudo conclui que a </w:t>
      </w:r>
      <w:proofErr w:type="gramStart"/>
      <w:r w:rsidR="00CA134F" w:rsidRPr="00221E74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da narrativa digital criou um contexto de aprendizagem mais favorável ao desenvolvimento da escrita em inglês e os alunos desenvolveram competências comunicativas e tecnológicas; bem como se mostraram satisfeitos e envolvidos no processo de aprendizagem.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Lourenço (2012), por sua vez, teve como sujeitos alunos do 7º ano (13 anos) e buscou compreender</w:t>
      </w:r>
      <w:r w:rsidRPr="00221E74">
        <w:rPr>
          <w:rFonts w:ascii="Times New Roman" w:hAnsi="Times New Roman" w:cs="Times New Roman"/>
          <w:sz w:val="24"/>
          <w:szCs w:val="24"/>
        </w:rPr>
        <w:t xml:space="preserve"> a relação entre uma abordagem multimodal, por meio da produção de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>, na aula de Língua Portuguesa e a didatização da narrativa em um contexto formal de aprendizagem.</w:t>
      </w:r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>A autora conclui que os alunos desenvolveram competências linguísticas relacionadas com a escrita e com a oral</w:t>
      </w:r>
      <w:r w:rsidR="00EB3316">
        <w:rPr>
          <w:rFonts w:ascii="Times New Roman" w:hAnsi="Times New Roman" w:cs="Times New Roman"/>
          <w:sz w:val="24"/>
          <w:szCs w:val="24"/>
        </w:rPr>
        <w:t>idade; adquiriram e melhoraram</w:t>
      </w:r>
      <w:r w:rsidRPr="00221E74">
        <w:rPr>
          <w:rFonts w:ascii="Times New Roman" w:hAnsi="Times New Roman" w:cs="Times New Roman"/>
          <w:sz w:val="24"/>
          <w:szCs w:val="24"/>
        </w:rPr>
        <w:t xml:space="preserve"> sua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literacia</w:t>
      </w:r>
      <w:proofErr w:type="spellEnd"/>
      <w:r w:rsidR="00856BA3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>digital e visual, o que os levou à construção de significados em textos multimodais. Lourenço (2012) entende ainda que o trabalho com a narrativa digital teve um significativo impacto na motivação dos alunos e a colaboração entre eles.</w:t>
      </w:r>
      <w:r w:rsidR="00974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inv</w:t>
      </w:r>
      <w:r w:rsidR="00974F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estigação de Cardoso (2014</w:t>
      </w:r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</w:t>
      </w:r>
      <w:r w:rsidR="00974FC4"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</w:t>
      </w:r>
      <w:r w:rsidR="00974F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eu-se</w:t>
      </w:r>
      <w:r w:rsidR="00974FC4"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Curso Vocacional de 3º Ciclo, na disciplina de Programação e </w:t>
      </w:r>
      <w:proofErr w:type="spellStart"/>
      <w:r w:rsidR="00974FC4"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Multimédia</w:t>
      </w:r>
      <w:proofErr w:type="spellEnd"/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por meio de um projeto de criação de </w:t>
      </w:r>
      <w:r w:rsidR="009314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 </w:t>
      </w:r>
      <w:r w:rsidR="007226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(feitas em vídeos e posteriormente publicadas na internet) </w:t>
      </w:r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enfoque interdisciplinar com as Ciências da Natureza. </w:t>
      </w:r>
      <w:r w:rsidR="00391D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Cardoso (2014</w:t>
      </w:r>
      <w:r w:rsidRPr="00221E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conclui que a</w:t>
      </w:r>
      <w:r w:rsidRPr="00221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metodologias aplicadas revelaram-se adequadas para o en</w:t>
      </w:r>
      <w:r w:rsidR="00F70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sino-aprendizagem da multimídia.</w:t>
      </w:r>
    </w:p>
    <w:p w:rsidR="00CA134F" w:rsidRPr="00221E74" w:rsidRDefault="00CA134F" w:rsidP="003E3E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809E2">
        <w:rPr>
          <w:rFonts w:ascii="Times New Roman" w:hAnsi="Times New Roman" w:cs="Times New Roman"/>
          <w:sz w:val="24"/>
          <w:szCs w:val="24"/>
        </w:rPr>
        <w:t>Os</w:t>
      </w:r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9809E2">
        <w:rPr>
          <w:rFonts w:ascii="Times New Roman" w:hAnsi="Times New Roman" w:cs="Times New Roman"/>
          <w:sz w:val="24"/>
          <w:szCs w:val="24"/>
        </w:rPr>
        <w:t xml:space="preserve">dois </w:t>
      </w:r>
      <w:r w:rsidRPr="00221E74">
        <w:rPr>
          <w:rFonts w:ascii="Times New Roman" w:hAnsi="Times New Roman" w:cs="Times New Roman"/>
          <w:sz w:val="24"/>
          <w:szCs w:val="24"/>
        </w:rPr>
        <w:t>estudos cujos sujeitos já são adultos</w:t>
      </w:r>
      <w:r w:rsidR="009809E2">
        <w:rPr>
          <w:rFonts w:ascii="Times New Roman" w:hAnsi="Times New Roman" w:cs="Times New Roman"/>
          <w:sz w:val="24"/>
          <w:szCs w:val="24"/>
        </w:rPr>
        <w:t xml:space="preserve"> têm em comum a utilização da </w:t>
      </w:r>
      <w:r w:rsidR="009809E2"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metodologia </w:t>
      </w:r>
      <w:r w:rsidR="009809E2"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Design </w:t>
      </w:r>
      <w:proofErr w:type="spellStart"/>
      <w:r w:rsidR="009809E2"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Based</w:t>
      </w:r>
      <w:proofErr w:type="spellEnd"/>
      <w:r w:rsidR="009809E2"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9809E2"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Research</w:t>
      </w:r>
      <w:proofErr w:type="spellEnd"/>
      <w:r w:rsidR="009809E2"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proofErr w:type="gramStart"/>
      <w:r w:rsidR="009809E2"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implementação</w:t>
      </w:r>
      <w:proofErr w:type="gramEnd"/>
      <w:r w:rsidR="009809E2"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atividades desenvolvidas com os sujeitos de pesquisa</w:t>
      </w:r>
      <w:r w:rsidR="009809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21E74">
        <w:rPr>
          <w:rFonts w:ascii="Times New Roman" w:hAnsi="Times New Roman" w:cs="Times New Roman"/>
          <w:sz w:val="24"/>
          <w:szCs w:val="24"/>
        </w:rPr>
        <w:t xml:space="preserve"> Nobre (2012) 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utiliza a produção de </w:t>
      </w:r>
      <w:r w:rsidR="009314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 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contexto de formação de professores de Artes Visuais com foco nas técnicas de desenvolvimento de </w:t>
      </w:r>
      <w:r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Digital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147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onclui que os professores aumentaram as suas competências na utilização das </w:t>
      </w:r>
      <w:r w:rsidR="003E3E50">
        <w:rPr>
          <w:rFonts w:ascii="Times New Roman" w:hAnsi="Times New Roman" w:cs="Times New Roman"/>
          <w:sz w:val="24"/>
          <w:szCs w:val="24"/>
          <w:shd w:val="clear" w:color="auto" w:fill="FFFFFF"/>
        </w:rPr>
        <w:t>tecnologias de informação e comunicação (TIC)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conheceram melhor suas potencialidades. </w:t>
      </w:r>
      <w:r w:rsidR="003E3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Já </w:t>
      </w:r>
      <w:r w:rsidRPr="00221E74">
        <w:rPr>
          <w:rFonts w:ascii="Times New Roman" w:hAnsi="Times New Roman" w:cs="Times New Roman"/>
          <w:sz w:val="24"/>
          <w:szCs w:val="24"/>
        </w:rPr>
        <w:t xml:space="preserve">o estudo de Figueiredo (2014) tem como lócus o módulo de um curso virtual de pós-graduação e visa a 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compreender de que forma a utilização da </w:t>
      </w:r>
      <w:r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Digital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poderia ser um elemento facilitador na aquisição e divulgação de conhecimentos e na produção de recursos educativos. </w:t>
      </w:r>
      <w:r w:rsidR="00391DC4">
        <w:rPr>
          <w:rFonts w:ascii="Times New Roman" w:hAnsi="Times New Roman" w:cs="Times New Roman"/>
          <w:sz w:val="24"/>
          <w:szCs w:val="24"/>
          <w:shd w:val="clear" w:color="auto" w:fill="FFFFFF"/>
        </w:rPr>
        <w:t>Figueiredo (2014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>) afirma que foi possível confirmar as potencialidades das</w:t>
      </w:r>
      <w:r w:rsidR="009314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identificar algumas das principais dificuldades encontradas pelos estudantes na produção de </w:t>
      </w:r>
      <w:r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digital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storytellings</w:t>
      </w:r>
      <w:proofErr w:type="spellEnd"/>
      <w:r w:rsidRPr="0022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Quanto à análise dos dados, </w:t>
      </w:r>
      <w:r w:rsidR="006F4908">
        <w:rPr>
          <w:rFonts w:ascii="Times New Roman" w:hAnsi="Times New Roman" w:cs="Times New Roman"/>
          <w:sz w:val="24"/>
          <w:szCs w:val="24"/>
        </w:rPr>
        <w:t xml:space="preserve">chama atenção o fato de </w:t>
      </w:r>
      <w:r w:rsidRPr="00221E74">
        <w:rPr>
          <w:rFonts w:ascii="Times New Roman" w:hAnsi="Times New Roman" w:cs="Times New Roman"/>
          <w:sz w:val="24"/>
          <w:szCs w:val="24"/>
        </w:rPr>
        <w:t>todas</w:t>
      </w:r>
      <w:r w:rsidR="006F4908">
        <w:rPr>
          <w:rFonts w:ascii="Times New Roman" w:hAnsi="Times New Roman" w:cs="Times New Roman"/>
          <w:sz w:val="24"/>
          <w:szCs w:val="24"/>
        </w:rPr>
        <w:t xml:space="preserve"> as dissertações</w:t>
      </w:r>
      <w:r w:rsidRPr="00221E74">
        <w:rPr>
          <w:rFonts w:ascii="Times New Roman" w:hAnsi="Times New Roman" w:cs="Times New Roman"/>
          <w:sz w:val="24"/>
          <w:szCs w:val="24"/>
        </w:rPr>
        <w:t xml:space="preserve"> apresenta</w:t>
      </w:r>
      <w:r w:rsidR="006F4908">
        <w:rPr>
          <w:rFonts w:ascii="Times New Roman" w:hAnsi="Times New Roman" w:cs="Times New Roman"/>
          <w:sz w:val="24"/>
          <w:szCs w:val="24"/>
        </w:rPr>
        <w:t>re</w:t>
      </w:r>
      <w:r w:rsidRPr="00221E74">
        <w:rPr>
          <w:rFonts w:ascii="Times New Roman" w:hAnsi="Times New Roman" w:cs="Times New Roman"/>
          <w:sz w:val="24"/>
          <w:szCs w:val="24"/>
        </w:rPr>
        <w:t xml:space="preserve">m um enfoque analítico das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que privilegia seus elementos estruturais bem como a utilização (mais ou menos adequada) dos recursos midiáticos. Assim, a grelha de avaliação de narrativas digitais proposta por Robin (200</w:t>
      </w:r>
      <w:r w:rsidR="007D3870">
        <w:rPr>
          <w:rFonts w:ascii="Times New Roman" w:hAnsi="Times New Roman" w:cs="Times New Roman"/>
          <w:sz w:val="24"/>
          <w:szCs w:val="24"/>
        </w:rPr>
        <w:t>8</w:t>
      </w:r>
      <w:r w:rsidRPr="00221E74">
        <w:rPr>
          <w:rFonts w:ascii="Times New Roman" w:hAnsi="Times New Roman" w:cs="Times New Roman"/>
          <w:sz w:val="24"/>
          <w:szCs w:val="24"/>
        </w:rPr>
        <w:t xml:space="preserve">) é utilizada integralmente ou inspira as análises. O foco dos estudos, nesse sentido, volta-se mais ao caráter técnico, pragmático e operacional da construção de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do que aos aspectos subjetivos envolvidos nessa produção. A abordagem da subjetividade fica quase sempre restrita à motivação dos estudantes, à realização de trabalho colaborativo e ao envolvimento dos sujeitos no processo de aprendizagem. Cabe mencionar ainda que nenhum dos estudos trata de narrativas </w:t>
      </w:r>
      <w:r w:rsidR="006F4908">
        <w:rPr>
          <w:rFonts w:ascii="Times New Roman" w:hAnsi="Times New Roman" w:cs="Times New Roman"/>
          <w:sz w:val="24"/>
          <w:szCs w:val="24"/>
        </w:rPr>
        <w:t xml:space="preserve">cujo conteúdo </w:t>
      </w:r>
      <w:r w:rsidR="00653965">
        <w:rPr>
          <w:rFonts w:ascii="Times New Roman" w:hAnsi="Times New Roman" w:cs="Times New Roman"/>
          <w:sz w:val="24"/>
          <w:szCs w:val="24"/>
        </w:rPr>
        <w:t xml:space="preserve">seja </w:t>
      </w:r>
      <w:r w:rsidRPr="00221E74">
        <w:rPr>
          <w:rFonts w:ascii="Times New Roman" w:hAnsi="Times New Roman" w:cs="Times New Roman"/>
          <w:sz w:val="24"/>
          <w:szCs w:val="24"/>
        </w:rPr>
        <w:t xml:space="preserve">o processo de aprendizagem dos sujeitos. </w:t>
      </w:r>
    </w:p>
    <w:p w:rsidR="00496BF0" w:rsidRDefault="008104CA" w:rsidP="00496BF0">
      <w:pPr>
        <w:jc w:val="both"/>
        <w:rPr>
          <w:rFonts w:ascii="Times New Roman" w:hAnsi="Times New Roman" w:cs="Times New Roman"/>
          <w:sz w:val="24"/>
          <w:szCs w:val="24"/>
        </w:rPr>
      </w:pPr>
      <w:r w:rsidRPr="00496BF0"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E7AEAB" wp14:editId="242495BD">
                <wp:simplePos x="0" y="0"/>
                <wp:positionH relativeFrom="column">
                  <wp:posOffset>1887855</wp:posOffset>
                </wp:positionH>
                <wp:positionV relativeFrom="paragraph">
                  <wp:posOffset>334339</wp:posOffset>
                </wp:positionV>
                <wp:extent cx="1847850" cy="1291590"/>
                <wp:effectExtent l="0" t="0" r="0" b="0"/>
                <wp:wrapNone/>
                <wp:docPr id="28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291590"/>
                          <a:chOff x="0" y="249917"/>
                          <a:chExt cx="1847850" cy="1292555"/>
                        </a:xfrm>
                      </wpg:grpSpPr>
                      <wps:wsp>
                        <wps:cNvPr id="30" name="CaixaDeTexto 4"/>
                        <wps:cNvSpPr txBox="1"/>
                        <wps:spPr>
                          <a:xfrm>
                            <a:off x="225325" y="705332"/>
                            <a:ext cx="1511300" cy="3422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65D" w:themeColor="text2" w:themeShade="BF"/>
                                  <w:kern w:val="24"/>
                                  <w:sz w:val="28"/>
                                  <w:szCs w:val="28"/>
                                </w:rPr>
                                <w:t>storytelling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" name="CaixaDeTexto 5"/>
                        <wps:cNvSpPr txBox="1"/>
                        <wps:spPr>
                          <a:xfrm>
                            <a:off x="0" y="829387"/>
                            <a:ext cx="1847850" cy="395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34"/>
                                  <w:szCs w:val="34"/>
                                </w:rPr>
                                <w:t>aprendizagem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" name="CaixaDeTexto 6"/>
                        <wps:cNvSpPr txBox="1"/>
                        <wps:spPr>
                          <a:xfrm>
                            <a:off x="145720" y="1056057"/>
                            <a:ext cx="1270000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58ED5"/>
                                  <w:kern w:val="24"/>
                                  <w:sz w:val="22"/>
                                  <w:szCs w:val="22"/>
                                </w:rPr>
                                <w:t>conhecimento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3" name="CaixaDeTexto 8"/>
                        <wps:cNvSpPr txBox="1"/>
                        <wps:spPr>
                          <a:xfrm>
                            <a:off x="236654" y="612865"/>
                            <a:ext cx="1160780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48DD4" w:themeColor="text2" w:themeTint="99"/>
                                  <w:kern w:val="24"/>
                                  <w:sz w:val="22"/>
                                  <w:szCs w:val="22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4" name="CaixaDeTexto 10"/>
                        <wps:cNvSpPr txBox="1"/>
                        <wps:spPr>
                          <a:xfrm>
                            <a:off x="234877" y="1164883"/>
                            <a:ext cx="793115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75E"/>
                                  <w:kern w:val="24"/>
                                  <w:sz w:val="18"/>
                                  <w:szCs w:val="18"/>
                                </w:rPr>
                                <w:t>utilização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5" name="CaixaDeTexto 8"/>
                        <wps:cNvSpPr txBox="1"/>
                        <wps:spPr>
                          <a:xfrm>
                            <a:off x="236654" y="522993"/>
                            <a:ext cx="1066165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18"/>
                                  <w:szCs w:val="18"/>
                                </w:rPr>
                                <w:t>competências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6" name="CaixaDeTexto 8"/>
                        <wps:cNvSpPr txBox="1"/>
                        <wps:spPr>
                          <a:xfrm rot="16200000">
                            <a:off x="-142180" y="532593"/>
                            <a:ext cx="818082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18"/>
                                  <w:szCs w:val="18"/>
                                </w:rPr>
                                <w:t>narrativas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7" name="CaixaDeTexto 10"/>
                        <wps:cNvSpPr txBox="1"/>
                        <wps:spPr>
                          <a:xfrm>
                            <a:off x="393226" y="1289742"/>
                            <a:ext cx="1243965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96BF0" w:rsidRDefault="00496BF0" w:rsidP="00496B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17365D" w:themeColor="text2" w:themeShade="BF"/>
                                  <w:kern w:val="24"/>
                                  <w:sz w:val="18"/>
                                  <w:szCs w:val="18"/>
                                </w:rPr>
                                <w:t>desenvolvimento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1" o:spid="_x0000_s1044" style="position:absolute;left:0;text-align:left;margin-left:148.65pt;margin-top:26.35pt;width:145.5pt;height:101.7pt;z-index:251665408;mso-height-relative:margin" coordorigin=",2499" coordsize="18478,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">
                <v:shape id="CaixaDeTexto 4" o:spid="_x0000_s1045" type="#_x0000_t202" style="position:absolute;left:2253;top:7053;width:15113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65D" w:themeColor="text2" w:themeShade="BF"/>
                            <w:kern w:val="24"/>
                            <w:sz w:val="28"/>
                            <w:szCs w:val="28"/>
                          </w:rPr>
                          <w:t>storytelling</w:t>
                        </w:r>
                      </w:p>
                    </w:txbxContent>
                  </v:textbox>
                </v:shape>
                <v:shape id="CaixaDeTexto 5" o:spid="_x0000_s1046" type="#_x0000_t202" style="position:absolute;top:8293;width:1847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DIMMA&#10;AADbAAAADwAAAGRycy9kb3ducmV2LnhtbESPwW7CMBBE75X4B2uRuIEToAgCBiFaJG5tgQ9YxUsc&#10;Eq+j2IW0X18jIfU4mpk3mtWms7W4UetLxwrSUQKCOHe65ELB+bQfzkH4gKyxdkwKfsjDZt17WWGm&#10;3Z2/6HYMhYgQ9hkqMCE0mZQ+N2TRj1xDHL2Lay2GKNtC6hbvEW5rOU6SmbRYclww2NDOUF4dv62C&#10;eWI/qmox/vR2+pu+mt2be2+uSg363XYJIlAX/sPP9kErmKT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kDIMMAAADbAAAADwAAAAAAAAAAAAAAAACYAgAAZHJzL2Rv&#10;d25yZXYueG1sUEsFBgAAAAAEAAQA9QAAAIgDAAAAAA=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34"/>
                            <w:szCs w:val="34"/>
                          </w:rPr>
                          <w:t>aprendizagem</w:t>
                        </w:r>
                      </w:p>
                    </w:txbxContent>
                  </v:textbox>
                </v:shape>
                <v:shape id="CaixaDeTexto 6" o:spid="_x0000_s1047" type="#_x0000_t202" style="position:absolute;left:1457;top:10560;width:12700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58ED5"/>
                            <w:kern w:val="24"/>
                            <w:sz w:val="22"/>
                            <w:szCs w:val="22"/>
                          </w:rPr>
                          <w:t>conhecimento</w:t>
                        </w:r>
                      </w:p>
                    </w:txbxContent>
                  </v:textbox>
                </v:shape>
                <v:shape id="CaixaDeTexto 8" o:spid="_x0000_s1048" type="#_x0000_t202" style="position:absolute;left:2366;top:6128;width:11608;height:28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48DD4" w:themeColor="text2" w:themeTint="99"/>
                            <w:kern w:val="24"/>
                            <w:sz w:val="22"/>
                            <w:szCs w:val="22"/>
                          </w:rPr>
                          <w:t>participation</w:t>
                        </w:r>
                      </w:p>
                    </w:txbxContent>
                  </v:textbox>
                </v:shape>
                <v:shape id="CaixaDeTexto 10" o:spid="_x0000_s1049" type="#_x0000_t202" style="position:absolute;left:2348;top:11648;width:7931;height:25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75E"/>
                            <w:kern w:val="24"/>
                            <w:sz w:val="18"/>
                            <w:szCs w:val="18"/>
                          </w:rPr>
                          <w:t>utilização</w:t>
                        </w:r>
                      </w:p>
                    </w:txbxContent>
                  </v:textbox>
                </v:shape>
                <v:shape id="CaixaDeTexto 8" o:spid="_x0000_s1050" type="#_x0000_t202" style="position:absolute;left:2366;top:5229;width:10662;height:25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FI8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XQG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BSPEAAAA2wAAAA8AAAAAAAAAAAAAAAAAmAIAAGRycy9k&#10;b3ducmV2LnhtbFBLBQYAAAAABAAEAPUAAACJ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18"/>
                            <w:szCs w:val="18"/>
                          </w:rPr>
                          <w:t>competências</w:t>
                        </w:r>
                      </w:p>
                    </w:txbxContent>
                  </v:textbox>
                </v:shape>
                <v:shape id="CaixaDeTexto 8" o:spid="_x0000_s1051" type="#_x0000_t202" style="position:absolute;left:-1422;top:5325;width:8180;height:2528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jh8QA&#10;AADbAAAADwAAAGRycy9kb3ducmV2LnhtbESPQWsCMRSE74L/ITzBW82utovdGkUKll61RentsXlu&#10;lm5eliRdt/31jSB4HGbmG2a1GWwrevKhcawgn2UgiCunG64VfH7sHpYgQkTW2DomBb8UYLMej1ZY&#10;anfhPfWHWIsE4VCiAhNjV0oZKkMWw8x1xMk7O28xJulrqT1eEty2cp5lhbTYcFow2NGroer78GMV&#10;PJ/6N7/w3dff47GwucnD/um8VGo6GbYvICIN8R6+td+1gkUB1y/p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oY4fEAAAA2wAAAA8AAAAAAAAAAAAAAAAAmAIAAGRycy9k&#10;b3ducmV2LnhtbFBLBQYAAAAABAAEAPUAAACJ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18"/>
                            <w:szCs w:val="18"/>
                          </w:rPr>
                          <w:t>narrativas</w:t>
                        </w:r>
                      </w:p>
                    </w:txbxContent>
                  </v:textbox>
                </v:shape>
                <v:shape id="CaixaDeTexto 10" o:spid="_x0000_s1052" type="#_x0000_t202" style="position:absolute;left:3932;top:12897;width:12439;height:25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<v:textbox style="mso-fit-shape-to-text:t">
                    <w:txbxContent>
                      <w:p w:rsidR="00496BF0" w:rsidRDefault="00496BF0" w:rsidP="00496B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 w:cstheme="minorBidi"/>
                            <w:color w:val="17365D" w:themeColor="text2" w:themeShade="BF"/>
                            <w:kern w:val="24"/>
                            <w:sz w:val="18"/>
                            <w:szCs w:val="18"/>
                          </w:rPr>
                          <w:t>desenvolvimento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134F" w:rsidRPr="00221E74">
        <w:rPr>
          <w:rFonts w:ascii="Times New Roman" w:hAnsi="Times New Roman" w:cs="Times New Roman"/>
          <w:sz w:val="24"/>
          <w:szCs w:val="24"/>
        </w:rPr>
        <w:tab/>
        <w:t xml:space="preserve">A figura </w:t>
      </w:r>
      <w:r w:rsidR="006F4908">
        <w:rPr>
          <w:rFonts w:ascii="Times New Roman" w:hAnsi="Times New Roman" w:cs="Times New Roman"/>
          <w:sz w:val="24"/>
          <w:szCs w:val="24"/>
        </w:rPr>
        <w:t>4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apresenta as palavras mais frequentes nos estudos da base de dados RCAAP:</w:t>
      </w:r>
    </w:p>
    <w:p w:rsidR="00CA134F" w:rsidRDefault="00CA134F" w:rsidP="00496BF0">
      <w:pPr>
        <w:jc w:val="both"/>
        <w:rPr>
          <w:rFonts w:ascii="Times New Roman" w:hAnsi="Times New Roman" w:cs="Times New Roman"/>
          <w:noProof/>
          <w:lang w:eastAsia="pt-BR"/>
        </w:rPr>
      </w:pPr>
    </w:p>
    <w:p w:rsidR="00854749" w:rsidRDefault="00854749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854749" w:rsidRDefault="00854749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854749" w:rsidRDefault="00854749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854749" w:rsidRDefault="00854749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854749" w:rsidRDefault="00854749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EC5764">
        <w:rPr>
          <w:rFonts w:ascii="Times New Roman" w:hAnsi="Times New Roman" w:cs="Times New Roman"/>
          <w:sz w:val="20"/>
          <w:szCs w:val="20"/>
        </w:rPr>
        <w:t>4</w:t>
      </w:r>
      <w:r w:rsidRPr="00221E74">
        <w:rPr>
          <w:rFonts w:ascii="Times New Roman" w:hAnsi="Times New Roman" w:cs="Times New Roman"/>
          <w:sz w:val="20"/>
          <w:szCs w:val="20"/>
        </w:rPr>
        <w:t>: Nuvem de palavras – RCAAP</w:t>
      </w:r>
    </w:p>
    <w:p w:rsidR="00CA134F" w:rsidRDefault="00CA134F" w:rsidP="00CA13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Fonte: Dados de pesquisa. </w:t>
      </w:r>
    </w:p>
    <w:p w:rsidR="00653965" w:rsidRPr="00221E74" w:rsidRDefault="00653965" w:rsidP="0065396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Analisando a figura, podemos arriscar algumas inferências: a primeira delas diz respeito ao desaparecimento da palavra “experiência” (mais citada nos estudos oriundos da REDALYC) e à relevância da palavra “aprendizagem” (a mais citada nesses estudos).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 xml:space="preserve">Entendemos que isso se deve ao caráter mais pragmático e técnico das análises, que já havíamos pontuado, e à visão (trazida pelos estudos) da narrativa </w:t>
      </w:r>
      <w:r w:rsidR="00EC5764">
        <w:rPr>
          <w:rFonts w:ascii="Times New Roman" w:hAnsi="Times New Roman" w:cs="Times New Roman"/>
          <w:sz w:val="24"/>
          <w:szCs w:val="24"/>
        </w:rPr>
        <w:t xml:space="preserve">mais </w:t>
      </w:r>
      <w:r w:rsidRPr="00221E74">
        <w:rPr>
          <w:rFonts w:ascii="Times New Roman" w:hAnsi="Times New Roman" w:cs="Times New Roman"/>
          <w:sz w:val="24"/>
          <w:szCs w:val="24"/>
        </w:rPr>
        <w:t xml:space="preserve">como meio/recurso para o desenvolvimento e a aprendizagem de habilidades e competências variadas pelos sujeitos; e </w:t>
      </w:r>
      <w:r w:rsidR="00EC5764">
        <w:rPr>
          <w:rFonts w:ascii="Times New Roman" w:hAnsi="Times New Roman" w:cs="Times New Roman"/>
          <w:sz w:val="24"/>
          <w:szCs w:val="24"/>
        </w:rPr>
        <w:t>menos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como construtora de subjetividades.  </w:t>
      </w:r>
    </w:p>
    <w:p w:rsidR="00CA134F" w:rsidRPr="00221E74" w:rsidRDefault="00CA134F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>A segunda inferência vincula-se ao surgimento de palavras como “utilização”, “competências”, “</w:t>
      </w:r>
      <w:proofErr w:type="spellStart"/>
      <w:r w:rsidRPr="00EF77F8">
        <w:rPr>
          <w:rFonts w:ascii="Times New Roman" w:hAnsi="Times New Roman" w:cs="Times New Roman"/>
          <w:i/>
          <w:sz w:val="24"/>
          <w:szCs w:val="24"/>
        </w:rPr>
        <w:t>participa</w:t>
      </w:r>
      <w:r w:rsidR="00496BF0" w:rsidRPr="00EF77F8">
        <w:rPr>
          <w:rFonts w:ascii="Times New Roman" w:hAnsi="Times New Roman" w:cs="Times New Roman"/>
          <w:i/>
          <w:sz w:val="24"/>
          <w:szCs w:val="24"/>
        </w:rPr>
        <w:t>tion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” e “desenvolvimento”; que, em nosso ponto de vista, corrobora a inferência anterior, uma vez que remete novamente ao olhar mais operacional para as narrativas. O desaparecimento da palavra “professores” também merece nota e nos remete </w:t>
      </w:r>
      <w:r w:rsidR="008227B7">
        <w:rPr>
          <w:rFonts w:ascii="Times New Roman" w:hAnsi="Times New Roman" w:cs="Times New Roman"/>
          <w:sz w:val="24"/>
          <w:szCs w:val="24"/>
        </w:rPr>
        <w:t>a</w:t>
      </w:r>
      <w:r w:rsidRPr="00221E74">
        <w:rPr>
          <w:rFonts w:ascii="Times New Roman" w:hAnsi="Times New Roman" w:cs="Times New Roman"/>
          <w:sz w:val="24"/>
          <w:szCs w:val="24"/>
        </w:rPr>
        <w:t>o foco geral dos estudos, que se distancia da formação docente</w:t>
      </w:r>
      <w:r w:rsidR="008227B7">
        <w:rPr>
          <w:rFonts w:ascii="Times New Roman" w:hAnsi="Times New Roman" w:cs="Times New Roman"/>
          <w:sz w:val="24"/>
          <w:szCs w:val="24"/>
        </w:rPr>
        <w:t xml:space="preserve"> e aproxima-se do uso pedagógico das narrativas em diferentes níveis de ensino</w:t>
      </w:r>
      <w:r w:rsidRPr="00221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34F" w:rsidRPr="00221E74" w:rsidRDefault="00CA134F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>Nossa última reflexão volta-se à palavra comum a todas as investigações: “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”. O termo é citado quase duas vezes mais do que “narrativas” (701 e 384 citações, respectivamente) – o que pode nos ajudar a perceber mais claramente a influência de estudos </w:t>
      </w:r>
      <w:r w:rsidR="00EC5764">
        <w:rPr>
          <w:rFonts w:ascii="Times New Roman" w:hAnsi="Times New Roman" w:cs="Times New Roman"/>
          <w:sz w:val="24"/>
          <w:szCs w:val="24"/>
        </w:rPr>
        <w:t>norte-</w:t>
      </w:r>
      <w:r w:rsidRPr="00221E74">
        <w:rPr>
          <w:rFonts w:ascii="Times New Roman" w:hAnsi="Times New Roman" w:cs="Times New Roman"/>
          <w:sz w:val="24"/>
          <w:szCs w:val="24"/>
        </w:rPr>
        <w:t xml:space="preserve">americanos, que têm enfoque mais utilitarista, nas investigações portuguesas. A esse respeito, na análise das referências chama atenção a enorme quantidade de </w:t>
      </w:r>
      <w:r w:rsidR="008227B7">
        <w:rPr>
          <w:rFonts w:ascii="Times New Roman" w:hAnsi="Times New Roman" w:cs="Times New Roman"/>
          <w:sz w:val="24"/>
          <w:szCs w:val="24"/>
        </w:rPr>
        <w:t>obras</w:t>
      </w:r>
      <w:r w:rsidRPr="00221E74">
        <w:rPr>
          <w:rFonts w:ascii="Times New Roman" w:hAnsi="Times New Roman" w:cs="Times New Roman"/>
          <w:sz w:val="24"/>
          <w:szCs w:val="24"/>
        </w:rPr>
        <w:t xml:space="preserve"> em língua inglesa, muito superior às fontes em Português ou Espanhol.</w:t>
      </w:r>
    </w:p>
    <w:p w:rsidR="00CA134F" w:rsidRPr="00221E74" w:rsidRDefault="00AC16AC" w:rsidP="00CA13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172"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CFF46E" wp14:editId="40E0DDED">
                <wp:simplePos x="0" y="0"/>
                <wp:positionH relativeFrom="column">
                  <wp:posOffset>2256743</wp:posOffset>
                </wp:positionH>
                <wp:positionV relativeFrom="paragraph">
                  <wp:posOffset>399560</wp:posOffset>
                </wp:positionV>
                <wp:extent cx="1282065" cy="913194"/>
                <wp:effectExtent l="0" t="0" r="0" b="0"/>
                <wp:wrapNone/>
                <wp:docPr id="38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65" cy="913194"/>
                          <a:chOff x="28133" y="260878"/>
                          <a:chExt cx="1057596" cy="702910"/>
                        </a:xfrm>
                      </wpg:grpSpPr>
                      <wps:wsp>
                        <wps:cNvPr id="39" name="CaixaDeTexto 4"/>
                        <wps:cNvSpPr txBox="1"/>
                        <wps:spPr>
                          <a:xfrm rot="16200000">
                            <a:off x="587928" y="379964"/>
                            <a:ext cx="529057" cy="290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3172" w:rsidRDefault="00723172" w:rsidP="007231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</w:rPr>
                                <w:t>kress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CaixaDeTexto 5"/>
                        <wps:cNvSpPr txBox="1"/>
                        <wps:spPr>
                          <a:xfrm>
                            <a:off x="169741" y="477519"/>
                            <a:ext cx="780927" cy="3705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3172" w:rsidRDefault="00723172" w:rsidP="007231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65D" w:themeColor="text2" w:themeShade="BF"/>
                                  <w:kern w:val="24"/>
                                  <w:sz w:val="36"/>
                                  <w:szCs w:val="36"/>
                                </w:rPr>
                                <w:t>robin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CaixaDeTexto 6"/>
                        <wps:cNvSpPr txBox="1"/>
                        <wps:spPr>
                          <a:xfrm>
                            <a:off x="161773" y="620682"/>
                            <a:ext cx="923956" cy="290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3172" w:rsidRDefault="00723172" w:rsidP="007231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58ED5"/>
                                  <w:kern w:val="24"/>
                                  <w:sz w:val="26"/>
                                  <w:szCs w:val="26"/>
                                </w:rPr>
                                <w:t>coutinho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2" name="CaixaDeTexto 8"/>
                        <wps:cNvSpPr txBox="1"/>
                        <wps:spPr>
                          <a:xfrm>
                            <a:off x="358032" y="442723"/>
                            <a:ext cx="592636" cy="210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3172" w:rsidRDefault="00723172" w:rsidP="007231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16"/>
                                  <w:szCs w:val="16"/>
                                </w:rPr>
                                <w:t>almeida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" name="CaixaDeTexto 10"/>
                        <wps:cNvSpPr txBox="1"/>
                        <wps:spPr>
                          <a:xfrm>
                            <a:off x="28133" y="737622"/>
                            <a:ext cx="747735" cy="2261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3172" w:rsidRDefault="00723172" w:rsidP="007231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75E"/>
                                  <w:kern w:val="24"/>
                                  <w:sz w:val="18"/>
                                  <w:szCs w:val="18"/>
                                </w:rPr>
                                <w:t>mcadams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32" o:spid="_x0000_s1053" style="position:absolute;left:0;text-align:left;margin-left:177.7pt;margin-top:31.45pt;width:100.95pt;height:71.9pt;z-index:251667456;mso-width-relative:margin;mso-height-relative:margin" coordorigin="281,2608" coordsize="10575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">
                <v:shape id="CaixaDeTexto 4" o:spid="_x0000_s1054" type="#_x0000_t202" style="position:absolute;left:5879;top:3799;width:5291;height:290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cAsEA&#10;AADbAAAADwAAAGRycy9kb3ducmV2LnhtbESPQWvCQBSE7wX/w/KEXopubKlodBW1FLwa9f7IPpNg&#10;9m3IPk3y77uFQo/DzHzDrLe9q9WT2lB5NjCbJqCIc28rLgxczt+TBaggyBZrz2RgoADbzehljan1&#10;HZ/omUmhIoRDigZKkSbVOuQlOQxT3xBH7+ZbhxJlW2jbYhfhrtbvSTLXDiuOCyU2dCgpv2cPZ0C+&#10;pPL2+pbc/Kn73A/HLGg3GPM67ncrUEK9/If/2kdr4GMJv1/iD9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H3ALBAAAA2wAAAA8AAAAAAAAAAAAAAAAAmAIAAGRycy9kb3du&#10;cmV2LnhtbFBLBQYAAAAABAAEAPUAAACGAwAAAAA=&#10;" filled="f" stroked="f">
                  <v:textbox>
                    <w:txbxContent>
                      <w:p w:rsidR="00723172" w:rsidRDefault="00723172" w:rsidP="007231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</w:rPr>
                          <w:t>kress</w:t>
                        </w:r>
                      </w:p>
                    </w:txbxContent>
                  </v:textbox>
                </v:shape>
                <v:shape id="CaixaDeTexto 5" o:spid="_x0000_s1055" type="#_x0000_t202" style="position:absolute;left:1697;top:4775;width:7809;height: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723172" w:rsidRDefault="00723172" w:rsidP="007231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65D" w:themeColor="text2" w:themeShade="BF"/>
                            <w:kern w:val="24"/>
                            <w:sz w:val="36"/>
                            <w:szCs w:val="36"/>
                          </w:rPr>
                          <w:t>robin</w:t>
                        </w:r>
                      </w:p>
                    </w:txbxContent>
                  </v:textbox>
                </v:shape>
                <v:shape id="CaixaDeTexto 6" o:spid="_x0000_s1056" type="#_x0000_t202" style="position:absolute;left:1617;top:6206;width:9240;height:2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723172" w:rsidRDefault="00723172" w:rsidP="007231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58ED5"/>
                            <w:kern w:val="24"/>
                            <w:sz w:val="26"/>
                            <w:szCs w:val="26"/>
                          </w:rPr>
                          <w:t>coutinho</w:t>
                        </w:r>
                      </w:p>
                    </w:txbxContent>
                  </v:textbox>
                </v:shape>
                <v:shape id="CaixaDeTexto 8" o:spid="_x0000_s1057" type="#_x0000_t202" style="position:absolute;left:3580;top:4427;width:5926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723172" w:rsidRDefault="00723172" w:rsidP="007231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16"/>
                            <w:szCs w:val="16"/>
                          </w:rPr>
                          <w:t>almeida</w:t>
                        </w:r>
                      </w:p>
                    </w:txbxContent>
                  </v:textbox>
                </v:shape>
                <v:shape id="CaixaDeTexto 10" o:spid="_x0000_s1058" type="#_x0000_t202" style="position:absolute;left:281;top:7376;width:747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723172" w:rsidRDefault="00723172" w:rsidP="007231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75E"/>
                            <w:kern w:val="24"/>
                            <w:sz w:val="18"/>
                            <w:szCs w:val="18"/>
                          </w:rPr>
                          <w:t>mcadams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Sobre as referências, a figura </w:t>
      </w:r>
      <w:r w:rsidR="00EC5764">
        <w:rPr>
          <w:rFonts w:ascii="Times New Roman" w:hAnsi="Times New Roman" w:cs="Times New Roman"/>
          <w:sz w:val="24"/>
          <w:szCs w:val="24"/>
        </w:rPr>
        <w:t>5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apresenta os cinco autores mais citados nos trabalhos do RCAAP:</w:t>
      </w:r>
    </w:p>
    <w:p w:rsidR="00723172" w:rsidRDefault="0072317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723172" w:rsidRDefault="0072317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723172" w:rsidRDefault="0072317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723172" w:rsidRDefault="0072317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723172" w:rsidRDefault="00723172" w:rsidP="00C70073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EC5764">
        <w:rPr>
          <w:rFonts w:ascii="Times New Roman" w:hAnsi="Times New Roman" w:cs="Times New Roman"/>
          <w:sz w:val="20"/>
          <w:szCs w:val="20"/>
        </w:rPr>
        <w:t>5</w:t>
      </w:r>
      <w:r w:rsidRPr="00221E74">
        <w:rPr>
          <w:rFonts w:ascii="Times New Roman" w:hAnsi="Times New Roman" w:cs="Times New Roman"/>
          <w:sz w:val="20"/>
          <w:szCs w:val="20"/>
        </w:rPr>
        <w:t xml:space="preserve">: Autores mais citados – RCAAP </w:t>
      </w:r>
    </w:p>
    <w:p w:rsidR="00CA134F" w:rsidRPr="00221E74" w:rsidRDefault="00CA134F" w:rsidP="00C70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>Fonte: Dados de pesquisa.</w:t>
      </w:r>
    </w:p>
    <w:p w:rsidR="00186411" w:rsidRDefault="00186411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4F" w:rsidRPr="00221E74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>Dos cinco sobrenomes, não consideramos “Almeida” por se tratar de diferentes autores. “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McAdams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” é uma referência que aparece somente na tese de Ribeiro (2014) e trata de questões que envolvem a narrativa, a história de vida e a construção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identitária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(temática que, como </w:t>
      </w:r>
      <w:proofErr w:type="gramStart"/>
      <w:r w:rsidRPr="00221E74">
        <w:rPr>
          <w:rFonts w:ascii="Times New Roman" w:hAnsi="Times New Roman" w:cs="Times New Roman"/>
          <w:sz w:val="24"/>
          <w:szCs w:val="24"/>
        </w:rPr>
        <w:t>vimos,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não se aplica à maioria dos trabalhos analisados aqui) – por essas razões também não o consideraremos como referência-chave dos estudos.  </w:t>
      </w:r>
    </w:p>
    <w:p w:rsidR="00CA134F" w:rsidRPr="00221E74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Restam, assim, três autores principais a considerar: em primeiro lugar e corroborando nossas inferências anteriores, Bernard Robin é o autor mais citado e aparece como referência em </w:t>
      </w:r>
      <w:r w:rsidRPr="00221E74">
        <w:rPr>
          <w:rFonts w:ascii="Times New Roman" w:hAnsi="Times New Roman" w:cs="Times New Roman"/>
          <w:sz w:val="24"/>
          <w:szCs w:val="24"/>
          <w:u w:val="single"/>
        </w:rPr>
        <w:t>todos</w:t>
      </w:r>
      <w:r w:rsidRPr="00221E74">
        <w:rPr>
          <w:rFonts w:ascii="Times New Roman" w:hAnsi="Times New Roman" w:cs="Times New Roman"/>
          <w:sz w:val="24"/>
          <w:szCs w:val="24"/>
        </w:rPr>
        <w:t xml:space="preserve"> os estudos. Em seguida, a pesquisadora portuguesa Clara Coutinho (também autora de um dos estudos analisados aqui) figura como a segunda referência mais citada. Coutinho é reconhecida investigadora da área da Educação em Portugal e, em seus estudos sobre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Pr="00221E74">
        <w:rPr>
          <w:rFonts w:ascii="Times New Roman" w:hAnsi="Times New Roman" w:cs="Times New Roman"/>
          <w:sz w:val="24"/>
          <w:szCs w:val="24"/>
        </w:rPr>
        <w:t xml:space="preserve">,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 xml:space="preserve">toma Robin como referência teórica nas discussões e análises, o que pode explicar em parte a frequência de citações de ambos os autores. Finalmente,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Ghunter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Kress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é citado em três estudos, por isso não foi desconsiderado, e dedica-se (nos textos referenciados) a questões que envolvem leitura de imagens, </w:t>
      </w:r>
      <w:r w:rsidRPr="00221E74">
        <w:rPr>
          <w:rFonts w:ascii="Times New Roman" w:hAnsi="Times New Roman" w:cs="Times New Roman"/>
          <w:i/>
          <w:sz w:val="24"/>
          <w:szCs w:val="24"/>
        </w:rPr>
        <w:t>design</w:t>
      </w:r>
      <w:r w:rsidRPr="00221E74">
        <w:rPr>
          <w:rFonts w:ascii="Times New Roman" w:hAnsi="Times New Roman" w:cs="Times New Roman"/>
          <w:sz w:val="24"/>
          <w:szCs w:val="24"/>
        </w:rPr>
        <w:t xml:space="preserve"> visual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literacia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no contexto das </w:t>
      </w:r>
      <w:r w:rsidR="00420806">
        <w:rPr>
          <w:rFonts w:ascii="Times New Roman" w:hAnsi="Times New Roman" w:cs="Times New Roman"/>
          <w:sz w:val="24"/>
          <w:szCs w:val="24"/>
        </w:rPr>
        <w:t>TIC</w:t>
      </w:r>
      <w:r w:rsidRPr="00221E74">
        <w:rPr>
          <w:rFonts w:ascii="Times New Roman" w:hAnsi="Times New Roman" w:cs="Times New Roman"/>
          <w:sz w:val="24"/>
          <w:szCs w:val="24"/>
        </w:rPr>
        <w:t xml:space="preserve">. A presença de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Kress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nos estudos também corrobora nossa visão sobre a ênfase dada nos estudos às competências e habilidades desenvolvidas por meio das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BA3" w:rsidRDefault="00CA134F" w:rsidP="00856B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</w:p>
    <w:p w:rsidR="00196817" w:rsidRPr="00EA6B8B" w:rsidRDefault="00196817" w:rsidP="00856B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B8B">
        <w:rPr>
          <w:rFonts w:ascii="Times New Roman" w:hAnsi="Times New Roman" w:cs="Times New Roman"/>
          <w:i/>
          <w:sz w:val="24"/>
          <w:szCs w:val="24"/>
        </w:rPr>
        <w:t>2.</w:t>
      </w:r>
      <w:r w:rsidR="009809E2" w:rsidRPr="00EA6B8B">
        <w:rPr>
          <w:rFonts w:ascii="Times New Roman" w:hAnsi="Times New Roman" w:cs="Times New Roman"/>
          <w:i/>
          <w:sz w:val="24"/>
          <w:szCs w:val="24"/>
        </w:rPr>
        <w:t>4</w:t>
      </w:r>
      <w:r w:rsidRPr="00EA6B8B">
        <w:rPr>
          <w:rFonts w:ascii="Times New Roman" w:hAnsi="Times New Roman" w:cs="Times New Roman"/>
          <w:i/>
          <w:sz w:val="24"/>
          <w:szCs w:val="24"/>
        </w:rPr>
        <w:t xml:space="preserve"> ERIC</w:t>
      </w:r>
    </w:p>
    <w:p w:rsidR="00856BA3" w:rsidRPr="00381CD1" w:rsidRDefault="00856BA3" w:rsidP="0085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91C" w:rsidRDefault="00CA134F" w:rsidP="001F2B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CD1">
        <w:rPr>
          <w:rFonts w:ascii="Times New Roman" w:hAnsi="Times New Roman" w:cs="Times New Roman"/>
          <w:sz w:val="24"/>
          <w:szCs w:val="24"/>
        </w:rPr>
        <w:t xml:space="preserve">Nesta base, utilizamos a opção </w:t>
      </w:r>
      <w:r w:rsidRPr="00381CD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381CD1">
        <w:rPr>
          <w:rFonts w:ascii="Times New Roman" w:hAnsi="Times New Roman" w:cs="Times New Roman"/>
          <w:i/>
          <w:sz w:val="24"/>
          <w:szCs w:val="24"/>
          <w:lang w:val="en-US"/>
        </w:rPr>
        <w:t>Peer reviewed only</w:t>
      </w:r>
      <w:r w:rsidRPr="00381CD1">
        <w:rPr>
          <w:rFonts w:ascii="Times New Roman" w:hAnsi="Times New Roman" w:cs="Times New Roman"/>
          <w:sz w:val="24"/>
          <w:szCs w:val="24"/>
        </w:rPr>
        <w:t>”</w:t>
      </w:r>
      <w:r w:rsidR="006077E3" w:rsidRPr="00381CD1">
        <w:rPr>
          <w:rFonts w:ascii="Times New Roman" w:hAnsi="Times New Roman" w:cs="Times New Roman"/>
          <w:sz w:val="24"/>
          <w:szCs w:val="24"/>
        </w:rPr>
        <w:t xml:space="preserve"> </w:t>
      </w:r>
      <w:r w:rsidR="00A56719">
        <w:rPr>
          <w:rFonts w:ascii="Times New Roman" w:hAnsi="Times New Roman" w:cs="Times New Roman"/>
          <w:sz w:val="24"/>
          <w:szCs w:val="24"/>
        </w:rPr>
        <w:t xml:space="preserve">(não disponibilizada nas demais) </w:t>
      </w:r>
      <w:r w:rsidR="006077E3" w:rsidRPr="00381CD1">
        <w:rPr>
          <w:rFonts w:ascii="Times New Roman" w:hAnsi="Times New Roman" w:cs="Times New Roman"/>
          <w:sz w:val="24"/>
          <w:szCs w:val="24"/>
        </w:rPr>
        <w:t>e somente as palavras-chave em</w:t>
      </w:r>
      <w:r w:rsidR="006077E3">
        <w:rPr>
          <w:rFonts w:ascii="Times New Roman" w:hAnsi="Times New Roman" w:cs="Times New Roman"/>
          <w:sz w:val="24"/>
          <w:szCs w:val="24"/>
        </w:rPr>
        <w:t xml:space="preserve"> Língua Inglesa</w:t>
      </w:r>
      <w:r w:rsidRPr="00221E74">
        <w:rPr>
          <w:rFonts w:ascii="Times New Roman" w:hAnsi="Times New Roman" w:cs="Times New Roman"/>
          <w:sz w:val="24"/>
          <w:szCs w:val="24"/>
        </w:rPr>
        <w:t xml:space="preserve">. </w:t>
      </w:r>
      <w:r w:rsidR="00381CD1">
        <w:rPr>
          <w:rFonts w:ascii="Times New Roman" w:hAnsi="Times New Roman" w:cs="Times New Roman"/>
          <w:sz w:val="24"/>
          <w:szCs w:val="24"/>
        </w:rPr>
        <w:t>O t</w:t>
      </w:r>
      <w:r w:rsidR="006077E3">
        <w:rPr>
          <w:rFonts w:ascii="Times New Roman" w:hAnsi="Times New Roman" w:cs="Times New Roman"/>
          <w:sz w:val="24"/>
          <w:szCs w:val="24"/>
        </w:rPr>
        <w:t xml:space="preserve">otal </w:t>
      </w:r>
      <w:r w:rsidR="00381CD1">
        <w:rPr>
          <w:rFonts w:ascii="Times New Roman" w:hAnsi="Times New Roman" w:cs="Times New Roman"/>
          <w:sz w:val="24"/>
          <w:szCs w:val="24"/>
        </w:rPr>
        <w:t xml:space="preserve">de </w:t>
      </w:r>
      <w:r w:rsidR="00381CD1" w:rsidRPr="00221E74">
        <w:rPr>
          <w:rFonts w:ascii="Times New Roman" w:hAnsi="Times New Roman" w:cs="Times New Roman"/>
          <w:sz w:val="24"/>
          <w:szCs w:val="24"/>
        </w:rPr>
        <w:t>resultados</w:t>
      </w:r>
      <w:r w:rsidR="00381CD1">
        <w:rPr>
          <w:rFonts w:ascii="Times New Roman" w:hAnsi="Times New Roman" w:cs="Times New Roman"/>
          <w:sz w:val="24"/>
          <w:szCs w:val="24"/>
        </w:rPr>
        <w:t xml:space="preserve"> encontrados chegou a 308 trabalhos, </w:t>
      </w:r>
      <w:r w:rsidR="00A56719">
        <w:rPr>
          <w:rFonts w:ascii="Times New Roman" w:hAnsi="Times New Roman" w:cs="Times New Roman"/>
          <w:sz w:val="24"/>
          <w:szCs w:val="24"/>
        </w:rPr>
        <w:t>muitos dos quais em duplicidade</w:t>
      </w:r>
      <w:r w:rsidR="00381CD1">
        <w:rPr>
          <w:rFonts w:ascii="Times New Roman" w:hAnsi="Times New Roman" w:cs="Times New Roman"/>
          <w:sz w:val="24"/>
          <w:szCs w:val="24"/>
        </w:rPr>
        <w:t xml:space="preserve">. </w:t>
      </w:r>
      <w:r w:rsidRPr="00221E74">
        <w:rPr>
          <w:rFonts w:ascii="Times New Roman" w:hAnsi="Times New Roman" w:cs="Times New Roman"/>
          <w:sz w:val="24"/>
          <w:szCs w:val="24"/>
        </w:rPr>
        <w:t xml:space="preserve">Descartados os artigos duplicados, temos um total de vinte trabalhos </w:t>
      </w:r>
      <w:r w:rsidR="001F2B07">
        <w:rPr>
          <w:rFonts w:ascii="Times New Roman" w:hAnsi="Times New Roman" w:cs="Times New Roman"/>
          <w:sz w:val="24"/>
          <w:szCs w:val="24"/>
        </w:rPr>
        <w:t xml:space="preserve">selecionados para </w:t>
      </w:r>
      <w:r w:rsidR="00A56719">
        <w:rPr>
          <w:rFonts w:ascii="Times New Roman" w:hAnsi="Times New Roman" w:cs="Times New Roman"/>
          <w:sz w:val="24"/>
          <w:szCs w:val="24"/>
        </w:rPr>
        <w:t>esta revisão</w:t>
      </w:r>
      <w:r w:rsidRPr="00221E74">
        <w:rPr>
          <w:rFonts w:ascii="Times New Roman" w:hAnsi="Times New Roman" w:cs="Times New Roman"/>
          <w:sz w:val="24"/>
          <w:szCs w:val="24"/>
        </w:rPr>
        <w:t xml:space="preserve">. </w:t>
      </w:r>
      <w:r w:rsidR="00A81E2E">
        <w:rPr>
          <w:rFonts w:ascii="Times New Roman" w:hAnsi="Times New Roman" w:cs="Times New Roman"/>
          <w:sz w:val="24"/>
          <w:szCs w:val="24"/>
        </w:rPr>
        <w:t>Entretanto,</w:t>
      </w:r>
      <w:r w:rsidRPr="00221E74">
        <w:rPr>
          <w:rFonts w:ascii="Times New Roman" w:hAnsi="Times New Roman" w:cs="Times New Roman"/>
          <w:sz w:val="24"/>
          <w:szCs w:val="24"/>
        </w:rPr>
        <w:t xml:space="preserve"> chama atenção </w:t>
      </w:r>
      <w:r w:rsidR="001A691C">
        <w:rPr>
          <w:rFonts w:ascii="Times New Roman" w:hAnsi="Times New Roman" w:cs="Times New Roman"/>
          <w:sz w:val="24"/>
          <w:szCs w:val="24"/>
        </w:rPr>
        <w:t>nesse</w:t>
      </w:r>
      <w:r w:rsidRPr="00221E74">
        <w:rPr>
          <w:rFonts w:ascii="Times New Roman" w:hAnsi="Times New Roman" w:cs="Times New Roman"/>
          <w:sz w:val="24"/>
          <w:szCs w:val="24"/>
        </w:rPr>
        <w:t xml:space="preserve"> bloco </w:t>
      </w:r>
      <w:proofErr w:type="gramStart"/>
      <w:r w:rsidRPr="00221E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quantidade de artigos não encontrados na íntegra por estarem indisponíveis nas fontes em que </w:t>
      </w:r>
      <w:r w:rsidRPr="004916B3">
        <w:rPr>
          <w:rFonts w:ascii="Times New Roman" w:hAnsi="Times New Roman" w:cs="Times New Roman"/>
          <w:sz w:val="24"/>
          <w:szCs w:val="24"/>
        </w:rPr>
        <w:t>foram publicados (</w:t>
      </w:r>
      <w:r w:rsidR="00C21D5E" w:rsidRPr="004916B3">
        <w:rPr>
          <w:rFonts w:ascii="Times New Roman" w:hAnsi="Times New Roman" w:cs="Times New Roman"/>
          <w:caps/>
          <w:sz w:val="24"/>
          <w:szCs w:val="24"/>
        </w:rPr>
        <w:t>Savvidou, 2010; Tobin, 2012; Castaneda, 2013; Kobayashi, 2012)</w:t>
      </w:r>
      <w:r w:rsidRPr="004916B3">
        <w:rPr>
          <w:rFonts w:ascii="Times New Roman" w:hAnsi="Times New Roman" w:cs="Times New Roman"/>
          <w:sz w:val="24"/>
          <w:szCs w:val="24"/>
        </w:rPr>
        <w:t xml:space="preserve"> </w:t>
      </w:r>
      <w:r w:rsidR="001A691C" w:rsidRPr="004916B3">
        <w:rPr>
          <w:rFonts w:ascii="Times New Roman" w:hAnsi="Times New Roman" w:cs="Times New Roman"/>
          <w:sz w:val="24"/>
          <w:szCs w:val="24"/>
        </w:rPr>
        <w:t>e</w:t>
      </w:r>
      <w:r w:rsidRPr="004916B3">
        <w:rPr>
          <w:rFonts w:ascii="Times New Roman" w:hAnsi="Times New Roman" w:cs="Times New Roman"/>
          <w:sz w:val="24"/>
          <w:szCs w:val="24"/>
        </w:rPr>
        <w:t xml:space="preserve"> a quantidade de estudos cuja leitura é paga (</w:t>
      </w:r>
      <w:r w:rsidR="00C21D5E" w:rsidRPr="004916B3">
        <w:rPr>
          <w:rFonts w:ascii="Times New Roman" w:hAnsi="Times New Roman" w:cs="Times New Roman"/>
          <w:caps/>
          <w:sz w:val="24"/>
          <w:szCs w:val="24"/>
        </w:rPr>
        <w:t>Rossiter; Garcia, 2010; Heo, 2011;  Shelby-Caffey; Úbéda; Jenkins, 2014; Benmayor, 2012; Vinogradova; Linville; Bickel, 2011; Yang; Wu, 2012; Morgan, 2014</w:t>
      </w:r>
      <w:r w:rsidRPr="004916B3">
        <w:rPr>
          <w:rFonts w:ascii="Times New Roman" w:hAnsi="Times New Roman" w:cs="Times New Roman"/>
          <w:caps/>
          <w:sz w:val="24"/>
          <w:szCs w:val="24"/>
        </w:rPr>
        <w:t>)</w:t>
      </w:r>
      <w:r w:rsidR="00C21D5E" w:rsidRPr="004916B3">
        <w:rPr>
          <w:rFonts w:ascii="Times New Roman" w:hAnsi="Times New Roman" w:cs="Times New Roman"/>
          <w:sz w:val="24"/>
          <w:szCs w:val="24"/>
        </w:rPr>
        <w:t xml:space="preserve"> – </w:t>
      </w:r>
      <w:r w:rsidR="00C21D5E">
        <w:rPr>
          <w:rFonts w:ascii="Times New Roman" w:hAnsi="Times New Roman" w:cs="Times New Roman"/>
          <w:sz w:val="24"/>
          <w:szCs w:val="24"/>
        </w:rPr>
        <w:t xml:space="preserve">o que </w:t>
      </w:r>
      <w:r w:rsidRPr="00221E74">
        <w:rPr>
          <w:rFonts w:ascii="Times New Roman" w:hAnsi="Times New Roman" w:cs="Times New Roman"/>
          <w:sz w:val="24"/>
          <w:szCs w:val="24"/>
        </w:rPr>
        <w:t xml:space="preserve">implica na impossibilidade de acesso </w:t>
      </w:r>
      <w:r w:rsidR="00A81E2E">
        <w:rPr>
          <w:rFonts w:ascii="Times New Roman" w:hAnsi="Times New Roman" w:cs="Times New Roman"/>
          <w:sz w:val="24"/>
          <w:szCs w:val="24"/>
        </w:rPr>
        <w:t xml:space="preserve">integral </w:t>
      </w:r>
      <w:r w:rsidR="001F2B07">
        <w:rPr>
          <w:rFonts w:ascii="Times New Roman" w:hAnsi="Times New Roman" w:cs="Times New Roman"/>
          <w:sz w:val="24"/>
          <w:szCs w:val="24"/>
        </w:rPr>
        <w:t>a</w:t>
      </w:r>
      <w:r w:rsidR="00C21D5E">
        <w:rPr>
          <w:rFonts w:ascii="Times New Roman" w:hAnsi="Times New Roman" w:cs="Times New Roman"/>
          <w:sz w:val="24"/>
          <w:szCs w:val="24"/>
        </w:rPr>
        <w:t xml:space="preserve"> onze</w:t>
      </w:r>
      <w:r w:rsidR="001F2B07">
        <w:rPr>
          <w:rFonts w:ascii="Times New Roman" w:hAnsi="Times New Roman" w:cs="Times New Roman"/>
          <w:sz w:val="24"/>
          <w:szCs w:val="24"/>
        </w:rPr>
        <w:t xml:space="preserve"> textos </w:t>
      </w:r>
      <w:r w:rsidR="00C21D5E">
        <w:rPr>
          <w:rFonts w:ascii="Times New Roman" w:hAnsi="Times New Roman" w:cs="Times New Roman"/>
          <w:sz w:val="24"/>
          <w:szCs w:val="24"/>
        </w:rPr>
        <w:t>resultantes das buscas. P</w:t>
      </w:r>
      <w:r w:rsidR="001F2B07">
        <w:rPr>
          <w:rFonts w:ascii="Times New Roman" w:hAnsi="Times New Roman" w:cs="Times New Roman"/>
          <w:sz w:val="24"/>
          <w:szCs w:val="24"/>
        </w:rPr>
        <w:t xml:space="preserve">or </w:t>
      </w:r>
      <w:r w:rsidR="00C21D5E">
        <w:rPr>
          <w:rFonts w:ascii="Times New Roman" w:hAnsi="Times New Roman" w:cs="Times New Roman"/>
          <w:sz w:val="24"/>
          <w:szCs w:val="24"/>
        </w:rPr>
        <w:t>essa razão</w:t>
      </w:r>
      <w:r w:rsidR="001A691C" w:rsidRPr="001A691C">
        <w:rPr>
          <w:rFonts w:ascii="Times New Roman" w:hAnsi="Times New Roman" w:cs="Times New Roman"/>
          <w:sz w:val="24"/>
          <w:szCs w:val="24"/>
        </w:rPr>
        <w:t>, esses artigos serã</w:t>
      </w:r>
      <w:r w:rsidR="001F2B07">
        <w:rPr>
          <w:rFonts w:ascii="Times New Roman" w:hAnsi="Times New Roman" w:cs="Times New Roman"/>
          <w:sz w:val="24"/>
          <w:szCs w:val="24"/>
        </w:rPr>
        <w:t>o computados na visão geral d</w:t>
      </w:r>
      <w:r w:rsidR="001A691C" w:rsidRPr="001A691C">
        <w:rPr>
          <w:rFonts w:ascii="Times New Roman" w:hAnsi="Times New Roman" w:cs="Times New Roman"/>
          <w:sz w:val="24"/>
          <w:szCs w:val="24"/>
        </w:rPr>
        <w:t>a revisão, mas não serão discutidos separadamente.</w:t>
      </w:r>
    </w:p>
    <w:p w:rsidR="00CA134F" w:rsidRPr="00221E74" w:rsidRDefault="001A691C" w:rsidP="001A69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Cabe salientarmos ainda que </w:t>
      </w:r>
      <w:r w:rsidR="00CA134F" w:rsidRPr="004916B3">
        <w:rPr>
          <w:rFonts w:ascii="Times New Roman" w:hAnsi="Times New Roman" w:cs="Times New Roman"/>
          <w:sz w:val="24"/>
          <w:szCs w:val="24"/>
        </w:rPr>
        <w:t xml:space="preserve">todos os estudos, diferente das demais bases de dados consultadas, tratam de </w:t>
      </w:r>
      <w:r w:rsidR="004916B3">
        <w:rPr>
          <w:rFonts w:ascii="Times New Roman" w:hAnsi="Times New Roman" w:cs="Times New Roman"/>
          <w:sz w:val="24"/>
          <w:szCs w:val="24"/>
        </w:rPr>
        <w:t>ND</w:t>
      </w:r>
      <w:r w:rsidRPr="004916B3">
        <w:rPr>
          <w:rFonts w:ascii="Times New Roman" w:hAnsi="Times New Roman" w:cs="Times New Roman"/>
          <w:sz w:val="24"/>
          <w:szCs w:val="24"/>
        </w:rPr>
        <w:t>.</w:t>
      </w:r>
      <w:r w:rsidRPr="001A691C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nos parece digna de nota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a variedade de enfoques metodológicos e públicos investigados, conforme apresentamos na tabela </w:t>
      </w:r>
      <w:r w:rsidR="00331842">
        <w:rPr>
          <w:rFonts w:ascii="Times New Roman" w:hAnsi="Times New Roman" w:cs="Times New Roman"/>
          <w:sz w:val="24"/>
          <w:szCs w:val="24"/>
        </w:rPr>
        <w:t>2</w:t>
      </w:r>
      <w:r w:rsidR="00CA134F" w:rsidRPr="00221E74">
        <w:rPr>
          <w:rFonts w:ascii="Times New Roman" w:hAnsi="Times New Roman" w:cs="Times New Roman"/>
          <w:sz w:val="24"/>
          <w:szCs w:val="24"/>
        </w:rPr>
        <w:t>:</w:t>
      </w:r>
    </w:p>
    <w:p w:rsidR="004916B3" w:rsidRDefault="004916B3" w:rsidP="00CA134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331842" w:rsidRDefault="00CA134F" w:rsidP="00CA134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1842">
        <w:rPr>
          <w:rFonts w:ascii="Times New Roman" w:hAnsi="Times New Roman" w:cs="Times New Roman"/>
          <w:sz w:val="20"/>
          <w:szCs w:val="20"/>
        </w:rPr>
        <w:t xml:space="preserve">Tabela </w:t>
      </w:r>
      <w:r w:rsidR="00331842" w:rsidRPr="00331842">
        <w:rPr>
          <w:rFonts w:ascii="Times New Roman" w:hAnsi="Times New Roman" w:cs="Times New Roman"/>
          <w:sz w:val="20"/>
          <w:szCs w:val="20"/>
        </w:rPr>
        <w:t>2</w:t>
      </w:r>
      <w:r w:rsidRPr="00331842">
        <w:rPr>
          <w:rFonts w:ascii="Times New Roman" w:hAnsi="Times New Roman" w:cs="Times New Roman"/>
          <w:sz w:val="20"/>
          <w:szCs w:val="20"/>
        </w:rPr>
        <w:t xml:space="preserve">: Visão geral dos estudos – ERIC </w:t>
      </w:r>
    </w:p>
    <w:tbl>
      <w:tblPr>
        <w:tblStyle w:val="Tabelacomgrade"/>
        <w:tblW w:w="0" w:type="auto"/>
        <w:jc w:val="center"/>
        <w:tblInd w:w="-2779" w:type="dxa"/>
        <w:tblLook w:val="04A0" w:firstRow="1" w:lastRow="0" w:firstColumn="1" w:lastColumn="0" w:noHBand="0" w:noVBand="1"/>
      </w:tblPr>
      <w:tblGrid>
        <w:gridCol w:w="5102"/>
        <w:gridCol w:w="2126"/>
      </w:tblGrid>
      <w:tr w:rsidR="00CA134F" w:rsidRPr="00381CD1" w:rsidTr="00381CD1">
        <w:trPr>
          <w:jc w:val="center"/>
        </w:trPr>
        <w:tc>
          <w:tcPr>
            <w:tcW w:w="5102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b/>
                <w:sz w:val="18"/>
                <w:szCs w:val="18"/>
              </w:rPr>
              <w:t>Públicos investigados</w:t>
            </w:r>
          </w:p>
        </w:tc>
        <w:tc>
          <w:tcPr>
            <w:tcW w:w="2126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b/>
                <w:sz w:val="18"/>
                <w:szCs w:val="18"/>
              </w:rPr>
              <w:t>Número de trabalhos</w:t>
            </w:r>
          </w:p>
        </w:tc>
      </w:tr>
      <w:tr w:rsidR="00CA134F" w:rsidRPr="00381CD1" w:rsidTr="00381CD1">
        <w:trPr>
          <w:jc w:val="center"/>
        </w:trPr>
        <w:tc>
          <w:tcPr>
            <w:tcW w:w="5102" w:type="dxa"/>
          </w:tcPr>
          <w:p w:rsidR="00CA134F" w:rsidRPr="00381CD1" w:rsidRDefault="00CA134F" w:rsidP="00402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Educação de adultos</w:t>
            </w:r>
          </w:p>
        </w:tc>
        <w:tc>
          <w:tcPr>
            <w:tcW w:w="2126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</w:tr>
      <w:tr w:rsidR="00CA134F" w:rsidRPr="00381CD1" w:rsidTr="00381CD1">
        <w:trPr>
          <w:jc w:val="center"/>
        </w:trPr>
        <w:tc>
          <w:tcPr>
            <w:tcW w:w="5102" w:type="dxa"/>
          </w:tcPr>
          <w:p w:rsidR="00CA134F" w:rsidRPr="00381CD1" w:rsidRDefault="00CA134F" w:rsidP="00402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Ensino Superior (estudantes de graduação e pós-graduação)</w:t>
            </w:r>
          </w:p>
        </w:tc>
        <w:tc>
          <w:tcPr>
            <w:tcW w:w="2126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</w:tr>
      <w:tr w:rsidR="00CA134F" w:rsidRPr="00381CD1" w:rsidTr="00381CD1">
        <w:trPr>
          <w:jc w:val="center"/>
        </w:trPr>
        <w:tc>
          <w:tcPr>
            <w:tcW w:w="5102" w:type="dxa"/>
          </w:tcPr>
          <w:p w:rsidR="00CA134F" w:rsidRPr="00381CD1" w:rsidRDefault="00CA134F" w:rsidP="00402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Professores em formação (inicial ou continuada)</w:t>
            </w:r>
          </w:p>
        </w:tc>
        <w:tc>
          <w:tcPr>
            <w:tcW w:w="2126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</w:p>
        </w:tc>
      </w:tr>
      <w:tr w:rsidR="00CA134F" w:rsidRPr="00381CD1" w:rsidTr="00381CD1">
        <w:trPr>
          <w:jc w:val="center"/>
        </w:trPr>
        <w:tc>
          <w:tcPr>
            <w:tcW w:w="5102" w:type="dxa"/>
          </w:tcPr>
          <w:p w:rsidR="00CA134F" w:rsidRPr="00381CD1" w:rsidRDefault="00CA134F" w:rsidP="00402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Estudantes da Educação Básica</w:t>
            </w:r>
          </w:p>
        </w:tc>
        <w:tc>
          <w:tcPr>
            <w:tcW w:w="2126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</w:tr>
      <w:tr w:rsidR="00CA134F" w:rsidRPr="00381CD1" w:rsidTr="00381CD1">
        <w:trPr>
          <w:jc w:val="center"/>
        </w:trPr>
        <w:tc>
          <w:tcPr>
            <w:tcW w:w="5102" w:type="dxa"/>
          </w:tcPr>
          <w:p w:rsidR="00CA134F" w:rsidRPr="00381CD1" w:rsidRDefault="00CA134F" w:rsidP="00402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Trabalhos teóricos</w:t>
            </w:r>
          </w:p>
        </w:tc>
        <w:tc>
          <w:tcPr>
            <w:tcW w:w="2126" w:type="dxa"/>
          </w:tcPr>
          <w:p w:rsidR="00CA134F" w:rsidRPr="00381CD1" w:rsidRDefault="00CA134F" w:rsidP="0040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1C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gramEnd"/>
          </w:p>
        </w:tc>
      </w:tr>
    </w:tbl>
    <w:p w:rsidR="00CA134F" w:rsidRPr="00331842" w:rsidRDefault="002020CC" w:rsidP="00381CD1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A134F" w:rsidRPr="00331842">
        <w:rPr>
          <w:rFonts w:ascii="Times New Roman" w:hAnsi="Times New Roman" w:cs="Times New Roman"/>
          <w:sz w:val="20"/>
          <w:szCs w:val="20"/>
        </w:rPr>
        <w:t>Fonte: Dados de pesquisa.</w:t>
      </w:r>
    </w:p>
    <w:p w:rsidR="00A35B50" w:rsidRDefault="00CA134F" w:rsidP="00CA134F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221E74">
        <w:rPr>
          <w:rFonts w:ascii="Times New Roman" w:hAnsi="Times New Roman" w:cs="Times New Roman"/>
        </w:rPr>
        <w:tab/>
      </w:r>
    </w:p>
    <w:p w:rsidR="00CA134F" w:rsidRPr="00221E74" w:rsidRDefault="004859C4" w:rsidP="00A35B50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Nessa visão </w:t>
      </w:r>
      <w:r w:rsidR="00CA134F" w:rsidRPr="00221E74">
        <w:rPr>
          <w:rFonts w:ascii="Times New Roman" w:hAnsi="Times New Roman" w:cs="Times New Roman"/>
          <w:sz w:val="24"/>
          <w:szCs w:val="24"/>
        </w:rPr>
        <w:t>geral, salienta</w:t>
      </w:r>
      <w:r w:rsidR="006515AE">
        <w:rPr>
          <w:rFonts w:ascii="Times New Roman" w:hAnsi="Times New Roman" w:cs="Times New Roman"/>
          <w:sz w:val="24"/>
          <w:szCs w:val="24"/>
        </w:rPr>
        <w:t>mos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a </w:t>
      </w:r>
      <w:r w:rsidR="00841831">
        <w:rPr>
          <w:rFonts w:ascii="Times New Roman" w:hAnsi="Times New Roman" w:cs="Times New Roman"/>
          <w:sz w:val="24"/>
          <w:szCs w:val="24"/>
        </w:rPr>
        <w:t xml:space="preserve">expressiva 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quantidade de artigos que se voltam às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na escola básica e na formação de professores</w:t>
      </w:r>
      <w:r w:rsidR="006515AE">
        <w:rPr>
          <w:rFonts w:ascii="Times New Roman" w:hAnsi="Times New Roman" w:cs="Times New Roman"/>
          <w:sz w:val="24"/>
          <w:szCs w:val="24"/>
        </w:rPr>
        <w:t xml:space="preserve"> (12 no total)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– diferentemente </w:t>
      </w:r>
      <w:r w:rsidR="006515AE">
        <w:rPr>
          <w:rFonts w:ascii="Times New Roman" w:hAnsi="Times New Roman" w:cs="Times New Roman"/>
          <w:sz w:val="24"/>
          <w:szCs w:val="24"/>
        </w:rPr>
        <w:t xml:space="preserve">do que </w:t>
      </w:r>
      <w:r w:rsidR="00A35B50">
        <w:rPr>
          <w:rFonts w:ascii="Times New Roman" w:hAnsi="Times New Roman" w:cs="Times New Roman"/>
          <w:sz w:val="24"/>
          <w:szCs w:val="24"/>
        </w:rPr>
        <w:t>foi observado</w:t>
      </w:r>
      <w:r w:rsidR="006515AE">
        <w:rPr>
          <w:rFonts w:ascii="Times New Roman" w:hAnsi="Times New Roman" w:cs="Times New Roman"/>
          <w:sz w:val="24"/>
          <w:szCs w:val="24"/>
        </w:rPr>
        <w:t xml:space="preserve"> n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as bases </w:t>
      </w:r>
      <w:r w:rsidR="006515AE">
        <w:rPr>
          <w:rFonts w:ascii="Times New Roman" w:hAnsi="Times New Roman" w:cs="Times New Roman"/>
          <w:sz w:val="24"/>
          <w:szCs w:val="24"/>
        </w:rPr>
        <w:t>de dados anteriores (REDALYC e RCAAP)</w:t>
      </w:r>
      <w:r w:rsidR="00841831">
        <w:rPr>
          <w:rFonts w:ascii="Times New Roman" w:hAnsi="Times New Roman" w:cs="Times New Roman"/>
          <w:sz w:val="24"/>
          <w:szCs w:val="24"/>
        </w:rPr>
        <w:t xml:space="preserve"> – e a </w:t>
      </w:r>
      <w:r w:rsidR="00A35B50">
        <w:rPr>
          <w:rFonts w:ascii="Times New Roman" w:hAnsi="Times New Roman" w:cs="Times New Roman"/>
          <w:sz w:val="24"/>
          <w:szCs w:val="24"/>
        </w:rPr>
        <w:t>reduzida</w:t>
      </w:r>
      <w:r w:rsidR="00841831">
        <w:rPr>
          <w:rFonts w:ascii="Times New Roman" w:hAnsi="Times New Roman" w:cs="Times New Roman"/>
          <w:sz w:val="24"/>
          <w:szCs w:val="24"/>
        </w:rPr>
        <w:t xml:space="preserve"> quantidade de artigos com enfoque exclusivamente teórico-conceitual (</w:t>
      </w:r>
      <w:r w:rsidR="004916B3">
        <w:rPr>
          <w:rFonts w:ascii="Times New Roman" w:hAnsi="Times New Roman" w:cs="Times New Roman"/>
          <w:sz w:val="24"/>
          <w:szCs w:val="24"/>
        </w:rPr>
        <w:t>três</w:t>
      </w:r>
      <w:r w:rsidR="00841831">
        <w:rPr>
          <w:rFonts w:ascii="Times New Roman" w:hAnsi="Times New Roman" w:cs="Times New Roman"/>
          <w:sz w:val="24"/>
          <w:szCs w:val="24"/>
        </w:rPr>
        <w:t xml:space="preserve"> estudos). Esses número</w:t>
      </w:r>
      <w:r w:rsidR="00C46BAB">
        <w:rPr>
          <w:rFonts w:ascii="Times New Roman" w:hAnsi="Times New Roman" w:cs="Times New Roman"/>
          <w:sz w:val="24"/>
          <w:szCs w:val="24"/>
        </w:rPr>
        <w:t>s</w:t>
      </w:r>
      <w:r w:rsidR="00841831">
        <w:rPr>
          <w:rFonts w:ascii="Times New Roman" w:hAnsi="Times New Roman" w:cs="Times New Roman"/>
          <w:sz w:val="24"/>
          <w:szCs w:val="24"/>
        </w:rPr>
        <w:t xml:space="preserve"> </w:t>
      </w:r>
      <w:r w:rsidR="00841831">
        <w:rPr>
          <w:rFonts w:ascii="Times New Roman" w:hAnsi="Times New Roman" w:cs="Times New Roman"/>
          <w:sz w:val="24"/>
          <w:szCs w:val="24"/>
        </w:rPr>
        <w:lastRenderedPageBreak/>
        <w:t xml:space="preserve">podem ser </w:t>
      </w:r>
      <w:proofErr w:type="gramStart"/>
      <w:r w:rsidR="00841831">
        <w:rPr>
          <w:rFonts w:ascii="Times New Roman" w:hAnsi="Times New Roman" w:cs="Times New Roman"/>
          <w:sz w:val="24"/>
          <w:szCs w:val="24"/>
        </w:rPr>
        <w:t>melhor</w:t>
      </w:r>
      <w:proofErr w:type="gramEnd"/>
      <w:r w:rsidR="00841831">
        <w:rPr>
          <w:rFonts w:ascii="Times New Roman" w:hAnsi="Times New Roman" w:cs="Times New Roman"/>
          <w:sz w:val="24"/>
          <w:szCs w:val="24"/>
        </w:rPr>
        <w:t xml:space="preserve"> compreendidos ao analisarmos separadamente as publicações; o que passamos a fazer. </w:t>
      </w:r>
    </w:p>
    <w:p w:rsidR="00CA134F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Kieler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(2010) se dedica ao narrar digital enfocando os sete elementos que considera necessários à criação de histórias “eficazes e interessantes”. Para tanto, apresenta uma experiência de utilização das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com estudantes superdotados. A autora conclui que </w:t>
      </w:r>
      <w:r w:rsidR="009314BB">
        <w:rPr>
          <w:rFonts w:ascii="Times New Roman" w:hAnsi="Times New Roman" w:cs="Times New Roman"/>
          <w:sz w:val="24"/>
          <w:szCs w:val="24"/>
        </w:rPr>
        <w:t>ess</w:t>
      </w:r>
      <w:r w:rsidR="00EB3EE6">
        <w:rPr>
          <w:rFonts w:ascii="Times New Roman" w:hAnsi="Times New Roman" w:cs="Times New Roman"/>
          <w:sz w:val="24"/>
          <w:szCs w:val="24"/>
        </w:rPr>
        <w:t>as narrativas permitem</w:t>
      </w:r>
      <w:r w:rsidRPr="00221E74">
        <w:rPr>
          <w:rFonts w:ascii="Times New Roman" w:hAnsi="Times New Roman" w:cs="Times New Roman"/>
          <w:sz w:val="24"/>
          <w:szCs w:val="24"/>
        </w:rPr>
        <w:t xml:space="preserve"> que o docente conheça o entendimento de cada aluno sobre um determinado assunto</w:t>
      </w:r>
      <w:r w:rsidR="00520212">
        <w:rPr>
          <w:rFonts w:ascii="Times New Roman" w:hAnsi="Times New Roman" w:cs="Times New Roman"/>
          <w:sz w:val="24"/>
          <w:szCs w:val="24"/>
        </w:rPr>
        <w:t>,</w:t>
      </w:r>
      <w:r w:rsidRPr="00221E74">
        <w:rPr>
          <w:rFonts w:ascii="Times New Roman" w:hAnsi="Times New Roman" w:cs="Times New Roman"/>
          <w:sz w:val="24"/>
          <w:szCs w:val="24"/>
        </w:rPr>
        <w:t xml:space="preserve"> promove</w:t>
      </w:r>
      <w:r w:rsidR="00EB3EE6">
        <w:rPr>
          <w:rFonts w:ascii="Times New Roman" w:hAnsi="Times New Roman" w:cs="Times New Roman"/>
          <w:sz w:val="24"/>
          <w:szCs w:val="24"/>
        </w:rPr>
        <w:t>m</w:t>
      </w:r>
      <w:r w:rsidRPr="00221E74">
        <w:rPr>
          <w:rFonts w:ascii="Times New Roman" w:hAnsi="Times New Roman" w:cs="Times New Roman"/>
          <w:sz w:val="24"/>
          <w:szCs w:val="24"/>
        </w:rPr>
        <w:t xml:space="preserve"> a colaboração e desenvolv</w:t>
      </w:r>
      <w:r w:rsidR="00520212">
        <w:rPr>
          <w:rFonts w:ascii="Times New Roman" w:hAnsi="Times New Roman" w:cs="Times New Roman"/>
          <w:sz w:val="24"/>
          <w:szCs w:val="24"/>
        </w:rPr>
        <w:t>em</w:t>
      </w:r>
      <w:r w:rsidRPr="00221E74">
        <w:rPr>
          <w:rFonts w:ascii="Times New Roman" w:hAnsi="Times New Roman" w:cs="Times New Roman"/>
          <w:sz w:val="24"/>
          <w:szCs w:val="24"/>
        </w:rPr>
        <w:t xml:space="preserve"> a criatividade. Nesse sentido, o estudo aproxima-se das considerações feitas em várias investigações portuguesas e também do que propõem Almeida e Valente (2012) sobre a narrativa funcionar como uma “janela na mente” dos alunos. </w:t>
      </w:r>
    </w:p>
    <w:p w:rsidR="00C46BAB" w:rsidRPr="00221E74" w:rsidRDefault="007E799E" w:rsidP="00C46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46BAB" w:rsidRPr="00221E74">
        <w:rPr>
          <w:rFonts w:ascii="Times New Roman" w:hAnsi="Times New Roman" w:cs="Times New Roman"/>
          <w:sz w:val="24"/>
          <w:szCs w:val="24"/>
        </w:rPr>
        <w:t xml:space="preserve">investigação de </w:t>
      </w:r>
      <w:proofErr w:type="spellStart"/>
      <w:r w:rsidR="00C46BAB" w:rsidRPr="00221E74">
        <w:rPr>
          <w:rFonts w:ascii="Times New Roman" w:hAnsi="Times New Roman" w:cs="Times New Roman"/>
          <w:sz w:val="24"/>
          <w:szCs w:val="24"/>
        </w:rPr>
        <w:t>Figg</w:t>
      </w:r>
      <w:proofErr w:type="spellEnd"/>
      <w:r w:rsidR="00C46BAB" w:rsidRPr="00221E74">
        <w:rPr>
          <w:rFonts w:ascii="Times New Roman" w:hAnsi="Times New Roman" w:cs="Times New Roman"/>
          <w:sz w:val="24"/>
          <w:szCs w:val="24"/>
        </w:rPr>
        <w:t xml:space="preserve"> e McCartney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  <w:r w:rsidR="00C46BAB" w:rsidRPr="00221E74">
        <w:rPr>
          <w:rFonts w:ascii="Times New Roman" w:hAnsi="Times New Roman" w:cs="Times New Roman"/>
          <w:sz w:val="24"/>
          <w:szCs w:val="24"/>
        </w:rPr>
        <w:t xml:space="preserve"> apresenta uma experiência que envolveu diversos públicos: professores, pesquisadores, estudantes do Ensino Médio e famílias de diferentes origens. O desafio era que os estudantes ensinassem seus VIP (</w:t>
      </w:r>
      <w:proofErr w:type="spellStart"/>
      <w:r w:rsidR="00C46BAB" w:rsidRPr="00221E74">
        <w:rPr>
          <w:rFonts w:ascii="Times New Roman" w:hAnsi="Times New Roman" w:cs="Times New Roman"/>
          <w:i/>
          <w:sz w:val="24"/>
          <w:szCs w:val="24"/>
        </w:rPr>
        <w:t>very</w:t>
      </w:r>
      <w:proofErr w:type="spellEnd"/>
      <w:r w:rsidR="00C46BAB" w:rsidRPr="00221E74">
        <w:rPr>
          <w:rFonts w:ascii="Times New Roman" w:hAnsi="Times New Roman" w:cs="Times New Roman"/>
          <w:i/>
          <w:sz w:val="24"/>
          <w:szCs w:val="24"/>
        </w:rPr>
        <w:t xml:space="preserve"> importante </w:t>
      </w:r>
      <w:proofErr w:type="spellStart"/>
      <w:r w:rsidR="00C46BAB" w:rsidRPr="00221E74">
        <w:rPr>
          <w:rFonts w:ascii="Times New Roman" w:hAnsi="Times New Roman" w:cs="Times New Roman"/>
          <w:i/>
          <w:sz w:val="24"/>
          <w:szCs w:val="24"/>
        </w:rPr>
        <w:t>people</w:t>
      </w:r>
      <w:proofErr w:type="spellEnd"/>
      <w:r w:rsidR="00C46BAB" w:rsidRPr="00221E74">
        <w:rPr>
          <w:rFonts w:ascii="Times New Roman" w:hAnsi="Times New Roman" w:cs="Times New Roman"/>
          <w:sz w:val="24"/>
          <w:szCs w:val="24"/>
        </w:rPr>
        <w:t>) como criar filmes sobre a história familiar. Os autores não analisam as narrativas produzidas, mas essencialmente o processo desencadeado pela experiência, e concluem que todos os participantes foram positivamente impactados pelo processo de contar histórias digitais.</w:t>
      </w:r>
    </w:p>
    <w:p w:rsidR="00CA134F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  <w:r w:rsidR="007E799E">
        <w:rPr>
          <w:rFonts w:ascii="Times New Roman" w:hAnsi="Times New Roman" w:cs="Times New Roman"/>
          <w:sz w:val="24"/>
          <w:szCs w:val="24"/>
        </w:rPr>
        <w:t xml:space="preserve">No âmbito das pesquisas contextualizadas no Ensino Superior, temos os trabalhos de </w:t>
      </w:r>
      <w:proofErr w:type="spellStart"/>
      <w:r w:rsidR="007E799E">
        <w:rPr>
          <w:rFonts w:ascii="Times New Roman" w:hAnsi="Times New Roman" w:cs="Times New Roman"/>
          <w:sz w:val="24"/>
          <w:szCs w:val="24"/>
        </w:rPr>
        <w:t>Lowenthal</w:t>
      </w:r>
      <w:proofErr w:type="spellEnd"/>
      <w:r w:rsidR="007E799E">
        <w:rPr>
          <w:rFonts w:ascii="Times New Roman" w:hAnsi="Times New Roman" w:cs="Times New Roman"/>
          <w:sz w:val="24"/>
          <w:szCs w:val="24"/>
        </w:rPr>
        <w:t xml:space="preserve"> e</w:t>
      </w:r>
      <w:r w:rsidR="007E799E"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99E" w:rsidRPr="00221E74">
        <w:rPr>
          <w:rFonts w:ascii="Times New Roman" w:hAnsi="Times New Roman" w:cs="Times New Roman"/>
          <w:sz w:val="24"/>
          <w:szCs w:val="24"/>
        </w:rPr>
        <w:t>Dunlap</w:t>
      </w:r>
      <w:proofErr w:type="spellEnd"/>
      <w:r w:rsidR="007E799E" w:rsidRPr="00221E74">
        <w:rPr>
          <w:rFonts w:ascii="Times New Roman" w:hAnsi="Times New Roman" w:cs="Times New Roman"/>
          <w:sz w:val="24"/>
          <w:szCs w:val="24"/>
        </w:rPr>
        <w:t xml:space="preserve"> (2010)</w:t>
      </w:r>
      <w:r w:rsidR="007E799E">
        <w:rPr>
          <w:rFonts w:ascii="Times New Roman" w:hAnsi="Times New Roman" w:cs="Times New Roman"/>
          <w:sz w:val="24"/>
          <w:szCs w:val="24"/>
        </w:rPr>
        <w:t xml:space="preserve">, </w:t>
      </w:r>
      <w:r w:rsidR="007E799E" w:rsidRPr="00221E74">
        <w:rPr>
          <w:rFonts w:ascii="Times New Roman" w:hAnsi="Times New Roman" w:cs="Times New Roman"/>
          <w:sz w:val="24"/>
          <w:szCs w:val="24"/>
        </w:rPr>
        <w:t>Clarke e Adam (2012)</w:t>
      </w:r>
      <w:r w:rsidR="007E799E">
        <w:rPr>
          <w:rFonts w:ascii="Times New Roman" w:hAnsi="Times New Roman" w:cs="Times New Roman"/>
          <w:sz w:val="24"/>
          <w:szCs w:val="24"/>
        </w:rPr>
        <w:t xml:space="preserve">, </w:t>
      </w:r>
      <w:r w:rsidR="007E799E" w:rsidRPr="00221E74">
        <w:rPr>
          <w:rFonts w:ascii="Times New Roman" w:hAnsi="Times New Roman" w:cs="Times New Roman"/>
          <w:sz w:val="24"/>
          <w:szCs w:val="24"/>
        </w:rPr>
        <w:t>Torres</w:t>
      </w:r>
      <w:r w:rsidR="007E799E">
        <w:rPr>
          <w:rFonts w:ascii="Times New Roman" w:hAnsi="Times New Roman" w:cs="Times New Roman"/>
          <w:sz w:val="24"/>
          <w:szCs w:val="24"/>
        </w:rPr>
        <w:t>;</w:t>
      </w:r>
      <w:r w:rsidR="007E799E" w:rsidRPr="00221E74">
        <w:rPr>
          <w:rFonts w:ascii="Times New Roman" w:hAnsi="Times New Roman" w:cs="Times New Roman"/>
          <w:sz w:val="24"/>
          <w:szCs w:val="24"/>
        </w:rPr>
        <w:t xml:space="preserve"> Ponce e Pastor (2012) </w:t>
      </w:r>
      <w:r w:rsidR="007E799E"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proofErr w:type="gramStart"/>
      <w:r w:rsidR="007E799E" w:rsidRPr="00221E74">
        <w:rPr>
          <w:rFonts w:ascii="Times New Roman" w:hAnsi="Times New Roman" w:cs="Times New Roman"/>
          <w:sz w:val="24"/>
          <w:szCs w:val="24"/>
        </w:rPr>
        <w:t>LaFrance</w:t>
      </w:r>
      <w:proofErr w:type="spellEnd"/>
      <w:proofErr w:type="gramEnd"/>
      <w:r w:rsidR="007E799E"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E799E" w:rsidRPr="00221E74">
        <w:rPr>
          <w:rFonts w:ascii="Times New Roman" w:hAnsi="Times New Roman" w:cs="Times New Roman"/>
          <w:sz w:val="24"/>
          <w:szCs w:val="24"/>
        </w:rPr>
        <w:t>Blizzard</w:t>
      </w:r>
      <w:proofErr w:type="spellEnd"/>
      <w:r w:rsidR="007E799E" w:rsidRPr="00221E74">
        <w:rPr>
          <w:rFonts w:ascii="Times New Roman" w:hAnsi="Times New Roman" w:cs="Times New Roman"/>
          <w:sz w:val="24"/>
          <w:szCs w:val="24"/>
        </w:rPr>
        <w:t xml:space="preserve"> (2012)</w:t>
      </w:r>
      <w:r w:rsidR="007E799E">
        <w:rPr>
          <w:rFonts w:ascii="Times New Roman" w:hAnsi="Times New Roman" w:cs="Times New Roman"/>
          <w:sz w:val="24"/>
          <w:szCs w:val="24"/>
        </w:rPr>
        <w:t xml:space="preserve">. </w:t>
      </w:r>
      <w:r w:rsidR="00EB3EE6">
        <w:rPr>
          <w:rFonts w:ascii="Times New Roman" w:hAnsi="Times New Roman" w:cs="Times New Roman"/>
          <w:sz w:val="24"/>
          <w:szCs w:val="24"/>
        </w:rPr>
        <w:t>Em seu estudo,</w:t>
      </w:r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Lowenthal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Dunlap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(2010) </w:t>
      </w:r>
      <w:r w:rsidR="00EB3EE6">
        <w:rPr>
          <w:rFonts w:ascii="Times New Roman" w:hAnsi="Times New Roman" w:cs="Times New Roman"/>
          <w:sz w:val="24"/>
          <w:szCs w:val="24"/>
        </w:rPr>
        <w:t>e</w:t>
      </w:r>
      <w:r w:rsidR="00EB3EE6" w:rsidRPr="00221E74">
        <w:rPr>
          <w:rFonts w:ascii="Times New Roman" w:hAnsi="Times New Roman" w:cs="Times New Roman"/>
          <w:sz w:val="24"/>
          <w:szCs w:val="24"/>
        </w:rPr>
        <w:t xml:space="preserve">xaminam o uso de </w:t>
      </w:r>
      <w:r w:rsidR="009314BB">
        <w:rPr>
          <w:rFonts w:ascii="Times New Roman" w:hAnsi="Times New Roman" w:cs="Times New Roman"/>
          <w:sz w:val="24"/>
          <w:szCs w:val="24"/>
        </w:rPr>
        <w:t xml:space="preserve">ND </w:t>
      </w:r>
      <w:r w:rsidR="00EB3EE6" w:rsidRPr="00221E74">
        <w:rPr>
          <w:rFonts w:ascii="Times New Roman" w:hAnsi="Times New Roman" w:cs="Times New Roman"/>
          <w:sz w:val="24"/>
          <w:szCs w:val="24"/>
        </w:rPr>
        <w:t>como forma de quebrar as barreiras para alcançar uma “Comunidade de Inquérito saudável e produtiva” (p. 70)</w:t>
      </w:r>
      <w:r w:rsidR="00EB3EE6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t xml:space="preserve">em ambientes virtuais de aprendizagem. </w:t>
      </w:r>
      <w:r w:rsidR="007E799E">
        <w:rPr>
          <w:rFonts w:ascii="Times New Roman" w:hAnsi="Times New Roman" w:cs="Times New Roman"/>
          <w:sz w:val="24"/>
          <w:szCs w:val="24"/>
        </w:rPr>
        <w:t xml:space="preserve">Os autores </w:t>
      </w:r>
      <w:r w:rsidRPr="00221E74">
        <w:rPr>
          <w:rFonts w:ascii="Times New Roman" w:hAnsi="Times New Roman" w:cs="Times New Roman"/>
          <w:sz w:val="24"/>
          <w:szCs w:val="24"/>
        </w:rPr>
        <w:t>mostram exemplos de narrativas em que se apresentam aos alunos, falam sobre seus valores educacionais e pessoais; e sugerem situações em que solicitam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aos seus alunos.</w:t>
      </w:r>
    </w:p>
    <w:p w:rsidR="007E799E" w:rsidRPr="00221E74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Clarke e Adam (2012) afirmam que tem havido relativamente pouca absorção das </w:t>
      </w:r>
      <w:r w:rsidR="009314BB">
        <w:rPr>
          <w:rFonts w:ascii="Times New Roman" w:hAnsi="Times New Roman" w:cs="Times New Roman"/>
          <w:sz w:val="24"/>
          <w:szCs w:val="24"/>
        </w:rPr>
        <w:t xml:space="preserve">ND </w:t>
      </w:r>
      <w:r w:rsidRPr="00221E74">
        <w:rPr>
          <w:rFonts w:ascii="Times New Roman" w:hAnsi="Times New Roman" w:cs="Times New Roman"/>
          <w:sz w:val="24"/>
          <w:szCs w:val="24"/>
        </w:rPr>
        <w:t>no contexto australiano de ensino universitário. Os autores descrevem dois casos de usos aca</w:t>
      </w:r>
      <w:r w:rsidR="00C70073">
        <w:rPr>
          <w:rFonts w:ascii="Times New Roman" w:hAnsi="Times New Roman" w:cs="Times New Roman"/>
          <w:sz w:val="24"/>
          <w:szCs w:val="24"/>
        </w:rPr>
        <w:t>dêmicos de narrativa digital e</w:t>
      </w:r>
      <w:r w:rsidRPr="00221E74">
        <w:rPr>
          <w:rFonts w:ascii="Times New Roman" w:hAnsi="Times New Roman" w:cs="Times New Roman"/>
          <w:sz w:val="24"/>
          <w:szCs w:val="24"/>
        </w:rPr>
        <w:t xml:space="preserve"> an</w:t>
      </w:r>
      <w:r w:rsidR="00C70073">
        <w:rPr>
          <w:rFonts w:ascii="Times New Roman" w:hAnsi="Times New Roman" w:cs="Times New Roman"/>
          <w:sz w:val="24"/>
          <w:szCs w:val="24"/>
        </w:rPr>
        <w:t>alisam</w:t>
      </w:r>
      <w:r w:rsidRPr="00221E74">
        <w:rPr>
          <w:rFonts w:ascii="Times New Roman" w:hAnsi="Times New Roman" w:cs="Times New Roman"/>
          <w:sz w:val="24"/>
          <w:szCs w:val="24"/>
        </w:rPr>
        <w:t xml:space="preserve"> seis entrevistas com acadêmicos da área de mídia e comunicação.  </w:t>
      </w:r>
      <w:r w:rsidR="00C70073">
        <w:rPr>
          <w:rFonts w:ascii="Times New Roman" w:hAnsi="Times New Roman" w:cs="Times New Roman"/>
          <w:sz w:val="24"/>
          <w:szCs w:val="24"/>
        </w:rPr>
        <w:t>A</w:t>
      </w:r>
      <w:r w:rsidRPr="00221E74">
        <w:rPr>
          <w:rFonts w:ascii="Times New Roman" w:hAnsi="Times New Roman" w:cs="Times New Roman"/>
          <w:sz w:val="24"/>
          <w:szCs w:val="24"/>
        </w:rPr>
        <w:t xml:space="preserve">firmam que os </w:t>
      </w:r>
      <w:r w:rsidR="00B42DD8">
        <w:rPr>
          <w:rFonts w:ascii="Times New Roman" w:hAnsi="Times New Roman" w:cs="Times New Roman"/>
          <w:sz w:val="24"/>
          <w:szCs w:val="24"/>
        </w:rPr>
        <w:t>sujeitos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consideraram a narrativa digital como um complemento</w:t>
      </w:r>
      <w:r w:rsidR="00402726">
        <w:rPr>
          <w:rFonts w:ascii="Times New Roman" w:hAnsi="Times New Roman" w:cs="Times New Roman"/>
          <w:sz w:val="24"/>
          <w:szCs w:val="24"/>
        </w:rPr>
        <w:t xml:space="preserve">, mas não </w:t>
      </w:r>
      <w:r w:rsidRPr="00221E74">
        <w:rPr>
          <w:rFonts w:ascii="Times New Roman" w:hAnsi="Times New Roman" w:cs="Times New Roman"/>
          <w:sz w:val="24"/>
          <w:szCs w:val="24"/>
        </w:rPr>
        <w:t xml:space="preserve">um substituto para os métodos convencionais de aprendizagem e avaliação. </w:t>
      </w:r>
    </w:p>
    <w:p w:rsidR="007E799E" w:rsidRPr="00221E74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Torres, Ponce e Pastor (2012) ocupam-se da narrativa digital como ferramenta pedagógica para trabalhar competências linguísticas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21E74">
        <w:rPr>
          <w:rFonts w:ascii="Times New Roman" w:hAnsi="Times New Roman" w:cs="Times New Roman"/>
          <w:sz w:val="24"/>
          <w:szCs w:val="24"/>
        </w:rPr>
        <w:t xml:space="preserve"> desperta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21E74">
        <w:rPr>
          <w:rFonts w:ascii="Times New Roman" w:hAnsi="Times New Roman" w:cs="Times New Roman"/>
          <w:sz w:val="24"/>
          <w:szCs w:val="24"/>
        </w:rPr>
        <w:t xml:space="preserve"> o interesse dos alunos </w:t>
      </w:r>
      <w:r>
        <w:rPr>
          <w:rFonts w:ascii="Times New Roman" w:hAnsi="Times New Roman" w:cs="Times New Roman"/>
          <w:sz w:val="24"/>
          <w:szCs w:val="24"/>
        </w:rPr>
        <w:t>pel</w:t>
      </w:r>
      <w:r w:rsidRPr="00221E74">
        <w:rPr>
          <w:rFonts w:ascii="Times New Roman" w:hAnsi="Times New Roman" w:cs="Times New Roman"/>
          <w:sz w:val="24"/>
          <w:szCs w:val="24"/>
        </w:rPr>
        <w:t xml:space="preserve">o conteúdo. 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221E74">
        <w:rPr>
          <w:rFonts w:ascii="Times New Roman" w:hAnsi="Times New Roman" w:cs="Times New Roman"/>
          <w:sz w:val="24"/>
          <w:szCs w:val="24"/>
        </w:rPr>
        <w:t xml:space="preserve"> autores analisam a utilidade de incluir a produção de uma narrativa digital no final de uma sequência didática </w:t>
      </w:r>
      <w:r>
        <w:rPr>
          <w:rFonts w:ascii="Times New Roman" w:hAnsi="Times New Roman" w:cs="Times New Roman"/>
          <w:sz w:val="24"/>
          <w:szCs w:val="24"/>
        </w:rPr>
        <w:t>sobre</w:t>
      </w:r>
      <w:r w:rsidRPr="00221E74">
        <w:rPr>
          <w:rFonts w:ascii="Times New Roman" w:hAnsi="Times New Roman" w:cs="Times New Roman"/>
          <w:sz w:val="24"/>
          <w:szCs w:val="24"/>
        </w:rPr>
        <w:t xml:space="preserve"> expressões rotineiras em Língua Inglesa com estudante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>da Faculdade de Educação da Universidade de Valência (Espanha). Os resu</w:t>
      </w:r>
      <w:r>
        <w:rPr>
          <w:rFonts w:ascii="Times New Roman" w:hAnsi="Times New Roman" w:cs="Times New Roman"/>
          <w:sz w:val="24"/>
          <w:szCs w:val="24"/>
        </w:rPr>
        <w:t xml:space="preserve">ltados do estudo evidenciam </w:t>
      </w:r>
      <w:r w:rsidRPr="00221E74">
        <w:rPr>
          <w:rFonts w:ascii="Times New Roman" w:hAnsi="Times New Roman" w:cs="Times New Roman"/>
          <w:sz w:val="24"/>
          <w:szCs w:val="24"/>
        </w:rPr>
        <w:t>melhoria no uso das rotinas linguísticas (conteúdo trabalhado), bem como a utilização, pelos estudantes, de estruturas mais comple</w:t>
      </w:r>
      <w:r>
        <w:rPr>
          <w:rFonts w:ascii="Times New Roman" w:hAnsi="Times New Roman" w:cs="Times New Roman"/>
          <w:sz w:val="24"/>
          <w:szCs w:val="24"/>
        </w:rPr>
        <w:t xml:space="preserve">xas e expressões mais variadas </w:t>
      </w:r>
      <w:r w:rsidRPr="00221E74">
        <w:rPr>
          <w:rFonts w:ascii="Times New Roman" w:hAnsi="Times New Roman" w:cs="Times New Roman"/>
          <w:sz w:val="24"/>
          <w:szCs w:val="24"/>
        </w:rPr>
        <w:t xml:space="preserve">para iniciar e concluir uma conversação. </w:t>
      </w:r>
    </w:p>
    <w:p w:rsidR="007E799E" w:rsidRPr="00221E74" w:rsidRDefault="007E799E" w:rsidP="007E7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O estudo de </w:t>
      </w:r>
      <w:proofErr w:type="spellStart"/>
      <w:proofErr w:type="gramStart"/>
      <w:r w:rsidRPr="00221E74">
        <w:rPr>
          <w:rFonts w:ascii="Times New Roman" w:hAnsi="Times New Roman" w:cs="Times New Roman"/>
          <w:sz w:val="24"/>
          <w:szCs w:val="24"/>
        </w:rPr>
        <w:t>LaFrance</w:t>
      </w:r>
      <w:proofErr w:type="spellEnd"/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Blizzard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(2012) teve como objetivo analisar as percepções de estudantes sobre a utilização de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em um </w:t>
      </w:r>
      <w:r>
        <w:rPr>
          <w:rFonts w:ascii="Times New Roman" w:hAnsi="Times New Roman" w:cs="Times New Roman"/>
          <w:sz w:val="24"/>
          <w:szCs w:val="24"/>
        </w:rPr>
        <w:t xml:space="preserve">curso de liderança educacional </w:t>
      </w:r>
      <w:r w:rsidRPr="00221E74">
        <w:rPr>
          <w:rFonts w:ascii="Times New Roman" w:hAnsi="Times New Roman" w:cs="Times New Roman"/>
          <w:sz w:val="24"/>
          <w:szCs w:val="24"/>
        </w:rPr>
        <w:t xml:space="preserve">de um programa de doutorado na </w:t>
      </w:r>
      <w:r w:rsidRPr="00221E74">
        <w:rPr>
          <w:rFonts w:ascii="Times New Roman" w:hAnsi="Times New Roman" w:cs="Times New Roman"/>
          <w:i/>
          <w:sz w:val="24"/>
          <w:szCs w:val="24"/>
        </w:rPr>
        <w:t xml:space="preserve">Carnegie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>, na Geórgia (</w:t>
      </w:r>
      <w:r w:rsidR="00936CBE">
        <w:rPr>
          <w:rFonts w:ascii="Times New Roman" w:hAnsi="Times New Roman" w:cs="Times New Roman"/>
          <w:sz w:val="24"/>
          <w:szCs w:val="24"/>
        </w:rPr>
        <w:t>EUA</w:t>
      </w:r>
      <w:r w:rsidRPr="00221E74">
        <w:rPr>
          <w:rFonts w:ascii="Times New Roman" w:hAnsi="Times New Roman" w:cs="Times New Roman"/>
          <w:sz w:val="24"/>
          <w:szCs w:val="24"/>
        </w:rPr>
        <w:t xml:space="preserve">). A </w:t>
      </w:r>
      <w:r>
        <w:rPr>
          <w:rFonts w:ascii="Times New Roman" w:hAnsi="Times New Roman" w:cs="Times New Roman"/>
          <w:sz w:val="24"/>
          <w:szCs w:val="24"/>
        </w:rPr>
        <w:t>criação de histórias digitais</w:t>
      </w:r>
      <w:r w:rsidRPr="00221E74">
        <w:rPr>
          <w:rFonts w:ascii="Times New Roman" w:hAnsi="Times New Roman" w:cs="Times New Roman"/>
          <w:sz w:val="24"/>
          <w:szCs w:val="24"/>
        </w:rPr>
        <w:t>, segundo os autores, permitiu que os alunos demonstrassem a prática contínua da reflexão e da avaliação, um compromisso com a tecnologia, a compreensão da diversidade e, em última instância, a compreensão sobre os conhecimentos e as habilidades necessárias aos líderes educacionais.</w:t>
      </w:r>
    </w:p>
    <w:p w:rsidR="00CA134F" w:rsidRPr="00221E74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  <w:r w:rsidR="007E799E">
        <w:rPr>
          <w:rFonts w:ascii="Times New Roman" w:hAnsi="Times New Roman" w:cs="Times New Roman"/>
          <w:sz w:val="24"/>
          <w:szCs w:val="24"/>
        </w:rPr>
        <w:t>Mais associados ao uso de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="007E799E">
        <w:rPr>
          <w:rFonts w:ascii="Times New Roman" w:hAnsi="Times New Roman" w:cs="Times New Roman"/>
          <w:sz w:val="24"/>
          <w:szCs w:val="24"/>
        </w:rPr>
        <w:t xml:space="preserve"> para a formação de professores estão os estudos de </w:t>
      </w:r>
      <w:proofErr w:type="spellStart"/>
      <w:r w:rsidR="007E799E">
        <w:rPr>
          <w:rFonts w:ascii="Times New Roman" w:hAnsi="Times New Roman" w:cs="Times New Roman"/>
          <w:sz w:val="24"/>
          <w:szCs w:val="24"/>
        </w:rPr>
        <w:t>Roby</w:t>
      </w:r>
      <w:proofErr w:type="spellEnd"/>
      <w:r w:rsidR="007E799E">
        <w:rPr>
          <w:rFonts w:ascii="Times New Roman" w:hAnsi="Times New Roman" w:cs="Times New Roman"/>
          <w:sz w:val="24"/>
          <w:szCs w:val="24"/>
        </w:rPr>
        <w:t xml:space="preserve"> (2010), </w:t>
      </w:r>
      <w:r w:rsidR="007E799E" w:rsidRPr="00221E74">
        <w:rPr>
          <w:rFonts w:ascii="Times New Roman" w:hAnsi="Times New Roman" w:cs="Times New Roman"/>
          <w:sz w:val="24"/>
          <w:szCs w:val="24"/>
        </w:rPr>
        <w:t xml:space="preserve">Robin e </w:t>
      </w:r>
      <w:proofErr w:type="spellStart"/>
      <w:r w:rsidR="007E799E" w:rsidRPr="00221E74">
        <w:rPr>
          <w:rFonts w:ascii="Times New Roman" w:hAnsi="Times New Roman" w:cs="Times New Roman"/>
          <w:sz w:val="24"/>
          <w:szCs w:val="24"/>
        </w:rPr>
        <w:t>McNeil</w:t>
      </w:r>
      <w:proofErr w:type="spellEnd"/>
      <w:r w:rsidR="007E799E" w:rsidRPr="00221E74">
        <w:rPr>
          <w:rFonts w:ascii="Times New Roman" w:hAnsi="Times New Roman" w:cs="Times New Roman"/>
          <w:sz w:val="24"/>
          <w:szCs w:val="24"/>
        </w:rPr>
        <w:t xml:space="preserve"> (2012)</w:t>
      </w:r>
      <w:r w:rsidR="007E79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E799E" w:rsidRPr="00221E74">
        <w:rPr>
          <w:rFonts w:ascii="Times New Roman" w:hAnsi="Times New Roman" w:cs="Times New Roman"/>
          <w:sz w:val="24"/>
          <w:szCs w:val="24"/>
        </w:rPr>
        <w:t>Sancar-T</w:t>
      </w:r>
      <w:r w:rsidR="007E799E">
        <w:rPr>
          <w:rFonts w:ascii="Times New Roman" w:hAnsi="Times New Roman" w:cs="Times New Roman"/>
          <w:sz w:val="24"/>
          <w:szCs w:val="24"/>
        </w:rPr>
        <w:t>okmak</w:t>
      </w:r>
      <w:proofErr w:type="spellEnd"/>
      <w:r w:rsidR="007E79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99E">
        <w:rPr>
          <w:rFonts w:ascii="Times New Roman" w:hAnsi="Times New Roman" w:cs="Times New Roman"/>
          <w:sz w:val="24"/>
          <w:szCs w:val="24"/>
        </w:rPr>
        <w:t>Surmeli</w:t>
      </w:r>
      <w:proofErr w:type="spellEnd"/>
      <w:r w:rsidR="007E79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E799E">
        <w:rPr>
          <w:rFonts w:ascii="Times New Roman" w:hAnsi="Times New Roman" w:cs="Times New Roman"/>
          <w:sz w:val="24"/>
          <w:szCs w:val="24"/>
        </w:rPr>
        <w:t>Ozgelen</w:t>
      </w:r>
      <w:proofErr w:type="spellEnd"/>
      <w:r w:rsidR="007E799E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221E74">
        <w:rPr>
          <w:rFonts w:ascii="Times New Roman" w:hAnsi="Times New Roman" w:cs="Times New Roman"/>
          <w:sz w:val="24"/>
          <w:szCs w:val="24"/>
        </w:rPr>
        <w:t xml:space="preserve">O estudo de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Roby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(2010)</w:t>
      </w:r>
      <w:r w:rsidR="007E799E">
        <w:rPr>
          <w:rFonts w:ascii="Times New Roman" w:hAnsi="Times New Roman" w:cs="Times New Roman"/>
          <w:sz w:val="24"/>
          <w:szCs w:val="24"/>
        </w:rPr>
        <w:t>, de caráter mais teórico,</w:t>
      </w:r>
      <w:r w:rsidRPr="00221E74">
        <w:rPr>
          <w:rFonts w:ascii="Times New Roman" w:hAnsi="Times New Roman" w:cs="Times New Roman"/>
          <w:sz w:val="24"/>
          <w:szCs w:val="24"/>
        </w:rPr>
        <w:t xml:space="preserve"> propõe o modelo </w:t>
      </w:r>
      <w:r w:rsidRPr="00221E74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Content-Related</w:t>
      </w:r>
      <w:proofErr w:type="spellEnd"/>
      <w:r w:rsidRPr="00221E74">
        <w:rPr>
          <w:rFonts w:ascii="Times New Roman" w:hAnsi="Times New Roman" w:cs="Times New Roman"/>
          <w:i/>
          <w:sz w:val="24"/>
          <w:szCs w:val="24"/>
        </w:rPr>
        <w:t xml:space="preserve"> Digital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como opção para o trabalho com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na educação. A proposição da autora é que a inclusão proposital e integrada das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ao currículo favorece o afastamento dos métodos tradicionais de ensino e aprendizagem e permite que os alunos </w:t>
      </w:r>
      <w:r w:rsidR="00032E6D">
        <w:rPr>
          <w:rFonts w:ascii="Times New Roman" w:hAnsi="Times New Roman" w:cs="Times New Roman"/>
          <w:sz w:val="24"/>
          <w:szCs w:val="24"/>
        </w:rPr>
        <w:t>interpretem e façam</w:t>
      </w:r>
      <w:r w:rsidRPr="00221E74">
        <w:rPr>
          <w:rFonts w:ascii="Times New Roman" w:hAnsi="Times New Roman" w:cs="Times New Roman"/>
          <w:sz w:val="24"/>
          <w:szCs w:val="24"/>
        </w:rPr>
        <w:t xml:space="preserve"> ligações mais profundas com </w:t>
      </w:r>
      <w:r w:rsidR="00032E6D">
        <w:rPr>
          <w:rFonts w:ascii="Times New Roman" w:hAnsi="Times New Roman" w:cs="Times New Roman"/>
          <w:sz w:val="24"/>
          <w:szCs w:val="24"/>
        </w:rPr>
        <w:t>o conteúdo disciplinar</w:t>
      </w:r>
      <w:r w:rsidRPr="00221E74">
        <w:rPr>
          <w:rFonts w:ascii="Times New Roman" w:hAnsi="Times New Roman" w:cs="Times New Roman"/>
          <w:sz w:val="24"/>
          <w:szCs w:val="24"/>
        </w:rPr>
        <w:t xml:space="preserve">. A autora também reflete sobre as possibilidades de desenvolvimento </w:t>
      </w:r>
      <w:r w:rsidR="00032E6D">
        <w:rPr>
          <w:rFonts w:ascii="Times New Roman" w:hAnsi="Times New Roman" w:cs="Times New Roman"/>
          <w:sz w:val="24"/>
          <w:szCs w:val="24"/>
        </w:rPr>
        <w:t>docente</w:t>
      </w:r>
      <w:r w:rsidRPr="00221E74">
        <w:rPr>
          <w:rFonts w:ascii="Times New Roman" w:hAnsi="Times New Roman" w:cs="Times New Roman"/>
          <w:sz w:val="24"/>
          <w:szCs w:val="24"/>
        </w:rPr>
        <w:t xml:space="preserve"> por meio das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, mas </w:t>
      </w:r>
      <w:proofErr w:type="gramStart"/>
      <w:r w:rsidR="00032E6D">
        <w:rPr>
          <w:rFonts w:ascii="Times New Roman" w:hAnsi="Times New Roman" w:cs="Times New Roman"/>
          <w:sz w:val="24"/>
          <w:szCs w:val="24"/>
        </w:rPr>
        <w:t>lembr</w:t>
      </w:r>
      <w:r w:rsidR="008656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32E6D">
        <w:rPr>
          <w:rFonts w:ascii="Times New Roman" w:hAnsi="Times New Roman" w:cs="Times New Roman"/>
          <w:sz w:val="24"/>
          <w:szCs w:val="24"/>
        </w:rPr>
        <w:t xml:space="preserve"> que a inclusão da narrativa digital nos currículos depende, primeiro, da compreensão dos professores sobre o valor de utilizá-la </w:t>
      </w:r>
      <w:r w:rsidRPr="00221E74">
        <w:rPr>
          <w:rFonts w:ascii="Times New Roman" w:hAnsi="Times New Roman" w:cs="Times New Roman"/>
          <w:sz w:val="24"/>
          <w:szCs w:val="24"/>
        </w:rPr>
        <w:t xml:space="preserve">como </w:t>
      </w:r>
      <w:r w:rsidR="00032E6D">
        <w:rPr>
          <w:rFonts w:ascii="Times New Roman" w:hAnsi="Times New Roman" w:cs="Times New Roman"/>
          <w:sz w:val="24"/>
          <w:szCs w:val="24"/>
        </w:rPr>
        <w:t>uma ferramenta pedagógica</w:t>
      </w:r>
      <w:r w:rsidRPr="00221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643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  <w:t xml:space="preserve">Outra abordagem é trazida por Robin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McNeil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(2012). Os autores apontam a importância e os efeitos da narrativa, mas focam seu trabalho no </w:t>
      </w:r>
      <w:r w:rsidRPr="00221E74">
        <w:rPr>
          <w:rFonts w:ascii="Times New Roman" w:hAnsi="Times New Roman" w:cs="Times New Roman"/>
          <w:i/>
          <w:sz w:val="24"/>
          <w:szCs w:val="24"/>
        </w:rPr>
        <w:t>design</w:t>
      </w:r>
      <w:r w:rsidRPr="00221E74">
        <w:rPr>
          <w:rFonts w:ascii="Times New Roman" w:hAnsi="Times New Roman" w:cs="Times New Roman"/>
          <w:sz w:val="24"/>
          <w:szCs w:val="24"/>
        </w:rPr>
        <w:t>, ou seja, na operacionalização da construção de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com base no modelo ADDIE</w:t>
      </w:r>
      <w:r w:rsidR="00C21D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1D5E" w:rsidRPr="00C21D5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C21D5E" w:rsidRPr="00C21D5E">
        <w:rPr>
          <w:rFonts w:ascii="Times New Roman" w:hAnsi="Times New Roman" w:cs="Times New Roman"/>
          <w:sz w:val="24"/>
          <w:szCs w:val="24"/>
        </w:rPr>
        <w:t xml:space="preserve">, Design, </w:t>
      </w:r>
      <w:proofErr w:type="spellStart"/>
      <w:r w:rsidR="00C21D5E" w:rsidRPr="00C21D5E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C21D5E" w:rsidRPr="00C21D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1D5E" w:rsidRPr="00C21D5E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="00C21D5E" w:rsidRPr="00C21D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1D5E" w:rsidRPr="00C21D5E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="00C21D5E">
        <w:rPr>
          <w:rFonts w:ascii="Times New Roman" w:hAnsi="Times New Roman" w:cs="Times New Roman"/>
          <w:sz w:val="24"/>
          <w:szCs w:val="24"/>
        </w:rPr>
        <w:t xml:space="preserve">) </w:t>
      </w:r>
      <w:r w:rsidRPr="00221E74">
        <w:rPr>
          <w:rFonts w:ascii="Times New Roman" w:hAnsi="Times New Roman" w:cs="Times New Roman"/>
          <w:sz w:val="24"/>
          <w:szCs w:val="24"/>
        </w:rPr>
        <w:t xml:space="preserve">de </w:t>
      </w:r>
      <w:r w:rsidRPr="00221E74">
        <w:rPr>
          <w:rFonts w:ascii="Times New Roman" w:hAnsi="Times New Roman" w:cs="Times New Roman"/>
          <w:i/>
          <w:sz w:val="24"/>
          <w:szCs w:val="24"/>
        </w:rPr>
        <w:t>Design</w:t>
      </w:r>
      <w:r w:rsidRPr="00221E74">
        <w:rPr>
          <w:rFonts w:ascii="Times New Roman" w:hAnsi="Times New Roman" w:cs="Times New Roman"/>
          <w:sz w:val="24"/>
          <w:szCs w:val="24"/>
        </w:rPr>
        <w:t xml:space="preserve"> Instrucional. Defendem que os elementos do modelo são os pontos de partida que os educadores devem considerar quando começam a integrar narrativa digital em suas salas de aula. O estudo tem, portanto, um caráter </w:t>
      </w:r>
      <w:r w:rsidR="007E799E">
        <w:rPr>
          <w:rFonts w:ascii="Times New Roman" w:hAnsi="Times New Roman" w:cs="Times New Roman"/>
          <w:sz w:val="24"/>
          <w:szCs w:val="24"/>
        </w:rPr>
        <w:t>mais tecnicista</w:t>
      </w:r>
      <w:r w:rsidRPr="00221E74">
        <w:rPr>
          <w:rFonts w:ascii="Times New Roman" w:hAnsi="Times New Roman" w:cs="Times New Roman"/>
          <w:sz w:val="24"/>
          <w:szCs w:val="24"/>
        </w:rPr>
        <w:t xml:space="preserve"> que se assemelha ao apresentado nos estudos portugueses. </w:t>
      </w:r>
    </w:p>
    <w:p w:rsidR="00CA134F" w:rsidRDefault="00865643" w:rsidP="003F53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A134F" w:rsidRPr="00221E74">
        <w:rPr>
          <w:rFonts w:ascii="Times New Roman" w:hAnsi="Times New Roman" w:cs="Times New Roman"/>
          <w:sz w:val="24"/>
          <w:szCs w:val="24"/>
        </w:rPr>
        <w:t>Sancar-Tokmak</w:t>
      </w:r>
      <w:proofErr w:type="spell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34F" w:rsidRPr="00221E74">
        <w:rPr>
          <w:rFonts w:ascii="Times New Roman" w:hAnsi="Times New Roman" w:cs="Times New Roman"/>
          <w:sz w:val="24"/>
          <w:szCs w:val="24"/>
        </w:rPr>
        <w:t>Surmeli</w:t>
      </w:r>
      <w:proofErr w:type="spell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A134F" w:rsidRPr="00221E74">
        <w:rPr>
          <w:rFonts w:ascii="Times New Roman" w:hAnsi="Times New Roman" w:cs="Times New Roman"/>
          <w:sz w:val="24"/>
          <w:szCs w:val="24"/>
        </w:rPr>
        <w:t>Ozgelen</w:t>
      </w:r>
      <w:proofErr w:type="spellEnd"/>
      <w:r w:rsidR="00CA134F" w:rsidRPr="00221E74">
        <w:rPr>
          <w:rFonts w:ascii="Times New Roman" w:hAnsi="Times New Roman" w:cs="Times New Roman"/>
          <w:sz w:val="24"/>
          <w:szCs w:val="24"/>
        </w:rPr>
        <w:t xml:space="preserve"> (2014) procuraram examinar as percepções de professores de Ciências em formação inicial sobre seu conhecimento pedagógico, tecnológico e de conteúdo (TPACK) após a criação de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baseadas em temas de ciências extraídos do currículo nacional. Os autores afirmam que os estudantes refer</w:t>
      </w:r>
      <w:r w:rsidR="003D4E67">
        <w:rPr>
          <w:rFonts w:ascii="Times New Roman" w:hAnsi="Times New Roman" w:cs="Times New Roman"/>
          <w:sz w:val="24"/>
          <w:szCs w:val="24"/>
        </w:rPr>
        <w:t>ira</w:t>
      </w:r>
      <w:r w:rsidR="00CA134F" w:rsidRPr="00221E74">
        <w:rPr>
          <w:rFonts w:ascii="Times New Roman" w:hAnsi="Times New Roman" w:cs="Times New Roman"/>
          <w:sz w:val="24"/>
          <w:szCs w:val="24"/>
        </w:rPr>
        <w:t>m melhora</w:t>
      </w:r>
      <w:r w:rsidR="00400860">
        <w:rPr>
          <w:rFonts w:ascii="Times New Roman" w:hAnsi="Times New Roman" w:cs="Times New Roman"/>
          <w:sz w:val="24"/>
          <w:szCs w:val="24"/>
        </w:rPr>
        <w:t xml:space="preserve"> nos três tipos de conhecimento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e afirma</w:t>
      </w:r>
      <w:r w:rsidR="003D4E67">
        <w:rPr>
          <w:rFonts w:ascii="Times New Roman" w:hAnsi="Times New Roman" w:cs="Times New Roman"/>
          <w:sz w:val="24"/>
          <w:szCs w:val="24"/>
        </w:rPr>
        <w:t>ra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m se considerar mais competentes em relação ao TPACK após a produção das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34F" w:rsidRPr="00221E74" w:rsidRDefault="00CA134F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lastRenderedPageBreak/>
        <w:t xml:space="preserve">A figura </w:t>
      </w:r>
      <w:r w:rsidR="003D4E67">
        <w:rPr>
          <w:rFonts w:ascii="Times New Roman" w:hAnsi="Times New Roman" w:cs="Times New Roman"/>
          <w:sz w:val="24"/>
          <w:szCs w:val="24"/>
        </w:rPr>
        <w:t>6</w:t>
      </w:r>
      <w:r w:rsidRPr="00221E74">
        <w:rPr>
          <w:rFonts w:ascii="Times New Roman" w:hAnsi="Times New Roman" w:cs="Times New Roman"/>
          <w:sz w:val="24"/>
          <w:szCs w:val="24"/>
        </w:rPr>
        <w:t xml:space="preserve"> apresenta as palavras mais frequentes nos artigos cujos textos foram encontrados na íntegra a partir do levantamento de dados no ERIC:</w:t>
      </w:r>
    </w:p>
    <w:p w:rsidR="006E3F1D" w:rsidRPr="00221E74" w:rsidRDefault="00BE37F9" w:rsidP="004164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731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FDFE79" wp14:editId="49183296">
                <wp:simplePos x="0" y="0"/>
                <wp:positionH relativeFrom="column">
                  <wp:posOffset>1977883</wp:posOffset>
                </wp:positionH>
                <wp:positionV relativeFrom="paragraph">
                  <wp:posOffset>98425</wp:posOffset>
                </wp:positionV>
                <wp:extent cx="2086610" cy="1024255"/>
                <wp:effectExtent l="0" t="0" r="0" b="0"/>
                <wp:wrapNone/>
                <wp:docPr id="44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610" cy="1024255"/>
                          <a:chOff x="46949" y="335615"/>
                          <a:chExt cx="2087884" cy="1093245"/>
                        </a:xfrm>
                      </wpg:grpSpPr>
                      <wps:wsp>
                        <wps:cNvPr id="45" name="CaixaDeTexto 4"/>
                        <wps:cNvSpPr txBox="1"/>
                        <wps:spPr>
                          <a:xfrm>
                            <a:off x="146013" y="880445"/>
                            <a:ext cx="1988820" cy="4318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7317" w:rsidRDefault="00EE7317" w:rsidP="00EE73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65D" w:themeColor="text2" w:themeShade="BF"/>
                                  <w:kern w:val="24"/>
                                  <w:sz w:val="38"/>
                                  <w:szCs w:val="38"/>
                                </w:rPr>
                                <w:t>storytelling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6" name="CaixaDeTexto 6"/>
                        <wps:cNvSpPr txBox="1"/>
                        <wps:spPr>
                          <a:xfrm>
                            <a:off x="254713" y="1140570"/>
                            <a:ext cx="1169035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7317" w:rsidRDefault="00EE7317" w:rsidP="00EE73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58ED5"/>
                                  <w:kern w:val="24"/>
                                  <w:sz w:val="22"/>
                                  <w:szCs w:val="22"/>
                                </w:rPr>
                                <w:t>technologies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7" name="CaixaDeTexto 8"/>
                        <wps:cNvSpPr txBox="1"/>
                        <wps:spPr>
                          <a:xfrm>
                            <a:off x="146013" y="776643"/>
                            <a:ext cx="1106805" cy="288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7317" w:rsidRDefault="00EE7317" w:rsidP="00EE73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22"/>
                                  <w:szCs w:val="22"/>
                                </w:rPr>
                                <w:t>participants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CaixaDeTexto 10"/>
                        <wps:cNvSpPr txBox="1"/>
                        <wps:spPr>
                          <a:xfrm rot="16200000">
                            <a:off x="-315001" y="697565"/>
                            <a:ext cx="976630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7317" w:rsidRPr="006E3F1D" w:rsidRDefault="00EE7317" w:rsidP="00EE73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6E3F1D">
                                <w:rPr>
                                  <w:rFonts w:ascii="Arial Black" w:hAnsi="Arial Black"/>
                                  <w:color w:val="548DD4" w:themeColor="text2" w:themeTint="99"/>
                                  <w:kern w:val="24"/>
                                  <w:sz w:val="16"/>
                                  <w:szCs w:val="16"/>
                                </w:rPr>
                                <w:t>instructional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9" name="CaixaDeTexto 8"/>
                        <wps:cNvSpPr txBox="1"/>
                        <wps:spPr>
                          <a:xfrm>
                            <a:off x="145983" y="670337"/>
                            <a:ext cx="1106482" cy="252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7317" w:rsidRDefault="00EE7317" w:rsidP="00EE73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  <w:sz w:val="18"/>
                                  <w:szCs w:val="18"/>
                                </w:rPr>
                                <w:t>comunicative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" name="CaixaDeTexto 8"/>
                        <wps:cNvSpPr txBox="1"/>
                        <wps:spPr>
                          <a:xfrm>
                            <a:off x="265021" y="574497"/>
                            <a:ext cx="987798" cy="2695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E7317" w:rsidRPr="00BE37F9" w:rsidRDefault="00EE7317" w:rsidP="00EE73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 w:rsidRPr="00BE37F9">
                                <w:rPr>
                                  <w:rFonts w:ascii="Arial Black" w:hAnsi="Arial Black"/>
                                  <w:color w:val="17365D" w:themeColor="text2" w:themeShade="BF"/>
                                  <w:kern w:val="24"/>
                                  <w:sz w:val="16"/>
                                  <w:szCs w:val="16"/>
                                </w:rPr>
                                <w:t>contemporary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0" o:spid="_x0000_s1059" style="position:absolute;left:0;text-align:left;margin-left:155.75pt;margin-top:7.75pt;width:164.3pt;height:80.65pt;z-index:251669504;mso-width-relative:margin;mso-height-relative:margin" coordorigin="469,3356" coordsize="20878,10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">
                <v:shape id="CaixaDeTexto 4" o:spid="_x0000_s1060" type="#_x0000_t202" style="position:absolute;left:1460;top:8804;width:19888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EE7317" w:rsidRDefault="00EE7317" w:rsidP="00EE731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65D" w:themeColor="text2" w:themeShade="BF"/>
                            <w:kern w:val="24"/>
                            <w:sz w:val="38"/>
                            <w:szCs w:val="38"/>
                          </w:rPr>
                          <w:t>storytelling</w:t>
                        </w:r>
                      </w:p>
                    </w:txbxContent>
                  </v:textbox>
                </v:shape>
                <v:shape id="CaixaDeTexto 6" o:spid="_x0000_s1061" type="#_x0000_t202" style="position:absolute;left:2547;top:11405;width:11690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EE7317" w:rsidRDefault="00EE7317" w:rsidP="00EE731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58ED5"/>
                            <w:kern w:val="24"/>
                            <w:sz w:val="22"/>
                            <w:szCs w:val="22"/>
                          </w:rPr>
                          <w:t>technologies</w:t>
                        </w:r>
                      </w:p>
                    </w:txbxContent>
                  </v:textbox>
                </v:shape>
                <v:shape id="CaixaDeTexto 8" o:spid="_x0000_s1062" type="#_x0000_t202" style="position:absolute;left:1460;top:7766;width:11068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EE7317" w:rsidRDefault="00EE7317" w:rsidP="00EE731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22"/>
                            <w:szCs w:val="22"/>
                          </w:rPr>
                          <w:t>participants</w:t>
                        </w:r>
                      </w:p>
                    </w:txbxContent>
                  </v:textbox>
                </v:shape>
                <v:shape id="CaixaDeTexto 10" o:spid="_x0000_s1063" type="#_x0000_t202" style="position:absolute;left:-3150;top:6975;width:9766;height:252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0K5L4A&#10;AADbAAAADwAAAGRycy9kb3ducmV2LnhtbERPyWrDMBC9B/oPYgq5hEZuSEtxLJsuFHKNk94Ha2Kb&#10;WCNjTb38fXUI9Ph4e1bMrlMjDaH1bOB5m4AirrxtuTZwOX8/vYEKgmyx80wGFgpQ5A+rDFPrJz7R&#10;WEqtYgiHFA00In2qdagachi2vieO3NUPDiXCodZ2wCmGu07vkuRVO2w5NjTY02dD1a38dQbkS1pv&#10;fzbJ1Z+ml4/lWAbtFmPWj/P7AZTQLP/iu/toDezj2Pgl/gCd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cNCuS+AAAA2wAAAA8AAAAAAAAAAAAAAAAAmAIAAGRycy9kb3ducmV2&#10;LnhtbFBLBQYAAAAABAAEAPUAAACDAwAAAAA=&#10;" filled="f" stroked="f">
                  <v:textbox>
                    <w:txbxContent>
                      <w:p w:rsidR="00EE7317" w:rsidRPr="006E3F1D" w:rsidRDefault="00EE7317" w:rsidP="00EE7317">
                        <w:pPr>
                          <w:pStyle w:val="Normal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6E3F1D">
                          <w:rPr>
                            <w:rFonts w:ascii="Arial Black" w:hAnsi="Arial Black"/>
                            <w:color w:val="548DD4" w:themeColor="text2" w:themeTint="99"/>
                            <w:kern w:val="24"/>
                            <w:sz w:val="16"/>
                            <w:szCs w:val="16"/>
                          </w:rPr>
                          <w:t>instructional</w:t>
                        </w:r>
                        <w:proofErr w:type="gramEnd"/>
                      </w:p>
                    </w:txbxContent>
                  </v:textbox>
                </v:shape>
                <v:shape id="CaixaDeTexto 8" o:spid="_x0000_s1064" type="#_x0000_t202" style="position:absolute;left:1459;top:6703;width:11065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EE7317" w:rsidRDefault="00EE7317" w:rsidP="00EE7317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ascii="Arial Black" w:hAnsi="Arial Black"/>
                            <w:color w:val="978233"/>
                            <w:kern w:val="24"/>
                            <w:sz w:val="18"/>
                            <w:szCs w:val="18"/>
                          </w:rPr>
                          <w:t>comunicative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aixaDeTexto 8" o:spid="_x0000_s1065" type="#_x0000_t202" style="position:absolute;left:2650;top:5744;width:9878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EE7317" w:rsidRPr="00BE37F9" w:rsidRDefault="00EE7317" w:rsidP="00EE7317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 w:rsidRPr="00BE37F9">
                          <w:rPr>
                            <w:rFonts w:ascii="Arial Black" w:hAnsi="Arial Black"/>
                            <w:color w:val="17365D" w:themeColor="text2" w:themeShade="BF"/>
                            <w:kern w:val="24"/>
                            <w:sz w:val="16"/>
                            <w:szCs w:val="16"/>
                          </w:rPr>
                          <w:t>contemporary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3F1D" w:rsidRDefault="006E3F1D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134F" w:rsidRPr="00221E74" w:rsidRDefault="00CA134F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3D4E67">
        <w:rPr>
          <w:rFonts w:ascii="Times New Roman" w:hAnsi="Times New Roman" w:cs="Times New Roman"/>
          <w:sz w:val="20"/>
          <w:szCs w:val="20"/>
        </w:rPr>
        <w:t>6</w:t>
      </w:r>
      <w:r w:rsidRPr="00221E74">
        <w:rPr>
          <w:rFonts w:ascii="Times New Roman" w:hAnsi="Times New Roman" w:cs="Times New Roman"/>
          <w:sz w:val="20"/>
          <w:szCs w:val="20"/>
        </w:rPr>
        <w:t>: Nuvem de palavras – ERIC</w:t>
      </w:r>
    </w:p>
    <w:p w:rsidR="00CA134F" w:rsidRPr="00221E74" w:rsidRDefault="00CA134F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>Fonte: Dados de pesquisa.</w:t>
      </w:r>
    </w:p>
    <w:p w:rsidR="00CA134F" w:rsidRPr="00221E74" w:rsidRDefault="00CA134F" w:rsidP="00CA134F">
      <w:pPr>
        <w:jc w:val="center"/>
        <w:rPr>
          <w:rFonts w:ascii="Times New Roman" w:hAnsi="Times New Roman" w:cs="Times New Roman"/>
        </w:rPr>
      </w:pPr>
    </w:p>
    <w:p w:rsidR="00CA134F" w:rsidRPr="00221E74" w:rsidRDefault="00CA134F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>Como podemos ver, a palavra mais frequente é “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>”</w:t>
      </w:r>
      <w:r w:rsidR="003D4E67">
        <w:rPr>
          <w:rFonts w:ascii="Times New Roman" w:hAnsi="Times New Roman" w:cs="Times New Roman"/>
          <w:sz w:val="24"/>
          <w:szCs w:val="24"/>
        </w:rPr>
        <w:t>,</w:t>
      </w:r>
      <w:r w:rsidRPr="00221E74">
        <w:rPr>
          <w:rFonts w:ascii="Times New Roman" w:hAnsi="Times New Roman" w:cs="Times New Roman"/>
          <w:sz w:val="24"/>
          <w:szCs w:val="24"/>
        </w:rPr>
        <w:t xml:space="preserve"> acompanhada pelas palavras “</w:t>
      </w:r>
      <w:proofErr w:type="spellStart"/>
      <w:proofErr w:type="gramStart"/>
      <w:r w:rsidRPr="00221E74">
        <w:rPr>
          <w:rFonts w:ascii="Times New Roman" w:hAnsi="Times New Roman" w:cs="Times New Roman"/>
          <w:i/>
          <w:sz w:val="24"/>
          <w:szCs w:val="24"/>
        </w:rPr>
        <w:t>technologies</w:t>
      </w:r>
      <w:proofErr w:type="spellEnd"/>
      <w:proofErr w:type="gramEnd"/>
      <w:r w:rsidRPr="00221E74">
        <w:rPr>
          <w:rFonts w:ascii="Times New Roman" w:hAnsi="Times New Roman" w:cs="Times New Roman"/>
          <w:sz w:val="24"/>
          <w:szCs w:val="24"/>
        </w:rPr>
        <w:t>” e “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participants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” (as duas com maior incidência nos estudos) – o que nos remete, por um lado, à concepção subjacente aos estudos sobre a centralidade do domínio dos aparatos tecnológicos na produção da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. Por outro, evidencia a natureza empírica </w:t>
      </w:r>
      <w:r w:rsidR="006E3F1D" w:rsidRPr="00221E74">
        <w:rPr>
          <w:rFonts w:ascii="Times New Roman" w:hAnsi="Times New Roman" w:cs="Times New Roman"/>
          <w:sz w:val="24"/>
          <w:szCs w:val="24"/>
        </w:rPr>
        <w:t>dos estudos, que apresentam quase sempre resultados de experiências pedagógicas em que os participantes produziram suas narrativas digitais</w:t>
      </w:r>
      <w:r w:rsidR="006E3F1D">
        <w:rPr>
          <w:rFonts w:ascii="Times New Roman" w:hAnsi="Times New Roman" w:cs="Times New Roman"/>
          <w:sz w:val="24"/>
          <w:szCs w:val="24"/>
        </w:rPr>
        <w:t>; além da natureza por vezes meramente instrucional/instrumental, como indica a presença da palavra “</w:t>
      </w:r>
      <w:proofErr w:type="spellStart"/>
      <w:r w:rsidR="006E3F1D" w:rsidRPr="006E3F1D">
        <w:rPr>
          <w:rFonts w:ascii="Times New Roman" w:hAnsi="Times New Roman" w:cs="Times New Roman"/>
          <w:i/>
          <w:sz w:val="24"/>
          <w:szCs w:val="24"/>
        </w:rPr>
        <w:t>instruction</w:t>
      </w:r>
      <w:proofErr w:type="spellEnd"/>
      <w:r w:rsidR="006E3F1D">
        <w:rPr>
          <w:rFonts w:ascii="Times New Roman" w:hAnsi="Times New Roman" w:cs="Times New Roman"/>
          <w:sz w:val="24"/>
          <w:szCs w:val="24"/>
        </w:rPr>
        <w:t>”</w:t>
      </w:r>
      <w:r w:rsidRPr="00221E74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CA134F" w:rsidRPr="00221E74" w:rsidRDefault="00CA134F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Na análise das referências, chama atenção a variedade de autores referenciados nos artigos. Ainda assim, a presença de Bernard Robin como autor-chave nos estudos é significativa. A figura </w:t>
      </w:r>
      <w:r w:rsidR="003D4E67">
        <w:rPr>
          <w:rFonts w:ascii="Times New Roman" w:hAnsi="Times New Roman" w:cs="Times New Roman"/>
          <w:sz w:val="24"/>
          <w:szCs w:val="24"/>
        </w:rPr>
        <w:t>7</w:t>
      </w:r>
      <w:r w:rsidRPr="00221E74">
        <w:rPr>
          <w:rFonts w:ascii="Times New Roman" w:hAnsi="Times New Roman" w:cs="Times New Roman"/>
          <w:sz w:val="24"/>
          <w:szCs w:val="24"/>
        </w:rPr>
        <w:t xml:space="preserve"> corrobora as percepções que tivemos durante a leitura e </w:t>
      </w:r>
      <w:proofErr w:type="gramStart"/>
      <w:r w:rsidRPr="00221E74">
        <w:rPr>
          <w:rFonts w:ascii="Times New Roman" w:hAnsi="Times New Roman" w:cs="Times New Roman"/>
          <w:sz w:val="24"/>
          <w:szCs w:val="24"/>
        </w:rPr>
        <w:t>apresenta</w:t>
      </w:r>
      <w:proofErr w:type="gramEnd"/>
      <w:r w:rsidRPr="00221E74">
        <w:rPr>
          <w:rFonts w:ascii="Times New Roman" w:hAnsi="Times New Roman" w:cs="Times New Roman"/>
          <w:sz w:val="24"/>
          <w:szCs w:val="24"/>
        </w:rPr>
        <w:t xml:space="preserve"> os cinco autores mais citados nos artigos:</w:t>
      </w:r>
    </w:p>
    <w:p w:rsidR="00CA134F" w:rsidRPr="00B5521E" w:rsidRDefault="00CA134F" w:rsidP="00CA13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A134F" w:rsidRDefault="009A547E" w:rsidP="004164AB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  <w:r w:rsidRPr="009A547E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99F45D" wp14:editId="6640520C">
                <wp:simplePos x="0" y="0"/>
                <wp:positionH relativeFrom="column">
                  <wp:posOffset>2331805</wp:posOffset>
                </wp:positionH>
                <wp:positionV relativeFrom="paragraph">
                  <wp:posOffset>21088</wp:posOffset>
                </wp:positionV>
                <wp:extent cx="1228090" cy="723331"/>
                <wp:effectExtent l="0" t="0" r="0" b="0"/>
                <wp:wrapNone/>
                <wp:docPr id="51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090" cy="723331"/>
                          <a:chOff x="0" y="85326"/>
                          <a:chExt cx="1057179" cy="765968"/>
                        </a:xfrm>
                      </wpg:grpSpPr>
                      <wps:wsp>
                        <wps:cNvPr id="52" name="CaixaDeTexto 4"/>
                        <wps:cNvSpPr txBox="1"/>
                        <wps:spPr>
                          <a:xfrm>
                            <a:off x="193898" y="85326"/>
                            <a:ext cx="652145" cy="2349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547E" w:rsidRDefault="009A547E" w:rsidP="009A547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48DD4" w:themeColor="text2" w:themeTint="99"/>
                                  <w:kern w:val="24"/>
                                  <w:sz w:val="16"/>
                                  <w:szCs w:val="16"/>
                                </w:rPr>
                                <w:t>lambert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CaixaDeTexto 5"/>
                        <wps:cNvSpPr txBox="1"/>
                        <wps:spPr>
                          <a:xfrm>
                            <a:off x="93249" y="286989"/>
                            <a:ext cx="963930" cy="48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547E" w:rsidRDefault="009A547E" w:rsidP="009A547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17365D" w:themeColor="text2" w:themeShade="BF"/>
                                  <w:kern w:val="24"/>
                                  <w:sz w:val="44"/>
                                  <w:szCs w:val="44"/>
                                </w:rPr>
                                <w:t>robin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" name="CaixaDeTexto 6"/>
                        <wps:cNvSpPr txBox="1"/>
                        <wps:spPr>
                          <a:xfrm>
                            <a:off x="93246" y="526809"/>
                            <a:ext cx="790575" cy="324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547E" w:rsidRPr="009A547E" w:rsidRDefault="009A547E" w:rsidP="009A547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9A547E">
                                <w:rPr>
                                  <w:rFonts w:ascii="Arial Black" w:hAnsi="Arial Black"/>
                                  <w:color w:val="978233"/>
                                  <w:kern w:val="24"/>
                                </w:rPr>
                                <w:t>dunlap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5" name="CaixaDeTexto 8"/>
                        <wps:cNvSpPr txBox="1"/>
                        <wps:spPr>
                          <a:xfrm>
                            <a:off x="0" y="210290"/>
                            <a:ext cx="1000125" cy="306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547E" w:rsidRDefault="009A547E" w:rsidP="009A547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978233"/>
                                  <w:kern w:val="24"/>
                                </w:rPr>
                                <w:t>lowenthal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6" name="CaixaDeTexto 10"/>
                        <wps:cNvSpPr txBox="1"/>
                        <wps:spPr>
                          <a:xfrm>
                            <a:off x="102396" y="168620"/>
                            <a:ext cx="600710" cy="2349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A547E" w:rsidRDefault="009A547E" w:rsidP="009A547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Black" w:hAnsi="Arial Black"/>
                                  <w:color w:val="548DD4" w:themeColor="text2" w:themeTint="99"/>
                                  <w:kern w:val="24"/>
                                  <w:sz w:val="16"/>
                                  <w:szCs w:val="16"/>
                                </w:rPr>
                                <w:t>koehler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3" o:spid="_x0000_s1066" style="position:absolute;left:0;text-align:left;margin-left:183.6pt;margin-top:1.65pt;width:96.7pt;height:56.95pt;z-index:251671552;mso-width-relative:margin;mso-height-relative:margin" coordorigin=",853" coordsize="10571,7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">
                <v:shape id="CaixaDeTexto 4" o:spid="_x0000_s1067" type="#_x0000_t202" style="position:absolute;left:1938;top:853;width:6522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9A547E" w:rsidRDefault="009A547E" w:rsidP="009A547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48DD4" w:themeColor="text2" w:themeTint="99"/>
                            <w:kern w:val="24"/>
                            <w:sz w:val="16"/>
                            <w:szCs w:val="16"/>
                          </w:rPr>
                          <w:t>lambert</w:t>
                        </w:r>
                      </w:p>
                    </w:txbxContent>
                  </v:textbox>
                </v:shape>
                <v:shape id="CaixaDeTexto 5" o:spid="_x0000_s1068" type="#_x0000_t202" style="position:absolute;left:932;top:2869;width:9639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9A547E" w:rsidRDefault="009A547E" w:rsidP="009A547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17365D" w:themeColor="text2" w:themeShade="BF"/>
                            <w:kern w:val="24"/>
                            <w:sz w:val="44"/>
                            <w:szCs w:val="44"/>
                          </w:rPr>
                          <w:t>robin</w:t>
                        </w:r>
                      </w:p>
                    </w:txbxContent>
                  </v:textbox>
                </v:shape>
                <v:shape id="CaixaDeTexto 6" o:spid="_x0000_s1069" type="#_x0000_t202" style="position:absolute;left:932;top:5268;width:7906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9A547E" w:rsidRPr="009A547E" w:rsidRDefault="009A547E" w:rsidP="009A547E">
                        <w:pPr>
                          <w:pStyle w:val="NormalWeb"/>
                          <w:spacing w:before="0" w:beforeAutospacing="0" w:after="0" w:afterAutospacing="0"/>
                        </w:pPr>
                        <w:r w:rsidRPr="009A547E">
                          <w:rPr>
                            <w:rFonts w:ascii="Arial Black" w:hAnsi="Arial Black"/>
                            <w:color w:val="978233"/>
                            <w:kern w:val="24"/>
                          </w:rPr>
                          <w:t>dunlap</w:t>
                        </w:r>
                      </w:p>
                    </w:txbxContent>
                  </v:textbox>
                </v:shape>
                <v:shape id="CaixaDeTexto 8" o:spid="_x0000_s1070" type="#_x0000_t202" style="position:absolute;top:2102;width:1000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9A547E" w:rsidRDefault="009A547E" w:rsidP="009A547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978233"/>
                            <w:kern w:val="24"/>
                          </w:rPr>
                          <w:t>lowenthal</w:t>
                        </w:r>
                      </w:p>
                    </w:txbxContent>
                  </v:textbox>
                </v:shape>
                <v:shape id="CaixaDeTexto 10" o:spid="_x0000_s1071" type="#_x0000_t202" style="position:absolute;left:1023;top:1686;width:6008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9A547E" w:rsidRDefault="009A547E" w:rsidP="009A547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Black" w:hAnsi="Arial Black"/>
                            <w:color w:val="548DD4" w:themeColor="text2" w:themeTint="99"/>
                            <w:kern w:val="24"/>
                            <w:sz w:val="16"/>
                            <w:szCs w:val="16"/>
                          </w:rPr>
                          <w:t>koehler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740D" w:rsidRDefault="0050740D" w:rsidP="004164AB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50740D" w:rsidRDefault="0050740D" w:rsidP="004164AB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50740D" w:rsidRDefault="0050740D" w:rsidP="004164AB">
      <w:pPr>
        <w:spacing w:after="0" w:line="240" w:lineRule="auto"/>
        <w:jc w:val="center"/>
        <w:rPr>
          <w:rFonts w:ascii="Times New Roman" w:hAnsi="Times New Roman" w:cs="Times New Roman"/>
          <w:noProof/>
          <w:lang w:eastAsia="pt-BR"/>
        </w:rPr>
      </w:pPr>
    </w:p>
    <w:p w:rsidR="00147491" w:rsidRDefault="00147491" w:rsidP="00416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34F" w:rsidRPr="00221E74" w:rsidRDefault="00CA134F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Pr="00221E74">
        <w:rPr>
          <w:rFonts w:ascii="Times New Roman" w:hAnsi="Times New Roman" w:cs="Times New Roman"/>
          <w:sz w:val="20"/>
          <w:szCs w:val="20"/>
        </w:rPr>
        <w:t xml:space="preserve">Figura </w:t>
      </w:r>
      <w:r w:rsidR="003D4E67">
        <w:rPr>
          <w:rFonts w:ascii="Times New Roman" w:hAnsi="Times New Roman" w:cs="Times New Roman"/>
          <w:sz w:val="20"/>
          <w:szCs w:val="20"/>
        </w:rPr>
        <w:t>7</w:t>
      </w:r>
      <w:r w:rsidRPr="00221E74">
        <w:rPr>
          <w:rFonts w:ascii="Times New Roman" w:hAnsi="Times New Roman" w:cs="Times New Roman"/>
          <w:sz w:val="20"/>
          <w:szCs w:val="20"/>
        </w:rPr>
        <w:t xml:space="preserve">: Autores mais citados – ERIC </w:t>
      </w:r>
    </w:p>
    <w:p w:rsidR="00CA134F" w:rsidRPr="00221E74" w:rsidRDefault="00CA134F" w:rsidP="004164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1E74">
        <w:rPr>
          <w:rFonts w:ascii="Times New Roman" w:hAnsi="Times New Roman" w:cs="Times New Roman"/>
          <w:sz w:val="20"/>
          <w:szCs w:val="20"/>
        </w:rPr>
        <w:t>Fonte: Dados de pesquisa.</w:t>
      </w:r>
    </w:p>
    <w:p w:rsidR="00936CBE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</w:p>
    <w:p w:rsidR="00CA134F" w:rsidRPr="00221E74" w:rsidRDefault="00CA134F" w:rsidP="00936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 xml:space="preserve">As obras de Robin têm o dobro de citações do segundo e terceiro autores mais citados,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Dunlap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Lowenthal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(respectivamente) – o que, entendemos, pode decorrer: a) da quantidade de artigos publicados por Robin sobre </w:t>
      </w:r>
      <w:r w:rsidRPr="00221E74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proofErr w:type="spellStart"/>
      <w:r w:rsidRPr="00221E74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seu impacto internacional (como já apontado nas análises do RCAAP) e; b) da existência de um </w:t>
      </w:r>
      <w:r w:rsidRPr="00221E74">
        <w:rPr>
          <w:rFonts w:ascii="Times New Roman" w:hAnsi="Times New Roman" w:cs="Times New Roman"/>
          <w:i/>
          <w:sz w:val="24"/>
          <w:szCs w:val="24"/>
        </w:rPr>
        <w:t>site</w:t>
      </w:r>
      <w:r w:rsidRPr="00221E74">
        <w:rPr>
          <w:rFonts w:ascii="Times New Roman" w:hAnsi="Times New Roman" w:cs="Times New Roman"/>
          <w:sz w:val="24"/>
          <w:szCs w:val="24"/>
        </w:rPr>
        <w:t xml:space="preserve"> do autor em que ele divulga</w:t>
      </w:r>
      <w:r w:rsidR="009314BB">
        <w:rPr>
          <w:rFonts w:ascii="Times New Roman" w:hAnsi="Times New Roman" w:cs="Times New Roman"/>
          <w:sz w:val="24"/>
          <w:szCs w:val="24"/>
        </w:rPr>
        <w:t xml:space="preserve"> ND</w:t>
      </w:r>
      <w:r w:rsidRPr="00221E74">
        <w:rPr>
          <w:rFonts w:ascii="Times New Roman" w:hAnsi="Times New Roman" w:cs="Times New Roman"/>
          <w:sz w:val="24"/>
          <w:szCs w:val="24"/>
        </w:rPr>
        <w:t xml:space="preserve"> produzidas por seus alunos na Universidade de Houston, nos Estados Unidos. Por sua vez,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Dunlap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21E74">
        <w:rPr>
          <w:rFonts w:ascii="Times New Roman" w:hAnsi="Times New Roman" w:cs="Times New Roman"/>
          <w:sz w:val="24"/>
          <w:szCs w:val="24"/>
        </w:rPr>
        <w:t>Lowenthal</w:t>
      </w:r>
      <w:proofErr w:type="spellEnd"/>
      <w:r w:rsidRPr="00221E74">
        <w:rPr>
          <w:rFonts w:ascii="Times New Roman" w:hAnsi="Times New Roman" w:cs="Times New Roman"/>
          <w:sz w:val="24"/>
          <w:szCs w:val="24"/>
        </w:rPr>
        <w:t xml:space="preserve"> têm diversas publicações em coautoria referenciadas em nosso conjunto de dados e a tônica geral dos estudos desses autores vincula-se à aprendizagem </w:t>
      </w:r>
      <w:r w:rsidRPr="00221E74">
        <w:rPr>
          <w:rFonts w:ascii="Times New Roman" w:hAnsi="Times New Roman" w:cs="Times New Roman"/>
          <w:i/>
          <w:sz w:val="24"/>
          <w:szCs w:val="24"/>
        </w:rPr>
        <w:t>online</w:t>
      </w:r>
      <w:r w:rsidRPr="00221E74">
        <w:rPr>
          <w:rFonts w:ascii="Times New Roman" w:hAnsi="Times New Roman" w:cs="Times New Roman"/>
          <w:sz w:val="24"/>
          <w:szCs w:val="24"/>
        </w:rPr>
        <w:t xml:space="preserve"> ou mediada por tecnologias e </w:t>
      </w:r>
      <w:r w:rsidRPr="00221E74">
        <w:rPr>
          <w:rFonts w:ascii="Times New Roman" w:hAnsi="Times New Roman" w:cs="Times New Roman"/>
          <w:i/>
          <w:sz w:val="24"/>
          <w:szCs w:val="24"/>
        </w:rPr>
        <w:t>design</w:t>
      </w:r>
      <w:r w:rsidRPr="00221E74">
        <w:rPr>
          <w:rFonts w:ascii="Times New Roman" w:hAnsi="Times New Roman" w:cs="Times New Roman"/>
          <w:sz w:val="24"/>
          <w:szCs w:val="24"/>
        </w:rPr>
        <w:t xml:space="preserve"> instrucional.</w:t>
      </w:r>
    </w:p>
    <w:p w:rsidR="00CA134F" w:rsidRDefault="00CA134F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 caráter das publicações desses três autores nos ajuda a compreender também a ênfase teórico-metodológica das discussões trazidas pela maioria dos artigos sobre as </w:t>
      </w:r>
      <w:r w:rsidR="009314BB">
        <w:rPr>
          <w:rFonts w:ascii="Times New Roman" w:hAnsi="Times New Roman" w:cs="Times New Roman"/>
          <w:sz w:val="24"/>
          <w:szCs w:val="24"/>
        </w:rPr>
        <w:t xml:space="preserve">ND </w:t>
      </w:r>
      <w:r w:rsidRPr="00221E74">
        <w:rPr>
          <w:rFonts w:ascii="Times New Roman" w:hAnsi="Times New Roman" w:cs="Times New Roman"/>
          <w:sz w:val="24"/>
          <w:szCs w:val="24"/>
        </w:rPr>
        <w:t>nesta base de dados. O foco se volta quase sempre às competências e habilidades (do ponto de vista da aprendizagem de conceitos</w:t>
      </w:r>
      <w:r w:rsidR="00B5521E">
        <w:rPr>
          <w:rFonts w:ascii="Times New Roman" w:hAnsi="Times New Roman" w:cs="Times New Roman"/>
          <w:sz w:val="24"/>
          <w:szCs w:val="24"/>
        </w:rPr>
        <w:t xml:space="preserve"> e posturas</w:t>
      </w:r>
      <w:r w:rsidRPr="00221E74">
        <w:rPr>
          <w:rFonts w:ascii="Times New Roman" w:hAnsi="Times New Roman" w:cs="Times New Roman"/>
          <w:sz w:val="24"/>
          <w:szCs w:val="24"/>
        </w:rPr>
        <w:t xml:space="preserve"> e da aprendizagem da tecnologia) desenvolvidas com o apoio das narrativas digitais. </w:t>
      </w:r>
    </w:p>
    <w:p w:rsidR="006515AE" w:rsidRDefault="006515AE" w:rsidP="00CA13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AE" w:rsidRPr="006515AE" w:rsidRDefault="006515AE" w:rsidP="00D4483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30507">
        <w:rPr>
          <w:rFonts w:ascii="Times New Roman" w:hAnsi="Times New Roman" w:cs="Times New Roman"/>
          <w:b/>
          <w:caps/>
          <w:sz w:val="24"/>
          <w:szCs w:val="24"/>
        </w:rPr>
        <w:t>C</w:t>
      </w:r>
      <w:r w:rsidRPr="00930507">
        <w:rPr>
          <w:rFonts w:ascii="Times New Roman" w:hAnsi="Times New Roman" w:cs="Times New Roman"/>
          <w:b/>
          <w:sz w:val="24"/>
          <w:szCs w:val="24"/>
        </w:rPr>
        <w:t>onsiderações</w:t>
      </w:r>
      <w:r w:rsidRPr="006515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6515AE" w:rsidRPr="00221E74" w:rsidRDefault="006515AE" w:rsidP="00D4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316" w:rsidRPr="00BE37F9" w:rsidRDefault="00EB3316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7F9">
        <w:rPr>
          <w:rFonts w:ascii="Times New Roman" w:hAnsi="Times New Roman" w:cs="Times New Roman"/>
          <w:sz w:val="24"/>
          <w:szCs w:val="24"/>
        </w:rPr>
        <w:t xml:space="preserve">Recuperando os resultados desta revisão sistemática, podemos confirmar que a temática das ND ainda requer esforços investigativos com diferentes recortes. </w:t>
      </w:r>
      <w:r w:rsidR="0056155F" w:rsidRPr="00BE37F9">
        <w:rPr>
          <w:rFonts w:ascii="Times New Roman" w:hAnsi="Times New Roman" w:cs="Times New Roman"/>
          <w:sz w:val="24"/>
          <w:szCs w:val="24"/>
        </w:rPr>
        <w:t>Sinteticamente, os estudos da base de dados REDALYC trazem contribuições teórico-conceituais e empíricas que salientam a experiência narrativa como formadora e transformadora do sujeito. Entretanto, os estudos praticamente ignoram as novas formas de construir narrativas com as tecnologias digitais. No RCAAP, há estudos nos quais o digital é considerado, mas as discussões voltadas às ND privilegiam uma abordagem instrumental</w:t>
      </w:r>
      <w:r w:rsidR="00930507" w:rsidRPr="00BE37F9">
        <w:rPr>
          <w:rFonts w:ascii="Times New Roman" w:hAnsi="Times New Roman" w:cs="Times New Roman"/>
          <w:sz w:val="24"/>
          <w:szCs w:val="24"/>
        </w:rPr>
        <w:t xml:space="preserve"> (de inspiração norte-americana)</w:t>
      </w:r>
      <w:r w:rsidR="0056155F" w:rsidRPr="00BE37F9">
        <w:rPr>
          <w:rFonts w:ascii="Times New Roman" w:hAnsi="Times New Roman" w:cs="Times New Roman"/>
          <w:sz w:val="24"/>
          <w:szCs w:val="24"/>
        </w:rPr>
        <w:t xml:space="preserve"> com foco no desenvolvimento de habilidades e competências tecnológicas por meio das ND. </w:t>
      </w:r>
      <w:r w:rsidR="00930507" w:rsidRPr="00BE37F9">
        <w:rPr>
          <w:rFonts w:ascii="Times New Roman" w:hAnsi="Times New Roman" w:cs="Times New Roman"/>
          <w:sz w:val="24"/>
          <w:szCs w:val="24"/>
        </w:rPr>
        <w:t xml:space="preserve">Na base de dados ERIC é patente </w:t>
      </w:r>
      <w:proofErr w:type="gramStart"/>
      <w:r w:rsidR="00930507" w:rsidRPr="00BE37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0507" w:rsidRPr="00BE37F9">
        <w:rPr>
          <w:rFonts w:ascii="Times New Roman" w:hAnsi="Times New Roman" w:cs="Times New Roman"/>
          <w:sz w:val="24"/>
          <w:szCs w:val="24"/>
        </w:rPr>
        <w:t xml:space="preserve"> capilaridade das experiências com ND (desenvolvidas em todos os níveis de ensino) assim como a ênfase dada nos estudos às competências desenvolvidas com/pelo uso de narrativas digitais. Finalmente, o </w:t>
      </w:r>
      <w:proofErr w:type="spellStart"/>
      <w:proofErr w:type="gramStart"/>
      <w:r w:rsidR="00930507" w:rsidRPr="00BE37F9">
        <w:rPr>
          <w:rFonts w:ascii="Times New Roman" w:hAnsi="Times New Roman" w:cs="Times New Roman"/>
          <w:sz w:val="24"/>
          <w:szCs w:val="24"/>
        </w:rPr>
        <w:t>SciELO</w:t>
      </w:r>
      <w:proofErr w:type="spellEnd"/>
      <w:proofErr w:type="gramEnd"/>
      <w:r w:rsidR="00930507" w:rsidRPr="00BE37F9">
        <w:rPr>
          <w:rFonts w:ascii="Times New Roman" w:hAnsi="Times New Roman" w:cs="Times New Roman"/>
          <w:sz w:val="24"/>
          <w:szCs w:val="24"/>
        </w:rPr>
        <w:t xml:space="preserve"> não permite esse tipo de análise, uma vez que apenas um artigo dessa base foi selecionado para esta revisão.  </w:t>
      </w:r>
    </w:p>
    <w:p w:rsidR="00CA134F" w:rsidRPr="00221E74" w:rsidRDefault="00DB115F" w:rsidP="00CA1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7F9">
        <w:rPr>
          <w:rFonts w:ascii="Times New Roman" w:hAnsi="Times New Roman" w:cs="Times New Roman"/>
          <w:sz w:val="24"/>
          <w:szCs w:val="24"/>
        </w:rPr>
        <w:t>Esta revisão</w:t>
      </w:r>
      <w:r w:rsidR="00F33247" w:rsidRPr="00BE37F9">
        <w:rPr>
          <w:rFonts w:ascii="Times New Roman" w:hAnsi="Times New Roman" w:cs="Times New Roman"/>
          <w:sz w:val="24"/>
          <w:szCs w:val="24"/>
        </w:rPr>
        <w:t xml:space="preserve"> também </w:t>
      </w:r>
      <w:r w:rsidRPr="00BE37F9">
        <w:rPr>
          <w:rFonts w:ascii="Times New Roman" w:hAnsi="Times New Roman" w:cs="Times New Roman"/>
          <w:sz w:val="24"/>
          <w:szCs w:val="24"/>
        </w:rPr>
        <w:t>indica</w:t>
      </w:r>
      <w:r w:rsidR="00F33247" w:rsidRPr="00BE37F9">
        <w:rPr>
          <w:rFonts w:ascii="Times New Roman" w:hAnsi="Times New Roman" w:cs="Times New Roman"/>
          <w:sz w:val="24"/>
          <w:szCs w:val="24"/>
        </w:rPr>
        <w:t xml:space="preserve"> </w:t>
      </w:r>
      <w:r w:rsidR="00CA134F" w:rsidRPr="00BE37F9">
        <w:rPr>
          <w:rFonts w:ascii="Times New Roman" w:hAnsi="Times New Roman" w:cs="Times New Roman"/>
          <w:sz w:val="24"/>
          <w:szCs w:val="24"/>
        </w:rPr>
        <w:t xml:space="preserve">que </w:t>
      </w:r>
      <w:r w:rsidR="00B5521E" w:rsidRPr="00BE37F9">
        <w:rPr>
          <w:rFonts w:ascii="Times New Roman" w:hAnsi="Times New Roman" w:cs="Times New Roman"/>
          <w:sz w:val="24"/>
          <w:szCs w:val="24"/>
        </w:rPr>
        <w:t>há duas vertentes</w:t>
      </w:r>
      <w:r w:rsidRPr="00BE37F9">
        <w:rPr>
          <w:rFonts w:ascii="Times New Roman" w:hAnsi="Times New Roman" w:cs="Times New Roman"/>
          <w:sz w:val="24"/>
          <w:szCs w:val="24"/>
        </w:rPr>
        <w:t xml:space="preserve"> principais</w:t>
      </w:r>
      <w:r w:rsidR="00B5521E" w:rsidRPr="00BE37F9">
        <w:rPr>
          <w:rFonts w:ascii="Times New Roman" w:hAnsi="Times New Roman" w:cs="Times New Roman"/>
          <w:sz w:val="24"/>
          <w:szCs w:val="24"/>
        </w:rPr>
        <w:t xml:space="preserve"> quanto à forma de trabalhar e estudar as </w:t>
      </w:r>
      <w:r w:rsidR="009314BB" w:rsidRPr="00BE37F9">
        <w:rPr>
          <w:rFonts w:ascii="Times New Roman" w:hAnsi="Times New Roman" w:cs="Times New Roman"/>
          <w:sz w:val="24"/>
          <w:szCs w:val="24"/>
        </w:rPr>
        <w:t>ND</w:t>
      </w:r>
      <w:r w:rsidR="00B5521E" w:rsidRPr="00BE37F9">
        <w:rPr>
          <w:rFonts w:ascii="Times New Roman" w:hAnsi="Times New Roman" w:cs="Times New Roman"/>
          <w:sz w:val="24"/>
          <w:szCs w:val="24"/>
        </w:rPr>
        <w:t xml:space="preserve">: </w:t>
      </w:r>
      <w:r w:rsidR="006400F8" w:rsidRPr="00BE37F9">
        <w:rPr>
          <w:rFonts w:ascii="Times New Roman" w:hAnsi="Times New Roman" w:cs="Times New Roman"/>
          <w:sz w:val="24"/>
          <w:szCs w:val="24"/>
        </w:rPr>
        <w:t>a</w:t>
      </w:r>
      <w:r w:rsidR="00B5521E" w:rsidRPr="00BE37F9">
        <w:rPr>
          <w:rFonts w:ascii="Times New Roman" w:hAnsi="Times New Roman" w:cs="Times New Roman"/>
          <w:sz w:val="24"/>
          <w:szCs w:val="24"/>
        </w:rPr>
        <w:t xml:space="preserve"> primeir</w:t>
      </w:r>
      <w:r w:rsidR="006400F8" w:rsidRPr="00BE37F9">
        <w:rPr>
          <w:rFonts w:ascii="Times New Roman" w:hAnsi="Times New Roman" w:cs="Times New Roman"/>
          <w:sz w:val="24"/>
          <w:szCs w:val="24"/>
        </w:rPr>
        <w:t>a</w:t>
      </w:r>
      <w:r w:rsidR="00B5521E" w:rsidRPr="00BE37F9">
        <w:rPr>
          <w:rFonts w:ascii="Times New Roman" w:hAnsi="Times New Roman" w:cs="Times New Roman"/>
          <w:sz w:val="24"/>
          <w:szCs w:val="24"/>
        </w:rPr>
        <w:t xml:space="preserve">, mais presente nos estudos espanhóis e latino-americanos, </w:t>
      </w:r>
      <w:r w:rsidR="006400F8" w:rsidRPr="00BE37F9">
        <w:rPr>
          <w:rFonts w:ascii="Times New Roman" w:hAnsi="Times New Roman" w:cs="Times New Roman"/>
          <w:sz w:val="24"/>
          <w:szCs w:val="24"/>
        </w:rPr>
        <w:t xml:space="preserve">privilegia </w:t>
      </w:r>
      <w:r w:rsidR="00CA134F" w:rsidRPr="00BE37F9">
        <w:rPr>
          <w:rFonts w:ascii="Times New Roman" w:hAnsi="Times New Roman" w:cs="Times New Roman"/>
          <w:sz w:val="24"/>
          <w:szCs w:val="24"/>
        </w:rPr>
        <w:t xml:space="preserve">os efeitos da produção de </w:t>
      </w:r>
      <w:r w:rsidR="009314BB" w:rsidRPr="00BE37F9">
        <w:rPr>
          <w:rFonts w:ascii="Times New Roman" w:hAnsi="Times New Roman" w:cs="Times New Roman"/>
          <w:sz w:val="24"/>
          <w:szCs w:val="24"/>
        </w:rPr>
        <w:t>ND</w:t>
      </w:r>
      <w:r w:rsidR="00CA134F" w:rsidRPr="00BE37F9">
        <w:rPr>
          <w:rFonts w:ascii="Times New Roman" w:hAnsi="Times New Roman" w:cs="Times New Roman"/>
          <w:sz w:val="24"/>
          <w:szCs w:val="24"/>
        </w:rPr>
        <w:t xml:space="preserve"> na subjetividade, na identidade dos sujeitos envolvidos</w:t>
      </w:r>
      <w:r w:rsidR="00B5521E" w:rsidRPr="00BE37F9">
        <w:rPr>
          <w:rFonts w:ascii="Times New Roman" w:hAnsi="Times New Roman" w:cs="Times New Roman"/>
          <w:sz w:val="24"/>
          <w:szCs w:val="24"/>
        </w:rPr>
        <w:t>, na atribuição de sentidos à experiência de si no m</w:t>
      </w:r>
      <w:r w:rsidR="00B5521E">
        <w:rPr>
          <w:rFonts w:ascii="Times New Roman" w:hAnsi="Times New Roman" w:cs="Times New Roman"/>
          <w:sz w:val="24"/>
          <w:szCs w:val="24"/>
        </w:rPr>
        <w:t>undo</w:t>
      </w:r>
      <w:r w:rsidR="006400F8">
        <w:rPr>
          <w:rFonts w:ascii="Times New Roman" w:hAnsi="Times New Roman" w:cs="Times New Roman"/>
          <w:sz w:val="24"/>
          <w:szCs w:val="24"/>
        </w:rPr>
        <w:t xml:space="preserve"> por meio do narrar. A segunda</w:t>
      </w:r>
      <w:r w:rsidR="00B5521E">
        <w:rPr>
          <w:rFonts w:ascii="Times New Roman" w:hAnsi="Times New Roman" w:cs="Times New Roman"/>
          <w:sz w:val="24"/>
          <w:szCs w:val="24"/>
        </w:rPr>
        <w:t xml:space="preserve">, mais presente nas produções portuguesas e norte-americanas, </w:t>
      </w:r>
      <w:r w:rsidR="006400F8">
        <w:rPr>
          <w:rFonts w:ascii="Times New Roman" w:hAnsi="Times New Roman" w:cs="Times New Roman"/>
          <w:sz w:val="24"/>
          <w:szCs w:val="24"/>
        </w:rPr>
        <w:t>foca nas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competências operacionais</w:t>
      </w:r>
      <w:r w:rsidR="00B5521E">
        <w:rPr>
          <w:rFonts w:ascii="Times New Roman" w:hAnsi="Times New Roman" w:cs="Times New Roman"/>
          <w:sz w:val="24"/>
          <w:szCs w:val="24"/>
        </w:rPr>
        <w:t xml:space="preserve">, </w:t>
      </w:r>
      <w:r w:rsidR="006400F8">
        <w:rPr>
          <w:rFonts w:ascii="Times New Roman" w:hAnsi="Times New Roman" w:cs="Times New Roman"/>
          <w:sz w:val="24"/>
          <w:szCs w:val="24"/>
        </w:rPr>
        <w:t>na</w:t>
      </w:r>
      <w:r w:rsidR="00B5521E">
        <w:rPr>
          <w:rFonts w:ascii="Times New Roman" w:hAnsi="Times New Roman" w:cs="Times New Roman"/>
          <w:sz w:val="24"/>
          <w:szCs w:val="24"/>
        </w:rPr>
        <w:t>s habilidades e atitudes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</w:t>
      </w:r>
      <w:r w:rsidR="00B5521E">
        <w:rPr>
          <w:rFonts w:ascii="Times New Roman" w:hAnsi="Times New Roman" w:cs="Times New Roman"/>
          <w:sz w:val="24"/>
          <w:szCs w:val="24"/>
        </w:rPr>
        <w:t>desenvolvi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das </w:t>
      </w:r>
      <w:r w:rsidR="006400F8">
        <w:rPr>
          <w:rFonts w:ascii="Times New Roman" w:hAnsi="Times New Roman" w:cs="Times New Roman"/>
          <w:sz w:val="24"/>
          <w:szCs w:val="24"/>
        </w:rPr>
        <w:t>pelos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sujeitos</w:t>
      </w:r>
      <w:r w:rsidR="00B5521E">
        <w:rPr>
          <w:rFonts w:ascii="Times New Roman" w:hAnsi="Times New Roman" w:cs="Times New Roman"/>
          <w:sz w:val="24"/>
          <w:szCs w:val="24"/>
        </w:rPr>
        <w:t xml:space="preserve"> por meio das </w:t>
      </w:r>
      <w:r w:rsidR="009314BB">
        <w:rPr>
          <w:rFonts w:ascii="Times New Roman" w:hAnsi="Times New Roman" w:cs="Times New Roman"/>
          <w:sz w:val="24"/>
          <w:szCs w:val="24"/>
        </w:rPr>
        <w:t>ND</w:t>
      </w:r>
      <w:r w:rsidR="00CA134F" w:rsidRPr="00221E74">
        <w:rPr>
          <w:rFonts w:ascii="Times New Roman" w:hAnsi="Times New Roman" w:cs="Times New Roman"/>
          <w:sz w:val="24"/>
          <w:szCs w:val="24"/>
        </w:rPr>
        <w:t>.</w:t>
      </w:r>
      <w:r w:rsidR="00B5521E">
        <w:rPr>
          <w:rFonts w:ascii="Times New Roman" w:hAnsi="Times New Roman" w:cs="Times New Roman"/>
          <w:sz w:val="24"/>
          <w:szCs w:val="24"/>
        </w:rPr>
        <w:t xml:space="preserve"> Entendemos que essas </w:t>
      </w:r>
      <w:r w:rsidR="00F33247">
        <w:rPr>
          <w:rFonts w:ascii="Times New Roman" w:hAnsi="Times New Roman" w:cs="Times New Roman"/>
          <w:sz w:val="24"/>
          <w:szCs w:val="24"/>
        </w:rPr>
        <w:t>perspectivas</w:t>
      </w:r>
      <w:r w:rsidR="00B5521E">
        <w:rPr>
          <w:rFonts w:ascii="Times New Roman" w:hAnsi="Times New Roman" w:cs="Times New Roman"/>
          <w:sz w:val="24"/>
          <w:szCs w:val="24"/>
        </w:rPr>
        <w:t xml:space="preserve"> podem ser complementares e nos ajudam a perceber a riqueza de possibilidades que o narrar (e o narrar digital) enseja. </w:t>
      </w:r>
    </w:p>
    <w:p w:rsidR="00010C80" w:rsidRDefault="00CA134F" w:rsidP="00C84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E74">
        <w:rPr>
          <w:rFonts w:ascii="Times New Roman" w:hAnsi="Times New Roman" w:cs="Times New Roman"/>
          <w:sz w:val="24"/>
          <w:szCs w:val="24"/>
        </w:rPr>
        <w:tab/>
      </w:r>
      <w:r w:rsidR="00C84B4C">
        <w:rPr>
          <w:rFonts w:ascii="Times New Roman" w:hAnsi="Times New Roman" w:cs="Times New Roman"/>
          <w:sz w:val="24"/>
          <w:szCs w:val="24"/>
        </w:rPr>
        <w:t>P</w:t>
      </w:r>
      <w:r w:rsidRPr="00221E74">
        <w:rPr>
          <w:rFonts w:ascii="Times New Roman" w:hAnsi="Times New Roman" w:cs="Times New Roman"/>
          <w:sz w:val="24"/>
          <w:szCs w:val="24"/>
        </w:rPr>
        <w:t xml:space="preserve">odemos afirmar </w:t>
      </w:r>
      <w:r w:rsidR="00C84B4C">
        <w:rPr>
          <w:rFonts w:ascii="Times New Roman" w:hAnsi="Times New Roman" w:cs="Times New Roman"/>
          <w:sz w:val="24"/>
          <w:szCs w:val="24"/>
        </w:rPr>
        <w:t xml:space="preserve">ainda </w:t>
      </w:r>
      <w:r w:rsidRPr="00221E74">
        <w:rPr>
          <w:rFonts w:ascii="Times New Roman" w:hAnsi="Times New Roman" w:cs="Times New Roman"/>
          <w:sz w:val="24"/>
          <w:szCs w:val="24"/>
        </w:rPr>
        <w:t xml:space="preserve">que, dentre os estudos, muitos tratam das narrativas (nem sempre digitais) como instrumentos importantes para a formação docente, a reflexão sobre o fazer docente e a experiência. Entretanto, poucos trabalhos abordam as </w:t>
      </w:r>
      <w:r w:rsidRPr="00C84B4C">
        <w:rPr>
          <w:rFonts w:ascii="Times New Roman" w:hAnsi="Times New Roman" w:cs="Times New Roman"/>
          <w:sz w:val="24"/>
          <w:szCs w:val="24"/>
        </w:rPr>
        <w:t>narrativas digitais de aprendizagem</w:t>
      </w:r>
      <w:r w:rsidRPr="00221E74">
        <w:rPr>
          <w:rFonts w:ascii="Times New Roman" w:hAnsi="Times New Roman" w:cs="Times New Roman"/>
          <w:sz w:val="24"/>
          <w:szCs w:val="24"/>
        </w:rPr>
        <w:t xml:space="preserve"> dos professores como caminhos para entender de que maneira esses sujeitos </w:t>
      </w:r>
      <w:r w:rsidRPr="00221E74">
        <w:rPr>
          <w:rFonts w:ascii="Times New Roman" w:hAnsi="Times New Roman" w:cs="Times New Roman"/>
          <w:sz w:val="24"/>
          <w:szCs w:val="24"/>
        </w:rPr>
        <w:lastRenderedPageBreak/>
        <w:t xml:space="preserve">desenvolvem seus processos de aprender (antes mesmo de ensinar) e como atribuem significados a esses processos. </w:t>
      </w:r>
    </w:p>
    <w:p w:rsidR="00CA134F" w:rsidRDefault="00010C80" w:rsidP="00010C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as narrativas como possibilidades de constituição autoral dos sujeitos não aparecem em nenhum dos trabalhos analisados </w:t>
      </w:r>
      <w:r w:rsidR="00696213">
        <w:rPr>
          <w:rFonts w:ascii="Times New Roman" w:hAnsi="Times New Roman" w:cs="Times New Roman"/>
          <w:sz w:val="24"/>
          <w:szCs w:val="24"/>
        </w:rPr>
        <w:t>nesta revisão</w:t>
      </w:r>
      <w:r>
        <w:rPr>
          <w:rFonts w:ascii="Times New Roman" w:hAnsi="Times New Roman" w:cs="Times New Roman"/>
          <w:sz w:val="24"/>
          <w:szCs w:val="24"/>
        </w:rPr>
        <w:t>; assim como o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currículo também não é foco da maioria dos estudos que envolvem as narrativas – o que deixa exposta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outra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A134F" w:rsidRPr="00221E74">
        <w:rPr>
          <w:rFonts w:ascii="Times New Roman" w:hAnsi="Times New Roman" w:cs="Times New Roman"/>
          <w:sz w:val="24"/>
          <w:szCs w:val="24"/>
        </w:rPr>
        <w:t xml:space="preserve"> lacuna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6213">
        <w:rPr>
          <w:rFonts w:ascii="Times New Roman" w:hAnsi="Times New Roman" w:cs="Times New Roman"/>
          <w:sz w:val="24"/>
          <w:szCs w:val="24"/>
        </w:rPr>
        <w:t xml:space="preserve"> de investigação. </w:t>
      </w:r>
      <w:r w:rsidR="00E06B2F">
        <w:rPr>
          <w:rFonts w:ascii="Times New Roman" w:hAnsi="Times New Roman" w:cs="Times New Roman"/>
          <w:sz w:val="24"/>
          <w:szCs w:val="24"/>
        </w:rPr>
        <w:t xml:space="preserve">Que possamos preenchê-las alimentando-nos do que já foi construído e ampliando os caminhos ainda por percorrer.  </w:t>
      </w:r>
    </w:p>
    <w:p w:rsidR="004859C4" w:rsidRDefault="004859C4" w:rsidP="004859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9C4" w:rsidRDefault="004859C4" w:rsidP="004859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9C4">
        <w:rPr>
          <w:rFonts w:ascii="Times New Roman" w:hAnsi="Times New Roman" w:cs="Times New Roman"/>
          <w:b/>
          <w:sz w:val="24"/>
          <w:szCs w:val="24"/>
        </w:rPr>
        <w:t>R</w:t>
      </w:r>
      <w:r w:rsidR="00C509CF">
        <w:rPr>
          <w:rFonts w:ascii="Times New Roman" w:hAnsi="Times New Roman" w:cs="Times New Roman"/>
          <w:b/>
          <w:sz w:val="24"/>
          <w:szCs w:val="24"/>
        </w:rPr>
        <w:t>eferências</w:t>
      </w:r>
    </w:p>
    <w:p w:rsidR="00C509CF" w:rsidRPr="004859C4" w:rsidRDefault="00C509CF" w:rsidP="004859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826" w:rsidRPr="0060172E" w:rsidRDefault="00114826" w:rsidP="00073E8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ALMEIDA, M. E. B; VALENTE, J. A. Currículo e Contextos de Aprendizagem: integração entre o formal e o </w:t>
      </w:r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</w:rPr>
        <w:t>não-formal</w:t>
      </w:r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 por meio de tecnologias. </w:t>
      </w:r>
      <w:r w:rsidRPr="0060172E">
        <w:rPr>
          <w:rFonts w:ascii="Times New Roman" w:hAnsi="Times New Roman" w:cs="Times New Roman"/>
          <w:b/>
          <w:bCs/>
          <w:sz w:val="24"/>
          <w:szCs w:val="24"/>
        </w:rPr>
        <w:t>Revista e-Curriculum</w:t>
      </w:r>
      <w:r w:rsidRPr="0060172E">
        <w:rPr>
          <w:rFonts w:ascii="Times New Roman" w:hAnsi="Times New Roman" w:cs="Times New Roman"/>
          <w:bCs/>
          <w:sz w:val="24"/>
          <w:szCs w:val="24"/>
        </w:rPr>
        <w:t>, São</w:t>
      </w:r>
      <w:r w:rsidR="00C509CF">
        <w:rPr>
          <w:rFonts w:ascii="Times New Roman" w:hAnsi="Times New Roman" w:cs="Times New Roman"/>
          <w:bCs/>
          <w:sz w:val="24"/>
          <w:szCs w:val="24"/>
        </w:rPr>
        <w:t xml:space="preserve"> Paulo, v.02, n.12, maio/out, p</w:t>
      </w:r>
      <w:r w:rsidRPr="0060172E">
        <w:rPr>
          <w:rFonts w:ascii="Times New Roman" w:hAnsi="Times New Roman" w:cs="Times New Roman"/>
          <w:bCs/>
          <w:sz w:val="24"/>
          <w:szCs w:val="24"/>
        </w:rPr>
        <w:t>. 1162-1188, 2014.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</w:rPr>
        <w:t>http://www.redalyc.org/articulo.</w:t>
      </w:r>
      <w:proofErr w:type="gramEnd"/>
      <w:r w:rsidRPr="0060172E">
        <w:rPr>
          <w:rFonts w:ascii="Times New Roman" w:hAnsi="Times New Roman" w:cs="Times New Roman"/>
          <w:sz w:val="24"/>
          <w:szCs w:val="24"/>
        </w:rPr>
        <w:t>oa?</w:t>
      </w:r>
      <w:proofErr w:type="gramStart"/>
      <w:r w:rsidRPr="0060172E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</w:rPr>
        <w:t>=76632206005&gt; Acesso em: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C509CF">
        <w:rPr>
          <w:rFonts w:ascii="Times New Roman" w:eastAsia="Times New Roman" w:hAnsi="Times New Roman" w:cs="Times New Roman"/>
          <w:sz w:val="24"/>
          <w:szCs w:val="24"/>
        </w:rPr>
        <w:t xml:space="preserve"> fev.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2015. </w:t>
      </w:r>
    </w:p>
    <w:p w:rsidR="00114826" w:rsidRPr="0060172E" w:rsidRDefault="00114826" w:rsidP="00073E8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________. Integração currículo e tecnologias e a produção de narrativas digitais. </w:t>
      </w:r>
      <w:r w:rsidRPr="0060172E">
        <w:rPr>
          <w:rFonts w:ascii="Times New Roman" w:eastAsia="Times New Roman" w:hAnsi="Times New Roman" w:cs="Times New Roman"/>
          <w:b/>
          <w:sz w:val="24"/>
          <w:szCs w:val="24"/>
        </w:rPr>
        <w:t>Currículo sem fronteiras</w:t>
      </w:r>
      <w:r w:rsidR="00C509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509CF">
        <w:rPr>
          <w:rFonts w:ascii="Times New Roman" w:eastAsia="Times New Roman" w:hAnsi="Times New Roman" w:cs="Times New Roman"/>
          <w:sz w:val="24"/>
          <w:szCs w:val="24"/>
        </w:rPr>
        <w:t>v.</w:t>
      </w:r>
      <w:proofErr w:type="gramEnd"/>
      <w:r w:rsidR="00C509CF">
        <w:rPr>
          <w:rFonts w:ascii="Times New Roman" w:eastAsia="Times New Roman" w:hAnsi="Times New Roman" w:cs="Times New Roman"/>
          <w:sz w:val="24"/>
          <w:szCs w:val="24"/>
        </w:rPr>
        <w:t xml:space="preserve"> 12, n. 3, Set/Dez,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57-82, 2012. Disponível em: 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http://www.curriculosemfronteiras.org/vol12iss3articles/almeida-valente.pdf&gt; Acesso em: 02</w:t>
      </w:r>
      <w:r w:rsidR="00C509CF">
        <w:rPr>
          <w:rFonts w:ascii="Times New Roman" w:eastAsia="Times New Roman" w:hAnsi="Times New Roman" w:cs="Times New Roman"/>
          <w:sz w:val="24"/>
          <w:szCs w:val="24"/>
        </w:rPr>
        <w:t xml:space="preserve"> abr.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2013.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Style w:val="grssliceurl"/>
          <w:rFonts w:ascii="Times New Roman" w:hAnsi="Times New Roman" w:cs="Times New Roman"/>
          <w:sz w:val="24"/>
          <w:szCs w:val="24"/>
        </w:rPr>
        <w:t xml:space="preserve">ALVES, F. S., CARVALHO, Y. M. de, DIAS, </w:t>
      </w:r>
      <w:proofErr w:type="gramStart"/>
      <w:r w:rsidRPr="0060172E">
        <w:rPr>
          <w:rStyle w:val="grssliceurl"/>
          <w:rFonts w:ascii="Times New Roman" w:hAnsi="Times New Roman" w:cs="Times New Roman"/>
          <w:sz w:val="24"/>
          <w:szCs w:val="24"/>
        </w:rPr>
        <w:t>R.</w:t>
      </w:r>
      <w:proofErr w:type="gramEnd"/>
      <w:r w:rsidRPr="0060172E">
        <w:rPr>
          <w:rStyle w:val="grssliceurl"/>
          <w:rFonts w:ascii="Times New Roman" w:hAnsi="Times New Roman" w:cs="Times New Roman"/>
          <w:sz w:val="24"/>
          <w:szCs w:val="24"/>
        </w:rPr>
        <w:t xml:space="preserve"> A “escrita de si” na formação em Educação Física. </w:t>
      </w:r>
      <w:r w:rsidRPr="0060172E">
        <w:rPr>
          <w:rFonts w:ascii="Times New Roman" w:hAnsi="Times New Roman" w:cs="Times New Roman"/>
          <w:b/>
          <w:sz w:val="24"/>
          <w:szCs w:val="24"/>
        </w:rPr>
        <w:t>Movimento</w:t>
      </w:r>
      <w:r w:rsidR="00C509CF">
        <w:rPr>
          <w:rFonts w:ascii="Times New Roman" w:hAnsi="Times New Roman" w:cs="Times New Roman"/>
          <w:sz w:val="24"/>
          <w:szCs w:val="24"/>
        </w:rPr>
        <w:t>, v. 17, n. 2, abril-</w:t>
      </w:r>
      <w:proofErr w:type="spellStart"/>
      <w:r w:rsidR="00C509CF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="00C509CF">
        <w:rPr>
          <w:rFonts w:ascii="Times New Roman" w:hAnsi="Times New Roman" w:cs="Times New Roman"/>
          <w:sz w:val="24"/>
          <w:szCs w:val="24"/>
        </w:rPr>
        <w:t xml:space="preserve">, </w:t>
      </w:r>
      <w:r w:rsidRPr="0060172E">
        <w:rPr>
          <w:rFonts w:ascii="Times New Roman" w:hAnsi="Times New Roman" w:cs="Times New Roman"/>
          <w:sz w:val="24"/>
          <w:szCs w:val="24"/>
        </w:rPr>
        <w:t>p. 239-258, 2011. Disponível em:&lt;</w:t>
      </w:r>
      <w:hyperlink r:id="rId9" w:history="1">
        <w:r w:rsidRPr="008A4D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http://www.redalyc.org/articulo.oa?id=115319252014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27</w:t>
      </w:r>
      <w:r w:rsidR="00C509CF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>enmayor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, R.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Digital "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Testimonio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" as a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Signature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Pedagogy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Latin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@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Studies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Equity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&amp;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Excellence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, v. 45, n. </w:t>
      </w:r>
      <w:r w:rsidR="00C509CF">
        <w:rPr>
          <w:rFonts w:ascii="Times New Roman" w:eastAsia="Times New Roman" w:hAnsi="Times New Roman" w:cs="Times New Roman"/>
          <w:sz w:val="24"/>
          <w:szCs w:val="24"/>
        </w:rPr>
        <w:t xml:space="preserve">3, 2012,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507-524.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</w:t>
      </w:r>
      <w:r w:rsidR="00C509CF">
        <w:rPr>
          <w:rFonts w:ascii="Times New Roman" w:hAnsi="Times New Roman" w:cs="Times New Roman"/>
          <w:sz w:val="24"/>
          <w:szCs w:val="24"/>
          <w:shd w:val="clear" w:color="auto" w:fill="FFFFFF"/>
        </w:rPr>
        <w:t>gov/?</w:t>
      </w:r>
      <w:proofErr w:type="gramStart"/>
      <w:r w:rsidR="00C509CF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="00C50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=EJ975015&gt; Acesso em: 13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2015.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</w:pPr>
      <w:r w:rsidRPr="0060172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 xml:space="preserve">BOTTENTUIT JUNIOR, J. B.; LISBÔA, E. S.; COUTINHO, C. P. Narrativas Digitais na Formação Inicial de Professores: um estudo com alunos de Licenciatura em Pedagogia. </w:t>
      </w:r>
      <w:r w:rsidRPr="0060172E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Revista Teias</w:t>
      </w:r>
      <w:r w:rsidR="00C509C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 xml:space="preserve">. </w:t>
      </w:r>
      <w:proofErr w:type="gramStart"/>
      <w:r w:rsidR="00C509C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v.</w:t>
      </w:r>
      <w:proofErr w:type="gramEnd"/>
      <w:r w:rsidR="00C509C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 xml:space="preserve"> 13, n. 17, </w:t>
      </w:r>
      <w:r w:rsidRPr="0060172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p. 191-204, jan./</w:t>
      </w:r>
      <w:proofErr w:type="spellStart"/>
      <w:r w:rsidRPr="0060172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abr</w:t>
      </w:r>
      <w:proofErr w:type="spellEnd"/>
      <w:r w:rsidRPr="0060172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, 2012.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="006B538C" w:rsidRPr="006B538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 xml:space="preserve">http://repositorium.sdum.uminho.pt/handle/1822/20894 </w:t>
      </w:r>
      <w:r w:rsidRPr="0060172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&gt; Acesso em: 15</w:t>
      </w:r>
      <w:r w:rsidR="00C509C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 xml:space="preserve"> abr. </w:t>
      </w:r>
      <w:r w:rsidRPr="0060172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eastAsia="pt-BR"/>
        </w:rPr>
        <w:t>2015.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 xml:space="preserve">CARDOSO, A. S. M. P. </w:t>
      </w:r>
      <w:r w:rsidRPr="0043515D">
        <w:rPr>
          <w:rFonts w:ascii="Times New Roman" w:hAnsi="Times New Roman" w:cs="Times New Roman"/>
          <w:b/>
          <w:sz w:val="24"/>
          <w:szCs w:val="24"/>
        </w:rPr>
        <w:t xml:space="preserve">A utilização de narrativas digitais no ensino de </w:t>
      </w:r>
      <w:proofErr w:type="spellStart"/>
      <w:r w:rsidRPr="0043515D">
        <w:rPr>
          <w:rFonts w:ascii="Times New Roman" w:hAnsi="Times New Roman" w:cs="Times New Roman"/>
          <w:b/>
          <w:sz w:val="24"/>
          <w:szCs w:val="24"/>
        </w:rPr>
        <w:t>multimédia</w:t>
      </w:r>
      <w:proofErr w:type="spellEnd"/>
      <w:r w:rsidRPr="0043515D">
        <w:rPr>
          <w:rFonts w:ascii="Times New Roman" w:hAnsi="Times New Roman" w:cs="Times New Roman"/>
          <w:sz w:val="24"/>
          <w:szCs w:val="24"/>
        </w:rPr>
        <w:t>: aplicação num curso vocacional do 3º ciclo</w:t>
      </w:r>
      <w:r w:rsidR="0043515D" w:rsidRPr="0043515D">
        <w:rPr>
          <w:rFonts w:ascii="Times New Roman" w:hAnsi="Times New Roman" w:cs="Times New Roman"/>
          <w:sz w:val="24"/>
          <w:szCs w:val="24"/>
        </w:rPr>
        <w:t xml:space="preserve">. 2014. </w:t>
      </w:r>
      <w:r w:rsidR="00395588" w:rsidRPr="00395588">
        <w:rPr>
          <w:rFonts w:ascii="Times New Roman" w:hAnsi="Times New Roman" w:cs="Times New Roman"/>
          <w:sz w:val="24"/>
          <w:szCs w:val="24"/>
        </w:rPr>
        <w:t>140</w:t>
      </w:r>
      <w:r w:rsidR="0043515D" w:rsidRPr="00395588">
        <w:rPr>
          <w:rFonts w:ascii="Times New Roman" w:hAnsi="Times New Roman" w:cs="Times New Roman"/>
          <w:sz w:val="24"/>
          <w:szCs w:val="24"/>
        </w:rPr>
        <w:t xml:space="preserve"> f. </w:t>
      </w:r>
      <w:r w:rsidRPr="0043515D">
        <w:rPr>
          <w:rFonts w:ascii="Times New Roman" w:hAnsi="Times New Roman" w:cs="Times New Roman"/>
          <w:sz w:val="24"/>
          <w:szCs w:val="24"/>
        </w:rPr>
        <w:t>Dissertação</w:t>
      </w:r>
      <w:r w:rsidR="0043515D" w:rsidRPr="0043515D">
        <w:rPr>
          <w:rFonts w:ascii="Times New Roman" w:hAnsi="Times New Roman" w:cs="Times New Roman"/>
          <w:sz w:val="24"/>
          <w:szCs w:val="24"/>
        </w:rPr>
        <w:t xml:space="preserve"> – Curso</w:t>
      </w:r>
      <w:r w:rsidRPr="0043515D">
        <w:rPr>
          <w:rFonts w:ascii="Times New Roman" w:hAnsi="Times New Roman" w:cs="Times New Roman"/>
          <w:sz w:val="24"/>
          <w:szCs w:val="24"/>
        </w:rPr>
        <w:t xml:space="preserve"> de Mestrado</w:t>
      </w:r>
      <w:r w:rsidR="0043515D" w:rsidRPr="0043515D">
        <w:rPr>
          <w:rFonts w:ascii="Times New Roman" w:hAnsi="Times New Roman" w:cs="Times New Roman"/>
          <w:sz w:val="24"/>
          <w:szCs w:val="24"/>
        </w:rPr>
        <w:t xml:space="preserve"> em Ensino de Informática, </w:t>
      </w:r>
      <w:r w:rsidRPr="0043515D">
        <w:rPr>
          <w:rFonts w:ascii="Times New Roman" w:hAnsi="Times New Roman" w:cs="Times New Roman"/>
          <w:sz w:val="24"/>
          <w:szCs w:val="24"/>
        </w:rPr>
        <w:t xml:space="preserve">Universidade de Lisboa, </w:t>
      </w:r>
      <w:r w:rsidR="0043515D" w:rsidRPr="0043515D">
        <w:rPr>
          <w:rFonts w:ascii="Times New Roman" w:hAnsi="Times New Roman" w:cs="Times New Roman"/>
          <w:sz w:val="24"/>
          <w:szCs w:val="24"/>
        </w:rPr>
        <w:t>Lisboa/PT</w:t>
      </w:r>
      <w:r w:rsidRPr="0043515D">
        <w:rPr>
          <w:rFonts w:ascii="Times New Roman" w:hAnsi="Times New Roman" w:cs="Times New Roman"/>
          <w:sz w:val="24"/>
          <w:szCs w:val="24"/>
        </w:rPr>
        <w:t>. Disponível em:&lt; http://repositorio.ul.pt/handle/10451/17759&gt; Acesso em: 13</w:t>
      </w:r>
      <w:r w:rsidR="00C509CF" w:rsidRPr="0043515D">
        <w:rPr>
          <w:rFonts w:ascii="Times New Roman" w:hAnsi="Times New Roman" w:cs="Times New Roman"/>
          <w:sz w:val="24"/>
          <w:szCs w:val="24"/>
        </w:rPr>
        <w:t xml:space="preserve"> abr. </w:t>
      </w:r>
      <w:r w:rsidRPr="0043515D">
        <w:rPr>
          <w:rFonts w:ascii="Times New Roman" w:hAnsi="Times New Roman" w:cs="Times New Roman"/>
          <w:sz w:val="24"/>
          <w:szCs w:val="24"/>
        </w:rPr>
        <w:t>2015.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CASTANEDA, M. E.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"I </w:t>
      </w:r>
      <w:proofErr w:type="spellStart"/>
      <w:proofErr w:type="gram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proofErr w:type="spellEnd"/>
      <w:proofErr w:type="gram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Proud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Did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It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It's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Piece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Me":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Foreign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Language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Classroom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CALICO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v. 30, n.1, Jan, 2013, p. 44-62.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=EJ1003872&gt; Acesso em: 13</w:t>
      </w:r>
      <w:r w:rsidR="00C50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CLARKE, R.; ADAM, A.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Australia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Academic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Perspectives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Reflections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Arts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Humanities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Higher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An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International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Theory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Research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Practice</w:t>
      </w:r>
      <w:proofErr w:type="spellEnd"/>
      <w:r w:rsidR="00C509CF">
        <w:rPr>
          <w:rFonts w:ascii="Times New Roman" w:eastAsia="Times New Roman" w:hAnsi="Times New Roman" w:cs="Times New Roman"/>
          <w:sz w:val="24"/>
          <w:szCs w:val="24"/>
        </w:rPr>
        <w:t xml:space="preserve">, v.11, n.1-2,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p.157-176, </w:t>
      </w:r>
      <w:proofErr w:type="spellStart"/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</w:rPr>
        <w:t>Feb</w:t>
      </w:r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</w:rPr>
        <w:t>-Apr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2012. Disponível em: 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=EJ955497&gt; Acesso em: 12</w:t>
      </w:r>
      <w:r w:rsidR="00C50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2015. 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DELORY-MOMBERGER, C. Os desafios da pesquisa biográfica em educação. </w:t>
      </w:r>
      <w:r w:rsidRPr="0060172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</w:t>
      </w:r>
      <w:r w:rsidRPr="00601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SOUZA, E. C. de. (org.). </w:t>
      </w:r>
      <w:r w:rsidRPr="006017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Memória, (auto) biografia e diversidade</w:t>
      </w:r>
      <w:r w:rsidRPr="006017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questões de método e trabalho docente. Salvador: EDUFBA, 2011. 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t xml:space="preserve">FANTIN, M. O lugar da experiência, da cultura e da aprendizagem multimídia na formação de professores. </w:t>
      </w:r>
      <w:r w:rsidRPr="0060172E">
        <w:rPr>
          <w:rFonts w:ascii="Times New Roman" w:hAnsi="Times New Roman" w:cs="Times New Roman"/>
          <w:b/>
          <w:sz w:val="24"/>
          <w:szCs w:val="24"/>
        </w:rPr>
        <w:t>Educação</w:t>
      </w:r>
      <w:r w:rsidRPr="0060172E">
        <w:rPr>
          <w:rFonts w:ascii="Times New Roman" w:hAnsi="Times New Roman" w:cs="Times New Roman"/>
          <w:sz w:val="24"/>
          <w:szCs w:val="24"/>
        </w:rPr>
        <w:t xml:space="preserve"> – Revista do Ce</w:t>
      </w:r>
      <w:r w:rsidR="00D27152">
        <w:rPr>
          <w:rFonts w:ascii="Times New Roman" w:hAnsi="Times New Roman" w:cs="Times New Roman"/>
          <w:sz w:val="24"/>
          <w:szCs w:val="24"/>
        </w:rPr>
        <w:t xml:space="preserve">ntro de Educação, v. 37, n. 2, </w:t>
      </w:r>
      <w:r w:rsidRPr="0060172E">
        <w:rPr>
          <w:rFonts w:ascii="Times New Roman" w:hAnsi="Times New Roman" w:cs="Times New Roman"/>
          <w:sz w:val="24"/>
          <w:szCs w:val="24"/>
        </w:rPr>
        <w:t xml:space="preserve">p. 291-306, </w:t>
      </w:r>
      <w:r w:rsidR="008A4D58">
        <w:rPr>
          <w:rFonts w:ascii="Times New Roman" w:hAnsi="Times New Roman" w:cs="Times New Roman"/>
          <w:sz w:val="24"/>
          <w:szCs w:val="24"/>
        </w:rPr>
        <w:t>maio/</w:t>
      </w:r>
      <w:proofErr w:type="spellStart"/>
      <w:r w:rsidR="008A4D58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="008A4D58">
        <w:rPr>
          <w:rFonts w:ascii="Times New Roman" w:hAnsi="Times New Roman" w:cs="Times New Roman"/>
          <w:sz w:val="24"/>
          <w:szCs w:val="24"/>
        </w:rPr>
        <w:t>, 2012. Disponível em:&lt;</w:t>
      </w:r>
      <w:hyperlink r:id="rId10" w:history="1">
        <w:r w:rsidRPr="008A4D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http://www.redalyc.org/articulo.oa?id=117123671008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 Acesso em: 27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FIGG, C.;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McC</w:t>
      </w: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>artney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, R.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Impacting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Academic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Achievement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Student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Learners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Others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The ATTTCSE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Video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Project. </w:t>
      </w:r>
      <w:proofErr w:type="spellStart"/>
      <w:r w:rsidRPr="0060172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ontemporary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Issues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in Technology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Teacher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(CITE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)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10, n. 1,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38-79, 2010.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=EJ904604&gt;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953814">
        <w:rPr>
          <w:rFonts w:ascii="Times New Roman" w:hAnsi="Times New Roman" w:cs="Times New Roman"/>
          <w:sz w:val="24"/>
          <w:szCs w:val="24"/>
        </w:rPr>
        <w:t xml:space="preserve">FIGUEIREDO, J. C. T. </w:t>
      </w:r>
      <w:r w:rsidRPr="00953814">
        <w:rPr>
          <w:rFonts w:ascii="Times New Roman" w:hAnsi="Times New Roman" w:cs="Times New Roman"/>
          <w:b/>
          <w:sz w:val="24"/>
          <w:szCs w:val="24"/>
        </w:rPr>
        <w:t xml:space="preserve">Digital </w:t>
      </w:r>
      <w:proofErr w:type="spellStart"/>
      <w:r w:rsidRPr="00953814">
        <w:rPr>
          <w:rFonts w:ascii="Times New Roman" w:hAnsi="Times New Roman" w:cs="Times New Roman"/>
          <w:b/>
          <w:sz w:val="24"/>
          <w:szCs w:val="24"/>
        </w:rPr>
        <w:t>Storytelling</w:t>
      </w:r>
      <w:proofErr w:type="spellEnd"/>
      <w:r w:rsidRPr="00953814">
        <w:rPr>
          <w:rFonts w:ascii="Times New Roman" w:hAnsi="Times New Roman" w:cs="Times New Roman"/>
          <w:b/>
          <w:sz w:val="24"/>
          <w:szCs w:val="24"/>
        </w:rPr>
        <w:t xml:space="preserve"> no </w:t>
      </w:r>
      <w:proofErr w:type="spellStart"/>
      <w:proofErr w:type="gramStart"/>
      <w:r w:rsidRPr="00953814">
        <w:rPr>
          <w:rFonts w:ascii="Times New Roman" w:hAnsi="Times New Roman" w:cs="Times New Roman"/>
          <w:b/>
          <w:sz w:val="24"/>
          <w:szCs w:val="24"/>
        </w:rPr>
        <w:t>eLearning</w:t>
      </w:r>
      <w:proofErr w:type="spellEnd"/>
      <w:proofErr w:type="gramEnd"/>
      <w:r w:rsidRPr="00953814">
        <w:rPr>
          <w:rFonts w:ascii="Times New Roman" w:hAnsi="Times New Roman" w:cs="Times New Roman"/>
          <w:sz w:val="24"/>
          <w:szCs w:val="24"/>
        </w:rPr>
        <w:t>: estudo de caso da sua aplicação a um módulo no ensino superior</w:t>
      </w:r>
      <w:r w:rsidR="0043515D" w:rsidRPr="00953814">
        <w:rPr>
          <w:rFonts w:ascii="Times New Roman" w:hAnsi="Times New Roman" w:cs="Times New Roman"/>
          <w:sz w:val="24"/>
          <w:szCs w:val="24"/>
        </w:rPr>
        <w:t>. 2014.</w:t>
      </w:r>
      <w:r w:rsidR="00395588" w:rsidRPr="00395588">
        <w:rPr>
          <w:rFonts w:ascii="Times New Roman" w:hAnsi="Times New Roman" w:cs="Times New Roman"/>
          <w:sz w:val="24"/>
          <w:szCs w:val="24"/>
        </w:rPr>
        <w:t xml:space="preserve">134 </w:t>
      </w:r>
      <w:r w:rsidR="0043515D" w:rsidRPr="00395588">
        <w:rPr>
          <w:rFonts w:ascii="Times New Roman" w:hAnsi="Times New Roman" w:cs="Times New Roman"/>
          <w:sz w:val="24"/>
          <w:szCs w:val="24"/>
        </w:rPr>
        <w:t xml:space="preserve">f. </w:t>
      </w:r>
      <w:r w:rsidRPr="00395588">
        <w:rPr>
          <w:rFonts w:ascii="Times New Roman" w:hAnsi="Times New Roman" w:cs="Times New Roman"/>
          <w:sz w:val="24"/>
          <w:szCs w:val="24"/>
        </w:rPr>
        <w:t>Dissertação</w:t>
      </w:r>
      <w:r w:rsidR="0043515D" w:rsidRPr="00395588">
        <w:rPr>
          <w:rFonts w:ascii="Times New Roman" w:hAnsi="Times New Roman" w:cs="Times New Roman"/>
          <w:sz w:val="24"/>
          <w:szCs w:val="24"/>
        </w:rPr>
        <w:t xml:space="preserve"> – Curso</w:t>
      </w:r>
      <w:r w:rsidRPr="00395588">
        <w:rPr>
          <w:rFonts w:ascii="Times New Roman" w:hAnsi="Times New Roman" w:cs="Times New Roman"/>
          <w:sz w:val="24"/>
          <w:szCs w:val="24"/>
        </w:rPr>
        <w:t xml:space="preserve"> de Mestrado</w:t>
      </w:r>
      <w:r w:rsidR="0043515D" w:rsidRPr="00395588">
        <w:rPr>
          <w:rFonts w:ascii="Times New Roman" w:hAnsi="Times New Roman" w:cs="Times New Roman"/>
          <w:sz w:val="24"/>
          <w:szCs w:val="24"/>
        </w:rPr>
        <w:t xml:space="preserve"> em</w:t>
      </w:r>
      <w:r w:rsidR="00953814" w:rsidRPr="00395588">
        <w:rPr>
          <w:rFonts w:ascii="Times New Roman" w:hAnsi="Times New Roman" w:cs="Times New Roman"/>
          <w:sz w:val="24"/>
          <w:szCs w:val="24"/>
        </w:rPr>
        <w:t xml:space="preserve"> </w:t>
      </w:r>
      <w:r w:rsidR="00395588" w:rsidRPr="00395588">
        <w:rPr>
          <w:rFonts w:ascii="Times New Roman" w:hAnsi="Times New Roman" w:cs="Times New Roman"/>
          <w:sz w:val="24"/>
          <w:szCs w:val="24"/>
        </w:rPr>
        <w:t xml:space="preserve">Pedagogia do </w:t>
      </w:r>
      <w:proofErr w:type="spellStart"/>
      <w:proofErr w:type="gramStart"/>
      <w:r w:rsidR="00395588" w:rsidRPr="00395588">
        <w:rPr>
          <w:rFonts w:ascii="Times New Roman" w:hAnsi="Times New Roman" w:cs="Times New Roman"/>
          <w:sz w:val="24"/>
          <w:szCs w:val="24"/>
        </w:rPr>
        <w:t>eLearning</w:t>
      </w:r>
      <w:proofErr w:type="spellEnd"/>
      <w:proofErr w:type="gramEnd"/>
      <w:r w:rsidR="0043515D" w:rsidRPr="00395588">
        <w:rPr>
          <w:rFonts w:ascii="Times New Roman" w:hAnsi="Times New Roman" w:cs="Times New Roman"/>
          <w:sz w:val="24"/>
          <w:szCs w:val="24"/>
        </w:rPr>
        <w:t xml:space="preserve">, </w:t>
      </w:r>
      <w:r w:rsidRPr="00395588">
        <w:rPr>
          <w:rFonts w:ascii="Times New Roman" w:hAnsi="Times New Roman" w:cs="Times New Roman"/>
          <w:sz w:val="24"/>
          <w:szCs w:val="24"/>
        </w:rPr>
        <w:t xml:space="preserve"> </w:t>
      </w:r>
      <w:r w:rsidR="00395588" w:rsidRPr="00395588">
        <w:rPr>
          <w:rFonts w:ascii="Times New Roman" w:hAnsi="Times New Roman" w:cs="Times New Roman"/>
          <w:sz w:val="24"/>
          <w:szCs w:val="24"/>
        </w:rPr>
        <w:t xml:space="preserve">Dep. de Educação e Ensino a Distância, </w:t>
      </w:r>
      <w:r w:rsidR="00953814" w:rsidRPr="00395588">
        <w:rPr>
          <w:rFonts w:ascii="Times New Roman" w:hAnsi="Times New Roman" w:cs="Times New Roman"/>
          <w:sz w:val="24"/>
          <w:szCs w:val="24"/>
        </w:rPr>
        <w:t>Universidade Aberta, Lisboa/PT</w:t>
      </w:r>
      <w:r w:rsidRPr="00395588">
        <w:rPr>
          <w:rFonts w:ascii="Times New Roman" w:hAnsi="Times New Roman" w:cs="Times New Roman"/>
          <w:sz w:val="24"/>
          <w:szCs w:val="24"/>
        </w:rPr>
        <w:t xml:space="preserve">. </w:t>
      </w:r>
      <w:r w:rsidRPr="00953814">
        <w:rPr>
          <w:rFonts w:ascii="Times New Roman" w:hAnsi="Times New Roman" w:cs="Times New Roman"/>
          <w:sz w:val="24"/>
          <w:szCs w:val="24"/>
        </w:rPr>
        <w:t>Disponível em:&lt;</w:t>
      </w:r>
      <w:proofErr w:type="gramStart"/>
      <w:r w:rsidRPr="00953814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953814">
        <w:rPr>
          <w:rFonts w:ascii="Times New Roman" w:hAnsi="Times New Roman" w:cs="Times New Roman"/>
          <w:sz w:val="24"/>
          <w:szCs w:val="24"/>
        </w:rPr>
        <w:t>://repositorioaberto.uab.pt/handle/10400.2/3472&gt; Acesso em: 14</w:t>
      </w:r>
      <w:r w:rsidR="00D27152" w:rsidRPr="00953814">
        <w:rPr>
          <w:rFonts w:ascii="Times New Roman" w:hAnsi="Times New Roman" w:cs="Times New Roman"/>
          <w:sz w:val="24"/>
          <w:szCs w:val="24"/>
        </w:rPr>
        <w:t xml:space="preserve"> abr. </w:t>
      </w:r>
      <w:r w:rsidRPr="00953814">
        <w:rPr>
          <w:rFonts w:ascii="Times New Roman" w:hAnsi="Times New Roman" w:cs="Times New Roman"/>
          <w:sz w:val="24"/>
          <w:szCs w:val="24"/>
        </w:rPr>
        <w:t>2015.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t xml:space="preserve">FREITAS, L. M.; GHEDIN, E. L. Narrativas de Formação: origens, significados e usos da pesquisa-formação de professores. </w:t>
      </w:r>
      <w:r w:rsidRPr="0060172E">
        <w:rPr>
          <w:rFonts w:ascii="Times New Roman" w:hAnsi="Times New Roman" w:cs="Times New Roman"/>
          <w:b/>
          <w:sz w:val="24"/>
          <w:szCs w:val="24"/>
        </w:rPr>
        <w:t>Revista Contemporânea de Educação</w:t>
      </w:r>
      <w:r w:rsidRPr="0060172E">
        <w:rPr>
          <w:rFonts w:ascii="Times New Roman" w:hAnsi="Times New Roman" w:cs="Times New Roman"/>
          <w:sz w:val="24"/>
          <w:szCs w:val="24"/>
        </w:rPr>
        <w:t>, v. 10, n. 19, p. 111-131, jan./jun</w:t>
      </w:r>
      <w:r w:rsidR="00B3620C">
        <w:rPr>
          <w:rFonts w:ascii="Times New Roman" w:hAnsi="Times New Roman" w:cs="Times New Roman"/>
          <w:sz w:val="24"/>
          <w:szCs w:val="24"/>
        </w:rPr>
        <w:t>.</w:t>
      </w:r>
      <w:r w:rsidRPr="0060172E">
        <w:rPr>
          <w:rFonts w:ascii="Times New Roman" w:hAnsi="Times New Roman" w:cs="Times New Roman"/>
          <w:sz w:val="24"/>
          <w:szCs w:val="24"/>
        </w:rPr>
        <w:t xml:space="preserve">, 2015. Disponível em: &lt; </w:t>
      </w:r>
      <w:proofErr w:type="gramStart"/>
      <w:r w:rsidRPr="0060172E">
        <w:rPr>
          <w:rFonts w:ascii="Times New Roman" w:hAnsi="Times New Roman" w:cs="Times New Roman"/>
          <w:sz w:val="24"/>
          <w:szCs w:val="24"/>
        </w:rPr>
        <w:t>http://revistas.ufrj.br/index.</w:t>
      </w:r>
      <w:proofErr w:type="gramEnd"/>
      <w:r w:rsidRPr="0060172E">
        <w:rPr>
          <w:rFonts w:ascii="Times New Roman" w:hAnsi="Times New Roman" w:cs="Times New Roman"/>
          <w:sz w:val="24"/>
          <w:szCs w:val="24"/>
        </w:rPr>
        <w:t>php/rce/article/view/1929&gt; Acesso em: 29</w:t>
      </w:r>
      <w:r w:rsidR="00D27152">
        <w:rPr>
          <w:rFonts w:ascii="Times New Roman" w:hAnsi="Times New Roman" w:cs="Times New Roman"/>
          <w:sz w:val="24"/>
          <w:szCs w:val="24"/>
        </w:rPr>
        <w:t xml:space="preserve"> set. </w:t>
      </w:r>
      <w:r w:rsidRPr="0060172E">
        <w:rPr>
          <w:rFonts w:ascii="Times New Roman" w:hAnsi="Times New Roman" w:cs="Times New Roman"/>
          <w:sz w:val="24"/>
          <w:szCs w:val="24"/>
        </w:rPr>
        <w:t>2015.</w:t>
      </w:r>
    </w:p>
    <w:p w:rsidR="00114826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GALVÃO, C. Narrativas em Educação. </w:t>
      </w:r>
      <w:r w:rsidRPr="0060172E">
        <w:rPr>
          <w:rFonts w:ascii="Times New Roman" w:hAnsi="Times New Roman" w:cs="Times New Roman"/>
          <w:b/>
          <w:iCs/>
          <w:sz w:val="24"/>
          <w:szCs w:val="24"/>
        </w:rPr>
        <w:t>Ciência &amp; Educação</w:t>
      </w:r>
      <w:r w:rsidRPr="0060172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0172E">
        <w:rPr>
          <w:rFonts w:ascii="Times New Roman" w:hAnsi="Times New Roman" w:cs="Times New Roman"/>
          <w:sz w:val="24"/>
          <w:szCs w:val="24"/>
        </w:rPr>
        <w:t>v. 11, n. 2, p.</w:t>
      </w:r>
      <w:r w:rsidR="008A4D58">
        <w:rPr>
          <w:rFonts w:ascii="Times New Roman" w:hAnsi="Times New Roman" w:cs="Times New Roman"/>
          <w:sz w:val="24"/>
          <w:szCs w:val="24"/>
        </w:rPr>
        <w:t xml:space="preserve"> 327-345, 2005. Disponível em:&lt;</w:t>
      </w:r>
      <w:hyperlink r:id="rId11" w:history="1">
        <w:r w:rsidRPr="008A4D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http://www.scielo.br/pdf/ciedu/v11n2/12.pdf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 Acesso em: 07</w:t>
      </w:r>
      <w:r w:rsidR="00D27152">
        <w:rPr>
          <w:rFonts w:ascii="Times New Roman" w:hAnsi="Times New Roman" w:cs="Times New Roman"/>
          <w:sz w:val="24"/>
          <w:szCs w:val="24"/>
        </w:rPr>
        <w:t xml:space="preserve"> out. </w:t>
      </w:r>
      <w:r w:rsidRPr="0060172E">
        <w:rPr>
          <w:rFonts w:ascii="Times New Roman" w:hAnsi="Times New Roman" w:cs="Times New Roman"/>
          <w:sz w:val="24"/>
          <w:szCs w:val="24"/>
        </w:rPr>
        <w:t>2015.</w:t>
      </w:r>
    </w:p>
    <w:p w:rsidR="00B3620C" w:rsidRDefault="00B3620C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GALVÃO, T. F.; PEREIRA, M. G. Revisões sistemáticas de literatura: passos para sua elaboração. </w:t>
      </w:r>
      <w:r w:rsidRPr="00B3620C">
        <w:rPr>
          <w:rFonts w:ascii="Times New Roman" w:hAnsi="Times New Roman" w:cs="Times New Roman"/>
          <w:b/>
          <w:sz w:val="24"/>
          <w:szCs w:val="24"/>
        </w:rPr>
        <w:t>Revista Epidemiologia e Serviços de Saúde</w:t>
      </w:r>
      <w:r>
        <w:rPr>
          <w:rFonts w:ascii="Times New Roman" w:hAnsi="Times New Roman" w:cs="Times New Roman"/>
          <w:sz w:val="24"/>
          <w:szCs w:val="24"/>
        </w:rPr>
        <w:t>, v. 23, n. 1, p. 183-184, jun./mar., 2014. Disponível em:&lt;</w:t>
      </w:r>
      <w:r w:rsidRPr="00B3620C">
        <w:t xml:space="preserve"> </w:t>
      </w:r>
      <w:r w:rsidRPr="00B3620C">
        <w:rPr>
          <w:rFonts w:ascii="Times New Roman" w:hAnsi="Times New Roman" w:cs="Times New Roman"/>
          <w:sz w:val="24"/>
          <w:szCs w:val="24"/>
        </w:rPr>
        <w:t>http://scielo.iec.pa.gov.br/pdf/ess/v23n1/v23n1a18.pdf</w:t>
      </w:r>
      <w:r>
        <w:rPr>
          <w:rFonts w:ascii="Times New Roman" w:hAnsi="Times New Roman" w:cs="Times New Roman"/>
          <w:sz w:val="24"/>
          <w:szCs w:val="24"/>
        </w:rPr>
        <w:t xml:space="preserve">&gt; Acesso em: 16 mar. 2016. 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HEO, M.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Improving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Technology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Competency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Disposition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Beginning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-Service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Multimedia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Hypermedia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20, n.1,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61-81, Jan, 2011.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=EJ916819&gt;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t xml:space="preserve">HONÓRIO FILHO, W. Velhas histórias coladas à pele: a importância das histórias de vida na formação do professor. </w:t>
      </w:r>
      <w:r w:rsidRPr="0060172E">
        <w:rPr>
          <w:rFonts w:ascii="Times New Roman" w:hAnsi="Times New Roman" w:cs="Times New Roman"/>
          <w:b/>
          <w:sz w:val="24"/>
          <w:szCs w:val="24"/>
        </w:rPr>
        <w:t>Educação</w:t>
      </w:r>
      <w:r w:rsidR="00D27152">
        <w:rPr>
          <w:rFonts w:ascii="Times New Roman" w:hAnsi="Times New Roman" w:cs="Times New Roman"/>
          <w:color w:val="333232"/>
          <w:sz w:val="24"/>
          <w:szCs w:val="24"/>
        </w:rPr>
        <w:t xml:space="preserve">, v. 34, n. 2, </w:t>
      </w:r>
      <w:r w:rsidRPr="0060172E">
        <w:rPr>
          <w:rFonts w:ascii="Times New Roman" w:hAnsi="Times New Roman" w:cs="Times New Roman"/>
          <w:color w:val="333232"/>
          <w:sz w:val="24"/>
          <w:szCs w:val="24"/>
        </w:rPr>
        <w:t>p. 189-197, maio-</w:t>
      </w:r>
      <w:proofErr w:type="spellStart"/>
      <w:r w:rsidRPr="0060172E">
        <w:rPr>
          <w:rFonts w:ascii="Times New Roman" w:hAnsi="Times New Roman" w:cs="Times New Roman"/>
          <w:color w:val="333232"/>
          <w:sz w:val="24"/>
          <w:szCs w:val="24"/>
        </w:rPr>
        <w:t>ago</w:t>
      </w:r>
      <w:proofErr w:type="spellEnd"/>
      <w:r w:rsidRPr="0060172E">
        <w:rPr>
          <w:rFonts w:ascii="Times New Roman" w:hAnsi="Times New Roman" w:cs="Times New Roman"/>
          <w:color w:val="333232"/>
          <w:sz w:val="24"/>
          <w:szCs w:val="24"/>
        </w:rPr>
        <w:t xml:space="preserve">, 2011. </w:t>
      </w:r>
      <w:r w:rsidRPr="0060172E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Pr="008A4D58">
        <w:rPr>
          <w:rFonts w:ascii="Times New Roman" w:hAnsi="Times New Roman" w:cs="Times New Roman"/>
          <w:sz w:val="24"/>
          <w:szCs w:val="24"/>
        </w:rPr>
        <w:t>&lt;</w:t>
      </w:r>
      <w:hyperlink r:id="rId12" w:history="1">
        <w:r w:rsidRPr="008A4D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http://www.redalyc.org/articulo.oa?id=84819058009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95588">
        <w:rPr>
          <w:rFonts w:ascii="Times New Roman" w:hAnsi="Times New Roman" w:cs="Times New Roman"/>
          <w:sz w:val="24"/>
          <w:szCs w:val="24"/>
        </w:rPr>
        <w:t xml:space="preserve">JESUS, A. G. de. </w:t>
      </w:r>
      <w:r w:rsidRPr="00395588">
        <w:rPr>
          <w:rFonts w:ascii="Times New Roman" w:hAnsi="Times New Roman" w:cs="Times New Roman"/>
          <w:b/>
          <w:sz w:val="24"/>
          <w:szCs w:val="24"/>
        </w:rPr>
        <w:t>Narrativa digital</w:t>
      </w:r>
      <w:r w:rsidRPr="00395588">
        <w:rPr>
          <w:rFonts w:ascii="Times New Roman" w:hAnsi="Times New Roman" w:cs="Times New Roman"/>
          <w:sz w:val="24"/>
          <w:szCs w:val="24"/>
        </w:rPr>
        <w:t>: uma abordagem multimodal na aprendizagem de Inglês</w:t>
      </w:r>
      <w:r w:rsidR="00953814" w:rsidRPr="00395588">
        <w:rPr>
          <w:rFonts w:ascii="Times New Roman" w:hAnsi="Times New Roman" w:cs="Times New Roman"/>
          <w:sz w:val="24"/>
          <w:szCs w:val="24"/>
        </w:rPr>
        <w:t xml:space="preserve">. 2010. </w:t>
      </w:r>
      <w:r w:rsidR="00395588" w:rsidRPr="00395588">
        <w:rPr>
          <w:rFonts w:ascii="Times New Roman" w:hAnsi="Times New Roman" w:cs="Times New Roman"/>
          <w:sz w:val="24"/>
          <w:szCs w:val="24"/>
        </w:rPr>
        <w:t>210</w:t>
      </w:r>
      <w:r w:rsidR="00953814" w:rsidRPr="00395588">
        <w:rPr>
          <w:rFonts w:ascii="Times New Roman" w:hAnsi="Times New Roman" w:cs="Times New Roman"/>
          <w:sz w:val="24"/>
          <w:szCs w:val="24"/>
        </w:rPr>
        <w:t xml:space="preserve"> f. </w:t>
      </w:r>
      <w:r w:rsidRPr="00395588">
        <w:rPr>
          <w:rFonts w:ascii="Times New Roman" w:hAnsi="Times New Roman" w:cs="Times New Roman"/>
          <w:sz w:val="24"/>
          <w:szCs w:val="24"/>
        </w:rPr>
        <w:t>Dissertação</w:t>
      </w:r>
      <w:r w:rsidR="00953814" w:rsidRPr="00395588">
        <w:rPr>
          <w:rFonts w:ascii="Times New Roman" w:hAnsi="Times New Roman" w:cs="Times New Roman"/>
          <w:sz w:val="24"/>
          <w:szCs w:val="24"/>
        </w:rPr>
        <w:t xml:space="preserve"> – Curso</w:t>
      </w:r>
      <w:r w:rsidRPr="00395588">
        <w:rPr>
          <w:rFonts w:ascii="Times New Roman" w:hAnsi="Times New Roman" w:cs="Times New Roman"/>
          <w:sz w:val="24"/>
          <w:szCs w:val="24"/>
        </w:rPr>
        <w:t xml:space="preserve"> de Mestrado</w:t>
      </w:r>
      <w:r w:rsidR="00953814" w:rsidRPr="00395588">
        <w:rPr>
          <w:rFonts w:ascii="Times New Roman" w:hAnsi="Times New Roman" w:cs="Times New Roman"/>
          <w:sz w:val="24"/>
          <w:szCs w:val="24"/>
        </w:rPr>
        <w:t xml:space="preserve"> em </w:t>
      </w:r>
      <w:r w:rsidR="00395588" w:rsidRPr="00395588">
        <w:rPr>
          <w:rFonts w:ascii="Times New Roman" w:hAnsi="Times New Roman" w:cs="Times New Roman"/>
          <w:sz w:val="24"/>
          <w:szCs w:val="24"/>
        </w:rPr>
        <w:t>Ciência da Educação</w:t>
      </w:r>
      <w:r w:rsidR="00953814" w:rsidRPr="00395588">
        <w:rPr>
          <w:rFonts w:ascii="Times New Roman" w:hAnsi="Times New Roman" w:cs="Times New Roman"/>
          <w:sz w:val="24"/>
          <w:szCs w:val="24"/>
        </w:rPr>
        <w:t>,</w:t>
      </w:r>
      <w:r w:rsidRPr="00395588">
        <w:rPr>
          <w:rFonts w:ascii="Times New Roman" w:hAnsi="Times New Roman" w:cs="Times New Roman"/>
          <w:sz w:val="24"/>
          <w:szCs w:val="24"/>
        </w:rPr>
        <w:t xml:space="preserve"> </w:t>
      </w:r>
      <w:r w:rsidR="00395588" w:rsidRPr="00395588">
        <w:rPr>
          <w:rFonts w:ascii="Times New Roman" w:hAnsi="Times New Roman" w:cs="Times New Roman"/>
          <w:sz w:val="24"/>
          <w:szCs w:val="24"/>
        </w:rPr>
        <w:t>Instituto de Educação</w:t>
      </w:r>
      <w:r w:rsidR="00953814" w:rsidRPr="00395588">
        <w:rPr>
          <w:rFonts w:ascii="Times New Roman" w:hAnsi="Times New Roman" w:cs="Times New Roman"/>
          <w:sz w:val="24"/>
          <w:szCs w:val="24"/>
        </w:rPr>
        <w:t xml:space="preserve">, </w:t>
      </w:r>
      <w:r w:rsidR="00953814" w:rsidRPr="00953814">
        <w:rPr>
          <w:rFonts w:ascii="Times New Roman" w:hAnsi="Times New Roman" w:cs="Times New Roman"/>
          <w:sz w:val="24"/>
          <w:szCs w:val="24"/>
        </w:rPr>
        <w:t>Universidade do Minho,</w:t>
      </w:r>
      <w:r w:rsidRPr="00953814">
        <w:rPr>
          <w:rFonts w:ascii="Times New Roman" w:hAnsi="Times New Roman" w:cs="Times New Roman"/>
          <w:sz w:val="24"/>
          <w:szCs w:val="24"/>
        </w:rPr>
        <w:t xml:space="preserve"> </w:t>
      </w:r>
      <w:r w:rsidR="008F6085">
        <w:rPr>
          <w:rFonts w:ascii="Times New Roman" w:hAnsi="Times New Roman" w:cs="Times New Roman"/>
          <w:sz w:val="24"/>
          <w:szCs w:val="24"/>
        </w:rPr>
        <w:t>Braga</w:t>
      </w:r>
      <w:r w:rsidR="00953814" w:rsidRPr="00953814">
        <w:rPr>
          <w:rFonts w:ascii="Times New Roman" w:hAnsi="Times New Roman" w:cs="Times New Roman"/>
          <w:sz w:val="24"/>
          <w:szCs w:val="24"/>
        </w:rPr>
        <w:t>/PT</w:t>
      </w:r>
      <w:r w:rsidRPr="00953814">
        <w:rPr>
          <w:rFonts w:ascii="Times New Roman" w:hAnsi="Times New Roman" w:cs="Times New Roman"/>
          <w:sz w:val="24"/>
          <w:szCs w:val="24"/>
        </w:rPr>
        <w:t>. Disponível em:&lt; http://repositorium.sdum.uminho.pt/handle/1822/14496&gt; Acesso em: 14/04/2015.</w:t>
      </w:r>
    </w:p>
    <w:p w:rsidR="00114826" w:rsidRPr="0060172E" w:rsidRDefault="00114826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t xml:space="preserve">KEARNEY, R. Narrativa. </w:t>
      </w:r>
      <w:r w:rsidRPr="0060172E">
        <w:rPr>
          <w:rFonts w:ascii="Times New Roman" w:hAnsi="Times New Roman" w:cs="Times New Roman"/>
          <w:b/>
          <w:sz w:val="24"/>
          <w:szCs w:val="24"/>
        </w:rPr>
        <w:t>Educação &amp; Realidade</w:t>
      </w:r>
      <w:r w:rsidR="00D27152">
        <w:rPr>
          <w:rFonts w:ascii="Times New Roman" w:hAnsi="Times New Roman" w:cs="Times New Roman"/>
          <w:sz w:val="24"/>
          <w:szCs w:val="24"/>
        </w:rPr>
        <w:t xml:space="preserve">, v. 37, n. 2, </w:t>
      </w:r>
      <w:r w:rsidRPr="0060172E">
        <w:rPr>
          <w:rFonts w:ascii="Times New Roman" w:hAnsi="Times New Roman" w:cs="Times New Roman"/>
          <w:sz w:val="24"/>
          <w:szCs w:val="24"/>
        </w:rPr>
        <w:t>p. 409-438, maio-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>, 2012. Disponível em: &lt;</w:t>
      </w:r>
      <w:hyperlink r:id="rId13" w:history="1">
        <w:r w:rsidRPr="008A4D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http://www.redalyc.org/articulo.oa?id=317227324006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KIELER, L. A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Reflection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Trials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in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Using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Effectively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with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the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Gifted</w:t>
      </w:r>
      <w:proofErr w:type="spellEnd"/>
      <w:r w:rsidRPr="0060172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bdr w:val="none" w:sz="0" w:space="0" w:color="auto" w:frame="1"/>
        </w:rPr>
        <w:t>Gifted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bdr w:val="none" w:sz="0" w:space="0" w:color="auto" w:frame="1"/>
        </w:rPr>
        <w:t>Child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bdr w:val="none" w:sz="0" w:space="0" w:color="auto" w:frame="1"/>
        </w:rPr>
        <w:t>Today</w:t>
      </w:r>
      <w:proofErr w:type="spellEnd"/>
      <w:r w:rsidR="00D271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v. 33, n.3, </w:t>
      </w:r>
      <w:r w:rsidRPr="0060172E">
        <w:rPr>
          <w:rFonts w:ascii="Times New Roman" w:eastAsia="Times New Roman" w:hAnsi="Times New Roman" w:cs="Times New Roman"/>
          <w:color w:val="222222"/>
          <w:sz w:val="24"/>
          <w:szCs w:val="24"/>
        </w:rPr>
        <w:t>p. 48-52, Sum, 2010.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Pr="0060172E">
        <w:rPr>
          <w:rFonts w:ascii="Times New Roman" w:eastAsia="Times New Roman" w:hAnsi="Times New Roman" w:cs="Times New Roman"/>
          <w:color w:val="222222"/>
          <w:sz w:val="24"/>
          <w:szCs w:val="24"/>
        </w:rPr>
        <w:t>http://eric.ed.gov/?</w:t>
      </w:r>
      <w:proofErr w:type="gramStart"/>
      <w:r w:rsidRPr="0060172E">
        <w:rPr>
          <w:rFonts w:ascii="Times New Roman" w:eastAsia="Times New Roman" w:hAnsi="Times New Roman" w:cs="Times New Roman"/>
          <w:color w:val="222222"/>
          <w:sz w:val="24"/>
          <w:szCs w:val="24"/>
        </w:rPr>
        <w:t>id</w:t>
      </w:r>
      <w:proofErr w:type="gramEnd"/>
      <w:r w:rsidRPr="0060172E">
        <w:rPr>
          <w:rFonts w:ascii="Times New Roman" w:eastAsia="Times New Roman" w:hAnsi="Times New Roman" w:cs="Times New Roman"/>
          <w:color w:val="222222"/>
          <w:sz w:val="24"/>
          <w:szCs w:val="24"/>
        </w:rPr>
        <w:t>=EJ893806&gt; Acesso em: 12</w:t>
      </w:r>
      <w:r w:rsidR="00D271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mai. </w:t>
      </w:r>
      <w:r w:rsidRPr="0060172E">
        <w:rPr>
          <w:rFonts w:ascii="Times New Roman" w:eastAsia="Times New Roman" w:hAnsi="Times New Roman" w:cs="Times New Roman"/>
          <w:color w:val="222222"/>
          <w:sz w:val="24"/>
          <w:szCs w:val="24"/>
        </w:rPr>
        <w:t>2015.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Kobayashi, M.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A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Project in a Multicultural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Class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-Service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for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Teaching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International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Research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Pedagogy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38, n. 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215-219, 2012.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017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=EJ993292&gt; Acesso em: 14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42410C" w:rsidRPr="0060172E" w:rsidRDefault="0042410C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</w:rPr>
        <w:t>LaFRANCE</w:t>
      </w:r>
      <w:proofErr w:type="spellEnd"/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, J.; BLIZZARD, J.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Student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Perceptions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as a Learning-Tool for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Educational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Leaders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International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Leadership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Preparation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8, n. 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p.25-43,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Oct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2013. Disponível em:&lt;</w:t>
      </w:r>
      <w:r w:rsidRPr="0060172E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=EJ1016281&gt; Acesso em: 13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42410C" w:rsidRPr="0060172E" w:rsidRDefault="0042410C" w:rsidP="00073E87">
      <w:pPr>
        <w:pStyle w:val="Referencia"/>
        <w:spacing w:after="160"/>
        <w:ind w:left="0" w:firstLine="0"/>
        <w:jc w:val="left"/>
        <w:rPr>
          <w:rFonts w:cs="Times New Roman"/>
          <w:sz w:val="24"/>
          <w:szCs w:val="24"/>
        </w:rPr>
      </w:pPr>
      <w:r w:rsidRPr="0060172E">
        <w:rPr>
          <w:rFonts w:cs="Times New Roman"/>
          <w:sz w:val="24"/>
          <w:szCs w:val="24"/>
        </w:rPr>
        <w:t xml:space="preserve">LAGE, M.C. </w:t>
      </w:r>
      <w:proofErr w:type="spellStart"/>
      <w:r w:rsidRPr="0060172E">
        <w:rPr>
          <w:rFonts w:cs="Times New Roman"/>
          <w:sz w:val="24"/>
          <w:szCs w:val="24"/>
        </w:rPr>
        <w:t>Utilização</w:t>
      </w:r>
      <w:proofErr w:type="spellEnd"/>
      <w:r w:rsidRPr="0060172E">
        <w:rPr>
          <w:rFonts w:cs="Times New Roman"/>
          <w:sz w:val="24"/>
          <w:szCs w:val="24"/>
        </w:rPr>
        <w:t xml:space="preserve"> do </w:t>
      </w:r>
      <w:r w:rsidRPr="0060172E">
        <w:rPr>
          <w:rFonts w:cs="Times New Roman"/>
          <w:i/>
          <w:sz w:val="24"/>
          <w:szCs w:val="24"/>
        </w:rPr>
        <w:t>software</w:t>
      </w:r>
      <w:r w:rsidRPr="0060172E">
        <w:rPr>
          <w:rFonts w:cs="Times New Roman"/>
          <w:sz w:val="24"/>
          <w:szCs w:val="24"/>
        </w:rPr>
        <w:t xml:space="preserve"> </w:t>
      </w:r>
      <w:proofErr w:type="spellStart"/>
      <w:r w:rsidRPr="0060172E">
        <w:rPr>
          <w:rFonts w:cs="Times New Roman"/>
          <w:sz w:val="24"/>
          <w:szCs w:val="24"/>
        </w:rPr>
        <w:t>NVivo</w:t>
      </w:r>
      <w:proofErr w:type="spellEnd"/>
      <w:r w:rsidRPr="0060172E">
        <w:rPr>
          <w:rFonts w:cs="Times New Roman"/>
          <w:sz w:val="24"/>
          <w:szCs w:val="24"/>
        </w:rPr>
        <w:t xml:space="preserve"> </w:t>
      </w:r>
      <w:proofErr w:type="spellStart"/>
      <w:r w:rsidRPr="0060172E">
        <w:rPr>
          <w:rFonts w:cs="Times New Roman"/>
          <w:sz w:val="24"/>
          <w:szCs w:val="24"/>
        </w:rPr>
        <w:t>em</w:t>
      </w:r>
      <w:proofErr w:type="spellEnd"/>
      <w:r w:rsidRPr="0060172E">
        <w:rPr>
          <w:rFonts w:cs="Times New Roman"/>
          <w:sz w:val="24"/>
          <w:szCs w:val="24"/>
        </w:rPr>
        <w:t xml:space="preserve"> pesquisa </w:t>
      </w:r>
      <w:proofErr w:type="spellStart"/>
      <w:r w:rsidRPr="0060172E">
        <w:rPr>
          <w:rFonts w:cs="Times New Roman"/>
          <w:sz w:val="24"/>
          <w:szCs w:val="24"/>
        </w:rPr>
        <w:t>qualitativa</w:t>
      </w:r>
      <w:proofErr w:type="spellEnd"/>
      <w:r w:rsidRPr="0060172E">
        <w:rPr>
          <w:rFonts w:cs="Times New Roman"/>
          <w:sz w:val="24"/>
          <w:szCs w:val="24"/>
        </w:rPr>
        <w:t xml:space="preserve">: </w:t>
      </w:r>
      <w:proofErr w:type="spellStart"/>
      <w:r w:rsidRPr="0060172E">
        <w:rPr>
          <w:rFonts w:cs="Times New Roman"/>
          <w:sz w:val="24"/>
          <w:szCs w:val="24"/>
        </w:rPr>
        <w:t>uma</w:t>
      </w:r>
      <w:proofErr w:type="spellEnd"/>
      <w:r w:rsidRPr="0060172E">
        <w:rPr>
          <w:rFonts w:cs="Times New Roman"/>
          <w:sz w:val="24"/>
          <w:szCs w:val="24"/>
        </w:rPr>
        <w:t xml:space="preserve"> </w:t>
      </w:r>
      <w:proofErr w:type="spellStart"/>
      <w:r w:rsidRPr="0060172E">
        <w:rPr>
          <w:rFonts w:cs="Times New Roman"/>
          <w:sz w:val="24"/>
          <w:szCs w:val="24"/>
        </w:rPr>
        <w:t>experiência</w:t>
      </w:r>
      <w:proofErr w:type="spellEnd"/>
      <w:r w:rsidRPr="0060172E">
        <w:rPr>
          <w:rFonts w:cs="Times New Roman"/>
          <w:sz w:val="24"/>
          <w:szCs w:val="24"/>
        </w:rPr>
        <w:t xml:space="preserve"> </w:t>
      </w:r>
      <w:proofErr w:type="spellStart"/>
      <w:r w:rsidRPr="0060172E">
        <w:rPr>
          <w:rFonts w:cs="Times New Roman"/>
          <w:sz w:val="24"/>
          <w:szCs w:val="24"/>
        </w:rPr>
        <w:t>em</w:t>
      </w:r>
      <w:proofErr w:type="spellEnd"/>
      <w:r w:rsidRPr="0060172E">
        <w:rPr>
          <w:rFonts w:cs="Times New Roman"/>
          <w:sz w:val="24"/>
          <w:szCs w:val="24"/>
        </w:rPr>
        <w:t xml:space="preserve"> </w:t>
      </w:r>
      <w:proofErr w:type="spellStart"/>
      <w:r w:rsidRPr="0060172E">
        <w:rPr>
          <w:rFonts w:cs="Times New Roman"/>
          <w:sz w:val="24"/>
          <w:szCs w:val="24"/>
        </w:rPr>
        <w:t>EaD</w:t>
      </w:r>
      <w:proofErr w:type="spellEnd"/>
      <w:r w:rsidRPr="0060172E">
        <w:rPr>
          <w:rFonts w:cs="Times New Roman"/>
          <w:sz w:val="24"/>
          <w:szCs w:val="24"/>
        </w:rPr>
        <w:t xml:space="preserve">. </w:t>
      </w:r>
      <w:r w:rsidRPr="0060172E">
        <w:rPr>
          <w:rFonts w:cs="Times New Roman"/>
          <w:b/>
          <w:sz w:val="24"/>
          <w:szCs w:val="24"/>
        </w:rPr>
        <w:t xml:space="preserve">Revista </w:t>
      </w:r>
      <w:proofErr w:type="spellStart"/>
      <w:r w:rsidRPr="0060172E">
        <w:rPr>
          <w:rFonts w:cs="Times New Roman"/>
          <w:b/>
          <w:sz w:val="24"/>
          <w:szCs w:val="24"/>
        </w:rPr>
        <w:t>Educação</w:t>
      </w:r>
      <w:proofErr w:type="spellEnd"/>
      <w:r w:rsidRPr="0060172E">
        <w:rPr>
          <w:rFonts w:cs="Times New Roman"/>
          <w:b/>
          <w:sz w:val="24"/>
          <w:szCs w:val="24"/>
        </w:rPr>
        <w:t xml:space="preserve"> Temática Digital</w:t>
      </w:r>
      <w:r w:rsidRPr="0060172E">
        <w:rPr>
          <w:rFonts w:cs="Times New Roman"/>
          <w:sz w:val="24"/>
          <w:szCs w:val="24"/>
        </w:rPr>
        <w:t>.</w:t>
      </w:r>
      <w:r w:rsidR="00D27152">
        <w:rPr>
          <w:rFonts w:cs="Times New Roman"/>
          <w:sz w:val="24"/>
          <w:szCs w:val="24"/>
        </w:rPr>
        <w:t xml:space="preserve"> </w:t>
      </w:r>
      <w:proofErr w:type="spellStart"/>
      <w:r w:rsidR="00D27152">
        <w:rPr>
          <w:rFonts w:cs="Times New Roman"/>
          <w:sz w:val="24"/>
          <w:szCs w:val="24"/>
        </w:rPr>
        <w:t>Campinas</w:t>
      </w:r>
      <w:proofErr w:type="spellEnd"/>
      <w:r w:rsidR="00D27152">
        <w:rPr>
          <w:rFonts w:cs="Times New Roman"/>
          <w:sz w:val="24"/>
          <w:szCs w:val="24"/>
        </w:rPr>
        <w:t xml:space="preserve">, v. 12, nº especial, </w:t>
      </w:r>
      <w:r w:rsidRPr="0060172E">
        <w:rPr>
          <w:rFonts w:cs="Times New Roman"/>
          <w:sz w:val="24"/>
          <w:szCs w:val="24"/>
        </w:rPr>
        <w:t xml:space="preserve">p. 198-226, mar/2011.  </w:t>
      </w:r>
      <w:proofErr w:type="spellStart"/>
      <w:r w:rsidRPr="0060172E">
        <w:rPr>
          <w:rFonts w:cs="Times New Roman"/>
          <w:sz w:val="24"/>
          <w:szCs w:val="24"/>
        </w:rPr>
        <w:t>Disponível</w:t>
      </w:r>
      <w:proofErr w:type="spellEnd"/>
      <w:r w:rsidRPr="0060172E">
        <w:rPr>
          <w:rFonts w:cs="Times New Roman"/>
          <w:sz w:val="24"/>
          <w:szCs w:val="24"/>
        </w:rPr>
        <w:t xml:space="preserve"> </w:t>
      </w:r>
      <w:proofErr w:type="spellStart"/>
      <w:r w:rsidRPr="0060172E">
        <w:rPr>
          <w:rFonts w:cs="Times New Roman"/>
          <w:sz w:val="24"/>
          <w:szCs w:val="24"/>
        </w:rPr>
        <w:t>em</w:t>
      </w:r>
      <w:proofErr w:type="spellEnd"/>
      <w:r w:rsidRPr="0060172E">
        <w:rPr>
          <w:rFonts w:cs="Times New Roman"/>
          <w:sz w:val="24"/>
          <w:szCs w:val="24"/>
        </w:rPr>
        <w:t>: &lt;https://www.fe.unicamp.br/revistas/ged/etd/article/</w:t>
      </w:r>
      <w:r w:rsidR="00D27152">
        <w:rPr>
          <w:rFonts w:cs="Times New Roman"/>
          <w:sz w:val="24"/>
          <w:szCs w:val="24"/>
        </w:rPr>
        <w:t xml:space="preserve">view/2313/pdf_57&gt; </w:t>
      </w:r>
      <w:proofErr w:type="spellStart"/>
      <w:r w:rsidR="00D27152">
        <w:rPr>
          <w:rFonts w:cs="Times New Roman"/>
          <w:sz w:val="24"/>
          <w:szCs w:val="24"/>
        </w:rPr>
        <w:t>Acesso</w:t>
      </w:r>
      <w:proofErr w:type="spellEnd"/>
      <w:r w:rsidR="00D27152">
        <w:rPr>
          <w:rFonts w:cs="Times New Roman"/>
          <w:sz w:val="24"/>
          <w:szCs w:val="24"/>
        </w:rPr>
        <w:t xml:space="preserve"> </w:t>
      </w:r>
      <w:proofErr w:type="spellStart"/>
      <w:r w:rsidR="00D27152">
        <w:rPr>
          <w:rFonts w:cs="Times New Roman"/>
          <w:sz w:val="24"/>
          <w:szCs w:val="24"/>
        </w:rPr>
        <w:t>em</w:t>
      </w:r>
      <w:proofErr w:type="spellEnd"/>
      <w:r w:rsidR="00D27152">
        <w:rPr>
          <w:rFonts w:cs="Times New Roman"/>
          <w:sz w:val="24"/>
          <w:szCs w:val="24"/>
        </w:rPr>
        <w:t xml:space="preserve">: 29 jun. </w:t>
      </w:r>
      <w:r w:rsidRPr="0060172E">
        <w:rPr>
          <w:rFonts w:cs="Times New Roman"/>
          <w:sz w:val="24"/>
          <w:szCs w:val="24"/>
        </w:rPr>
        <w:t>2015.</w:t>
      </w:r>
    </w:p>
    <w:p w:rsidR="0042410C" w:rsidRPr="0060172E" w:rsidRDefault="0042410C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t xml:space="preserve">LIMA, E. A. de; CASTRO, R. M. de. Narrativas e atividade docente: perspectivas e desafios metodológicos para a pesquisa em educação e formação de professores. </w:t>
      </w:r>
      <w:r w:rsidRPr="0060172E">
        <w:rPr>
          <w:rFonts w:ascii="Times New Roman" w:hAnsi="Times New Roman" w:cs="Times New Roman"/>
          <w:b/>
          <w:sz w:val="24"/>
          <w:szCs w:val="24"/>
        </w:rPr>
        <w:t>Revista Diálogo Educacional</w:t>
      </w:r>
      <w:r w:rsidR="00D27152">
        <w:rPr>
          <w:rFonts w:ascii="Times New Roman" w:hAnsi="Times New Roman" w:cs="Times New Roman"/>
          <w:sz w:val="24"/>
          <w:szCs w:val="24"/>
        </w:rPr>
        <w:t xml:space="preserve">, v. 14, n. 41, </w:t>
      </w:r>
      <w:r w:rsidRPr="0060172E">
        <w:rPr>
          <w:rFonts w:ascii="Times New Roman" w:hAnsi="Times New Roman" w:cs="Times New Roman"/>
          <w:sz w:val="24"/>
          <w:szCs w:val="24"/>
        </w:rPr>
        <w:t xml:space="preserve">p. 81-100, 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jan-abr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>, 2014. Disponível em: &lt;</w:t>
      </w:r>
      <w:hyperlink r:id="rId14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http://www.redalyc.org/articulo.oa?id=189130424005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B95200" w:rsidRDefault="00B95200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B95200">
        <w:rPr>
          <w:rFonts w:ascii="Times New Roman" w:hAnsi="Times New Roman" w:cs="Times New Roman"/>
          <w:sz w:val="24"/>
          <w:szCs w:val="24"/>
        </w:rPr>
        <w:t xml:space="preserve">LOPES, A. L. M.; FRACOLLI, L. A. </w:t>
      </w:r>
      <w:r>
        <w:rPr>
          <w:rFonts w:ascii="Times New Roman" w:hAnsi="Times New Roman" w:cs="Times New Roman"/>
          <w:sz w:val="24"/>
          <w:szCs w:val="24"/>
        </w:rPr>
        <w:t xml:space="preserve">Revisão sistemática de literatura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metassíntese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qualitativa... </w:t>
      </w:r>
      <w:r>
        <w:rPr>
          <w:rFonts w:ascii="Times New Roman" w:hAnsi="Times New Roman" w:cs="Times New Roman"/>
          <w:b/>
          <w:sz w:val="24"/>
          <w:szCs w:val="24"/>
        </w:rPr>
        <w:t>Revista Texto e Contexto Enfermagem</w:t>
      </w:r>
      <w:r>
        <w:rPr>
          <w:rFonts w:ascii="Times New Roman" w:hAnsi="Times New Roman" w:cs="Times New Roman"/>
          <w:sz w:val="24"/>
          <w:szCs w:val="24"/>
        </w:rPr>
        <w:t xml:space="preserve">, v. 17, n. 4, p. 771-778, </w:t>
      </w:r>
      <w:r w:rsidR="00B3620C">
        <w:rPr>
          <w:rFonts w:ascii="Times New Roman" w:hAnsi="Times New Roman" w:cs="Times New Roman"/>
          <w:sz w:val="24"/>
          <w:szCs w:val="24"/>
        </w:rPr>
        <w:t>out./d</w:t>
      </w:r>
      <w:r>
        <w:rPr>
          <w:rFonts w:ascii="Times New Roman" w:hAnsi="Times New Roman" w:cs="Times New Roman"/>
          <w:sz w:val="24"/>
          <w:szCs w:val="24"/>
        </w:rPr>
        <w:t>ez.</w:t>
      </w:r>
      <w:r w:rsidR="00B36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2008. Disponível em:&lt;</w:t>
      </w:r>
      <w:r w:rsidRPr="00B95200">
        <w:t xml:space="preserve"> </w:t>
      </w:r>
      <w:r w:rsidRPr="00B95200">
        <w:rPr>
          <w:rFonts w:ascii="Times New Roman" w:hAnsi="Times New Roman" w:cs="Times New Roman"/>
          <w:sz w:val="24"/>
          <w:szCs w:val="24"/>
        </w:rPr>
        <w:t>http://www.scielo.br/pdf/tce/v17n4/20.pdf</w:t>
      </w:r>
      <w:r>
        <w:rPr>
          <w:rFonts w:ascii="Times New Roman" w:hAnsi="Times New Roman" w:cs="Times New Roman"/>
          <w:sz w:val="24"/>
          <w:szCs w:val="24"/>
        </w:rPr>
        <w:t xml:space="preserve">&gt; Acesso em: 16 mar. 2016. </w:t>
      </w:r>
    </w:p>
    <w:p w:rsidR="0042410C" w:rsidRPr="0060172E" w:rsidRDefault="0042410C" w:rsidP="00073E87">
      <w:pPr>
        <w:spacing w:after="160" w:line="240" w:lineRule="auto"/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F6085">
        <w:rPr>
          <w:rFonts w:ascii="Times New Roman" w:hAnsi="Times New Roman" w:cs="Times New Roman"/>
          <w:sz w:val="24"/>
          <w:szCs w:val="24"/>
        </w:rPr>
        <w:t>LOURENÇO, M. C. T</w:t>
      </w:r>
      <w:r w:rsidRPr="00395588">
        <w:rPr>
          <w:rFonts w:ascii="Times New Roman" w:hAnsi="Times New Roman" w:cs="Times New Roman"/>
          <w:sz w:val="24"/>
          <w:szCs w:val="24"/>
        </w:rPr>
        <w:t xml:space="preserve">. A. C. </w:t>
      </w:r>
      <w:r w:rsidRPr="00395588">
        <w:rPr>
          <w:rFonts w:ascii="Times New Roman" w:hAnsi="Times New Roman" w:cs="Times New Roman"/>
          <w:b/>
          <w:sz w:val="24"/>
          <w:szCs w:val="24"/>
        </w:rPr>
        <w:t xml:space="preserve">Da narrativa </w:t>
      </w:r>
      <w:proofErr w:type="gramStart"/>
      <w:r w:rsidRPr="00395588">
        <w:rPr>
          <w:rFonts w:ascii="Times New Roman" w:hAnsi="Times New Roman" w:cs="Times New Roman"/>
          <w:b/>
          <w:sz w:val="24"/>
          <w:szCs w:val="24"/>
        </w:rPr>
        <w:t>à</w:t>
      </w:r>
      <w:proofErr w:type="gramEnd"/>
      <w:r w:rsidRPr="00395588">
        <w:rPr>
          <w:rFonts w:ascii="Times New Roman" w:hAnsi="Times New Roman" w:cs="Times New Roman"/>
          <w:b/>
          <w:sz w:val="24"/>
          <w:szCs w:val="24"/>
        </w:rPr>
        <w:t xml:space="preserve"> narrativa digital</w:t>
      </w:r>
      <w:r w:rsidRPr="00395588">
        <w:rPr>
          <w:rFonts w:ascii="Times New Roman" w:hAnsi="Times New Roman" w:cs="Times New Roman"/>
          <w:sz w:val="24"/>
          <w:szCs w:val="24"/>
        </w:rPr>
        <w:t>: o texto multimodal no estudo da narrativa</w:t>
      </w:r>
      <w:r w:rsidR="008F6085" w:rsidRPr="00395588">
        <w:rPr>
          <w:rFonts w:ascii="Times New Roman" w:hAnsi="Times New Roman" w:cs="Times New Roman"/>
          <w:sz w:val="24"/>
          <w:szCs w:val="24"/>
        </w:rPr>
        <w:t xml:space="preserve">. 2012. </w:t>
      </w:r>
      <w:r w:rsidR="00395588" w:rsidRPr="00395588">
        <w:rPr>
          <w:rFonts w:ascii="Times New Roman" w:hAnsi="Times New Roman" w:cs="Times New Roman"/>
          <w:sz w:val="24"/>
          <w:szCs w:val="24"/>
        </w:rPr>
        <w:t>143</w:t>
      </w:r>
      <w:r w:rsidR="008F6085" w:rsidRPr="00395588">
        <w:rPr>
          <w:rFonts w:ascii="Times New Roman" w:hAnsi="Times New Roman" w:cs="Times New Roman"/>
          <w:sz w:val="24"/>
          <w:szCs w:val="24"/>
        </w:rPr>
        <w:t xml:space="preserve"> f. 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Dissertação</w:t>
      </w:r>
      <w:r w:rsidR="008F6085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Mestrado</w:t>
      </w:r>
      <w:r w:rsidR="008F6085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em </w:t>
      </w:r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Ciência da Educação</w:t>
      </w:r>
      <w:r w:rsidR="008F6085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Instituto </w:t>
      </w:r>
      <w:r w:rsidR="008F6085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de </w:t>
      </w:r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</w:t>
      </w:r>
      <w:r w:rsidR="008F6085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Universidade do Minho, </w:t>
      </w:r>
      <w:r w:rsidR="008F6085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Braga/PT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. Disponível</w:t>
      </w:r>
      <w:r w:rsidRPr="008F6085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em:&lt;</w:t>
      </w:r>
      <w:r w:rsidRPr="008F6085">
        <w:rPr>
          <w:rFonts w:ascii="Times New Roman" w:hAnsi="Times New Roman" w:cs="Times New Roman"/>
          <w:sz w:val="24"/>
          <w:szCs w:val="24"/>
        </w:rPr>
        <w:t xml:space="preserve"> http://repositorium.sdum.uminho.pt/handle/1822/23658</w:t>
      </w:r>
      <w:r w:rsidRPr="008F6085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&gt; Acesso em: 14/04/2015.</w:t>
      </w:r>
    </w:p>
    <w:p w:rsidR="0042410C" w:rsidRPr="0060172E" w:rsidRDefault="0042410C" w:rsidP="00073E87">
      <w:pPr>
        <w:spacing w:after="160" w:line="240" w:lineRule="auto"/>
        <w:textAlignment w:val="baseline"/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LOWENTHAL, P. R.; DUNLAP, J. C.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Pixel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Screen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Real Person in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Your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'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Lives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Establishing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Presence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Using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Internet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Higher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v.13, n.1-2,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p.70-72, Jan., 2010. Disponível em:&lt;</w:t>
      </w:r>
      <w:r w:rsidRPr="0060172E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=EJ872915&gt;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42410C" w:rsidRPr="0060172E" w:rsidRDefault="0042410C" w:rsidP="00073E87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MORGAN, H.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Using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Projects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Help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Students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Improve in Reading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Writing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Reading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Improvement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51, n. 1,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20-26, Spring, 2014.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http://eric.ed.gov/?q=</w:t>
      </w:r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</w:rPr>
        <w:t>morgan</w:t>
      </w:r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</w:rPr>
        <w:t>%2c+hani&amp;pr=on&amp;id=EJ1041717&gt; Acesso em&gt; 14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 mai.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:rsidR="0042410C" w:rsidRPr="0060172E" w:rsidRDefault="0042410C" w:rsidP="00073E8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NOBRE, J. A. L. S. V. </w:t>
      </w:r>
      <w:proofErr w:type="gramStart"/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R.</w:t>
      </w:r>
      <w:proofErr w:type="gramEnd"/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55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utilização das TIC como novas abordagens no ensino das artes visuais</w:t>
      </w:r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conceção</w:t>
      </w:r>
      <w:proofErr w:type="spellEnd"/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desenvolvimento de recursos multimídia – digital </w:t>
      </w:r>
      <w:proofErr w:type="spellStart"/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storytelling</w:t>
      </w:r>
      <w:proofErr w:type="spellEnd"/>
      <w:r w:rsidR="008F6085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2012. </w:t>
      </w:r>
      <w:r w:rsidR="00395588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132</w:t>
      </w:r>
      <w:r w:rsidR="008F6085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f. </w:t>
      </w:r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Dissertação</w:t>
      </w:r>
      <w:r w:rsidR="008F6085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Curso d</w:t>
      </w:r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e Mestrado</w:t>
      </w:r>
      <w:r w:rsidR="008F6085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395588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Comunicação Educacional </w:t>
      </w:r>
      <w:proofErr w:type="spellStart"/>
      <w:r w:rsidR="00395588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Multimédia</w:t>
      </w:r>
      <w:proofErr w:type="spellEnd"/>
      <w:r w:rsidR="008F6085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95588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Dep. de Educação e Ensino a Distância</w:t>
      </w:r>
      <w:r w:rsidR="008F6085"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Universidade Aberta, </w:t>
      </w:r>
      <w:r w:rsidRPr="00395588">
        <w:rPr>
          <w:rFonts w:ascii="Times New Roman" w:eastAsia="Times New Roman" w:hAnsi="Times New Roman" w:cs="Times New Roman"/>
          <w:sz w:val="24"/>
          <w:szCs w:val="24"/>
          <w:lang w:eastAsia="pt-BR"/>
        </w:rPr>
        <w:t>Lisboa/PT. Disponível</w:t>
      </w:r>
      <w:r w:rsidRPr="008F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em:&lt;</w:t>
      </w:r>
      <w:proofErr w:type="gramStart"/>
      <w:r w:rsidRPr="008F6085">
        <w:rPr>
          <w:rFonts w:ascii="Times New Roman" w:eastAsia="Times New Roman" w:hAnsi="Times New Roman" w:cs="Times New Roman"/>
          <w:sz w:val="24"/>
          <w:szCs w:val="24"/>
          <w:lang w:eastAsia="pt-BR"/>
        </w:rPr>
        <w:t>https</w:t>
      </w:r>
      <w:proofErr w:type="gramEnd"/>
      <w:r w:rsidRPr="008F6085">
        <w:rPr>
          <w:rFonts w:ascii="Times New Roman" w:eastAsia="Times New Roman" w:hAnsi="Times New Roman" w:cs="Times New Roman"/>
          <w:sz w:val="24"/>
          <w:szCs w:val="24"/>
          <w:lang w:eastAsia="pt-BR"/>
        </w:rPr>
        <w:t>://repositorioaberto.uab.pt/handle/10400.2/2214&gt; Acesso em: 14</w:t>
      </w:r>
      <w:r w:rsidR="00D27152" w:rsidRPr="008F60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abr. </w:t>
      </w:r>
      <w:r w:rsidRPr="008F6085">
        <w:rPr>
          <w:rFonts w:ascii="Times New Roman" w:eastAsia="Times New Roman" w:hAnsi="Times New Roman" w:cs="Times New Roman"/>
          <w:sz w:val="24"/>
          <w:szCs w:val="24"/>
          <w:lang w:eastAsia="pt-BR"/>
        </w:rPr>
        <w:t>2015.</w:t>
      </w:r>
    </w:p>
    <w:p w:rsidR="0042410C" w:rsidRPr="0060172E" w:rsidRDefault="0042410C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NORNBERG, M.; SILVA, G. F. </w:t>
      </w:r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  <w:lang w:eastAsia="pt-BR"/>
        </w:rPr>
        <w:t>da.</w:t>
      </w:r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Processos de escrita e autoria sobre a ação docente enquanto prática formativa. </w:t>
      </w:r>
      <w:r w:rsidRPr="0060172E">
        <w:rPr>
          <w:rFonts w:ascii="Times New Roman" w:hAnsi="Times New Roman" w:cs="Times New Roman"/>
          <w:b/>
          <w:sz w:val="24"/>
          <w:szCs w:val="24"/>
        </w:rPr>
        <w:t>Educar em Revista</w:t>
      </w:r>
      <w:r w:rsidR="00D27152">
        <w:rPr>
          <w:rFonts w:ascii="Times New Roman" w:hAnsi="Times New Roman" w:cs="Times New Roman"/>
          <w:sz w:val="24"/>
          <w:szCs w:val="24"/>
        </w:rPr>
        <w:t xml:space="preserve">, Curitiba, n. 54, </w:t>
      </w:r>
      <w:r w:rsidRPr="0060172E">
        <w:rPr>
          <w:rFonts w:ascii="Times New Roman" w:hAnsi="Times New Roman" w:cs="Times New Roman"/>
          <w:sz w:val="24"/>
          <w:szCs w:val="24"/>
        </w:rPr>
        <w:t>p. 185-202, out./dez, 2014. Disponível em:&lt;</w:t>
      </w:r>
      <w:hyperlink r:id="rId15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http://www.scielo.br/pdf/er/n54/a12n54.pdf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 Acesso em: 25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>2015.</w:t>
      </w:r>
    </w:p>
    <w:p w:rsidR="0042410C" w:rsidRPr="0060172E" w:rsidRDefault="0042410C" w:rsidP="00073E8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OLIVEIRA, V. M.; SATRIANO, C. R. Narrativa, subjetivação e enunciação: reflexões teórico-metodológicas emancipatórias. </w:t>
      </w:r>
      <w:r w:rsidRPr="0060172E">
        <w:rPr>
          <w:rFonts w:ascii="Times New Roman" w:hAnsi="Times New Roman" w:cs="Times New Roman"/>
          <w:b/>
          <w:sz w:val="24"/>
          <w:szCs w:val="24"/>
        </w:rPr>
        <w:t>Linhas Críticas</w:t>
      </w:r>
      <w:r w:rsidR="00D27152">
        <w:rPr>
          <w:rFonts w:ascii="Times New Roman" w:hAnsi="Times New Roman" w:cs="Times New Roman"/>
          <w:sz w:val="24"/>
          <w:szCs w:val="24"/>
        </w:rPr>
        <w:t xml:space="preserve">, v. 20, n. 42, </w:t>
      </w:r>
      <w:r w:rsidRPr="0060172E">
        <w:rPr>
          <w:rFonts w:ascii="Times New Roman" w:hAnsi="Times New Roman" w:cs="Times New Roman"/>
          <w:sz w:val="24"/>
          <w:szCs w:val="24"/>
        </w:rPr>
        <w:t>p. 257-282, maio-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>, 2014. Disponível em: &lt;</w:t>
      </w:r>
      <w:hyperlink r:id="rId16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http://www.redalyc.org/articulo.oa?id=193531778003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42410C" w:rsidRPr="0060172E" w:rsidRDefault="0042410C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lastRenderedPageBreak/>
        <w:t>PASSEG</w:t>
      </w:r>
      <w:r w:rsidR="00D27152">
        <w:rPr>
          <w:rFonts w:ascii="Times New Roman" w:hAnsi="Times New Roman" w:cs="Times New Roman"/>
          <w:sz w:val="24"/>
          <w:szCs w:val="24"/>
        </w:rPr>
        <w:t>G</w:t>
      </w:r>
      <w:r w:rsidRPr="0060172E">
        <w:rPr>
          <w:rFonts w:ascii="Times New Roman" w:hAnsi="Times New Roman" w:cs="Times New Roman"/>
          <w:sz w:val="24"/>
          <w:szCs w:val="24"/>
        </w:rPr>
        <w:t xml:space="preserve">I, M. da C. A experiência em formação. </w:t>
      </w:r>
      <w:r w:rsidRPr="0060172E">
        <w:rPr>
          <w:rFonts w:ascii="Times New Roman" w:hAnsi="Times New Roman" w:cs="Times New Roman"/>
          <w:b/>
          <w:sz w:val="24"/>
          <w:szCs w:val="24"/>
        </w:rPr>
        <w:t>Educação</w:t>
      </w:r>
      <w:r w:rsidR="00D27152">
        <w:rPr>
          <w:rFonts w:ascii="Times New Roman" w:hAnsi="Times New Roman" w:cs="Times New Roman"/>
          <w:sz w:val="24"/>
          <w:szCs w:val="24"/>
        </w:rPr>
        <w:t xml:space="preserve">, v. 34, n. 2, </w:t>
      </w:r>
      <w:r w:rsidRPr="0060172E">
        <w:rPr>
          <w:rFonts w:ascii="Times New Roman" w:hAnsi="Times New Roman" w:cs="Times New Roman"/>
          <w:sz w:val="24"/>
          <w:szCs w:val="24"/>
        </w:rPr>
        <w:t>p. 147-156, maio-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>, 2011. Disponível em: &lt;</w:t>
      </w:r>
      <w:hyperlink r:id="rId17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http://www.redalyc.org/articulo.oa?id=84819058004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42410C" w:rsidRPr="0060172E" w:rsidRDefault="0042410C" w:rsidP="00073E87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0172E">
        <w:rPr>
          <w:rFonts w:ascii="Times New Roman" w:hAnsi="Times New Roman" w:cs="Times New Roman"/>
          <w:bCs/>
          <w:color w:val="231F20"/>
          <w:sz w:val="24"/>
          <w:szCs w:val="24"/>
        </w:rPr>
        <w:t>PINEAU, G. As histórias de vida em formação</w:t>
      </w:r>
      <w:r w:rsidRPr="0060172E">
        <w:rPr>
          <w:rFonts w:ascii="Times New Roman" w:hAnsi="Times New Roman" w:cs="Times New Roman"/>
          <w:color w:val="231F20"/>
          <w:sz w:val="24"/>
          <w:szCs w:val="24"/>
        </w:rPr>
        <w:t xml:space="preserve">: gênese de uma corrente de pesquisa-ação-formação existencial. </w:t>
      </w:r>
      <w:r w:rsidRPr="0060172E">
        <w:rPr>
          <w:rFonts w:ascii="Times New Roman" w:hAnsi="Times New Roman" w:cs="Times New Roman"/>
          <w:b/>
          <w:color w:val="231F20"/>
          <w:sz w:val="24"/>
          <w:szCs w:val="24"/>
        </w:rPr>
        <w:t>Educação e Pesquisa</w:t>
      </w:r>
      <w:r w:rsidRPr="0060172E">
        <w:rPr>
          <w:rFonts w:ascii="Times New Roman" w:hAnsi="Times New Roman" w:cs="Times New Roman"/>
          <w:color w:val="231F20"/>
          <w:sz w:val="24"/>
          <w:szCs w:val="24"/>
        </w:rPr>
        <w:t>, São Paulo, v.32, n.2, p. 329-343, maio/ago., 2006. Disponível em:&lt;</w:t>
      </w:r>
      <w:hyperlink r:id="rId18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http://www.scielo.br/pdf/ep/v32n2/a09v32n2.pdf</w:t>
        </w:r>
      </w:hyperlink>
      <w:r w:rsidRPr="0060172E">
        <w:rPr>
          <w:rFonts w:ascii="Times New Roman" w:hAnsi="Times New Roman" w:cs="Times New Roman"/>
          <w:color w:val="231F20"/>
          <w:sz w:val="24"/>
          <w:szCs w:val="24"/>
        </w:rPr>
        <w:t>&gt; Acesso em: 30</w:t>
      </w:r>
      <w:r w:rsidR="00D27152">
        <w:rPr>
          <w:rFonts w:ascii="Times New Roman" w:hAnsi="Times New Roman" w:cs="Times New Roman"/>
          <w:color w:val="231F20"/>
          <w:sz w:val="24"/>
          <w:szCs w:val="24"/>
        </w:rPr>
        <w:t xml:space="preserve"> set. </w:t>
      </w:r>
      <w:r w:rsidRPr="0060172E">
        <w:rPr>
          <w:rFonts w:ascii="Times New Roman" w:hAnsi="Times New Roman" w:cs="Times New Roman"/>
          <w:color w:val="231F20"/>
          <w:sz w:val="24"/>
          <w:szCs w:val="24"/>
        </w:rPr>
        <w:t>2015.</w:t>
      </w:r>
    </w:p>
    <w:p w:rsidR="0042410C" w:rsidRPr="0060172E" w:rsidRDefault="0042410C" w:rsidP="00073E8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72E">
        <w:rPr>
          <w:rFonts w:ascii="Times New Roman" w:eastAsia="Calibri" w:hAnsi="Times New Roman" w:cs="Times New Roman"/>
          <w:sz w:val="24"/>
          <w:szCs w:val="24"/>
        </w:rPr>
        <w:t xml:space="preserve">RAMIREZ, R. A. </w:t>
      </w:r>
      <w:proofErr w:type="spellStart"/>
      <w:r w:rsidRPr="0060172E">
        <w:rPr>
          <w:rFonts w:ascii="Times New Roman" w:eastAsia="Calibri" w:hAnsi="Times New Roman" w:cs="Times New Roman"/>
          <w:sz w:val="24"/>
          <w:szCs w:val="24"/>
        </w:rPr>
        <w:t>Pensamiento</w:t>
      </w:r>
      <w:proofErr w:type="spellEnd"/>
      <w:r w:rsidRPr="0060172E">
        <w:rPr>
          <w:rFonts w:ascii="Times New Roman" w:eastAsia="Calibri" w:hAnsi="Times New Roman" w:cs="Times New Roman"/>
          <w:sz w:val="24"/>
          <w:szCs w:val="24"/>
        </w:rPr>
        <w:t xml:space="preserve"> Narrativo Y </w:t>
      </w:r>
      <w:proofErr w:type="spellStart"/>
      <w:r w:rsidRPr="0060172E">
        <w:rPr>
          <w:rFonts w:ascii="Times New Roman" w:eastAsia="Calibri" w:hAnsi="Times New Roman" w:cs="Times New Roman"/>
          <w:sz w:val="24"/>
          <w:szCs w:val="24"/>
        </w:rPr>
        <w:t>Educación</w:t>
      </w:r>
      <w:proofErr w:type="spellEnd"/>
      <w:r w:rsidRPr="006017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Educere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 xml:space="preserve">, v. 16, n. 53, p. 83-92, 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enero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>-abril, 2012. Disponível em: &lt;</w:t>
      </w:r>
      <w:hyperlink r:id="rId19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http://www.redalyc.org/articulo.oa?id=35623538010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42410C" w:rsidRPr="0060172E" w:rsidRDefault="0042410C" w:rsidP="00073E87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72E">
        <w:rPr>
          <w:rFonts w:ascii="Times New Roman" w:eastAsia="Calibri" w:hAnsi="Times New Roman" w:cs="Times New Roman"/>
          <w:sz w:val="24"/>
          <w:szCs w:val="24"/>
        </w:rPr>
        <w:t xml:space="preserve">RAMOS, A.; </w:t>
      </w:r>
      <w:proofErr w:type="gramStart"/>
      <w:r w:rsidRPr="0060172E">
        <w:rPr>
          <w:rFonts w:ascii="Times New Roman" w:eastAsia="Calibri" w:hAnsi="Times New Roman" w:cs="Times New Roman"/>
          <w:sz w:val="24"/>
          <w:szCs w:val="24"/>
        </w:rPr>
        <w:t>FARIA,</w:t>
      </w:r>
      <w:proofErr w:type="gramEnd"/>
      <w:r w:rsidRPr="0060172E">
        <w:rPr>
          <w:rFonts w:ascii="Times New Roman" w:eastAsia="Calibri" w:hAnsi="Times New Roman" w:cs="Times New Roman"/>
          <w:sz w:val="24"/>
          <w:szCs w:val="24"/>
        </w:rPr>
        <w:t xml:space="preserve"> P. M.; FARIA, A. Revisão sistemática de literatura: contributo para a inovação na investigação em Ciências da Educação. </w:t>
      </w:r>
      <w:r w:rsidRPr="0060172E">
        <w:rPr>
          <w:rFonts w:ascii="Times New Roman" w:eastAsia="Calibri" w:hAnsi="Times New Roman" w:cs="Times New Roman"/>
          <w:b/>
          <w:sz w:val="24"/>
          <w:szCs w:val="24"/>
        </w:rPr>
        <w:t>Revista Diálogo Educacional</w:t>
      </w:r>
      <w:r w:rsidR="00D27152">
        <w:rPr>
          <w:rFonts w:ascii="Times New Roman" w:eastAsia="Calibri" w:hAnsi="Times New Roman" w:cs="Times New Roman"/>
          <w:sz w:val="24"/>
          <w:szCs w:val="24"/>
        </w:rPr>
        <w:t xml:space="preserve">, Curitiba, v. 14, n. 41, </w:t>
      </w:r>
      <w:r w:rsidRPr="0060172E">
        <w:rPr>
          <w:rFonts w:ascii="Times New Roman" w:eastAsia="Calibri" w:hAnsi="Times New Roman" w:cs="Times New Roman"/>
          <w:sz w:val="24"/>
          <w:szCs w:val="24"/>
        </w:rPr>
        <w:t>p. 17-36, jan./</w:t>
      </w:r>
      <w:proofErr w:type="spellStart"/>
      <w:r w:rsidRPr="0060172E">
        <w:rPr>
          <w:rFonts w:ascii="Times New Roman" w:eastAsia="Calibri" w:hAnsi="Times New Roman" w:cs="Times New Roman"/>
          <w:sz w:val="24"/>
          <w:szCs w:val="24"/>
        </w:rPr>
        <w:t>abr</w:t>
      </w:r>
      <w:proofErr w:type="spellEnd"/>
      <w:r w:rsidRPr="0060172E">
        <w:rPr>
          <w:rFonts w:ascii="Times New Roman" w:eastAsia="Calibri" w:hAnsi="Times New Roman" w:cs="Times New Roman"/>
          <w:sz w:val="24"/>
          <w:szCs w:val="24"/>
        </w:rPr>
        <w:t>, 2014. Disponível em:&lt;</w:t>
      </w:r>
      <w:r w:rsidRPr="0060172E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www2.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pucpr.br/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reol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index.php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/dialogo?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dd99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=pdf&amp;dd1=12610&gt; Acesso em: 03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2014. </w:t>
      </w:r>
    </w:p>
    <w:p w:rsidR="0042410C" w:rsidRPr="00331674" w:rsidRDefault="0042410C" w:rsidP="00073E87">
      <w:pPr>
        <w:spacing w:after="160" w:line="240" w:lineRule="auto"/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RIBEIRO, S. P. M. </w:t>
      </w:r>
      <w:r w:rsidRPr="00331674">
        <w:rPr>
          <w:rStyle w:val="author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Narrativas digitais na expressão do Eu do aluno do Ensino Superior</w:t>
      </w:r>
      <w:r w:rsidR="00331674"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. 2014</w:t>
      </w:r>
      <w:r w:rsidR="00331674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517</w:t>
      </w:r>
      <w:r w:rsidR="00331674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f. 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Tese</w:t>
      </w:r>
      <w:r w:rsidR="00331674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Curso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de Doutorado</w:t>
      </w:r>
      <w:r w:rsidR="00331674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em </w:t>
      </w:r>
      <w:proofErr w:type="spellStart"/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Multimédia</w:t>
      </w:r>
      <w:proofErr w:type="spellEnd"/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em Educação</w:t>
      </w:r>
      <w:r w:rsidR="00331674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395588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Dep. de Educação e Dep. de Comunicação e Arte</w:t>
      </w:r>
      <w:r w:rsidR="00331674"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Universidade de Aveiro, </w:t>
      </w:r>
      <w:r w:rsidRP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Aveiro/PT. Disponível</w:t>
      </w:r>
      <w:r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em:&lt;</w:t>
      </w:r>
      <w:r w:rsidR="006B538C" w:rsidRPr="00331674">
        <w:t xml:space="preserve"> </w:t>
      </w:r>
      <w:r w:rsidR="006B538C"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http://biblioteca.versila.com/15034594</w:t>
      </w:r>
      <w:r w:rsidR="00395588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&gt;</w:t>
      </w:r>
      <w:r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>Acesso em 14</w:t>
      </w:r>
      <w:r w:rsidR="00D27152"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abr. </w:t>
      </w:r>
      <w:r w:rsidRPr="00331674">
        <w:rPr>
          <w:rStyle w:val="author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2015. 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ROBIN, B. R.;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McNEIL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S. G.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What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Educators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Should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Know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Review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n. 22,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p.37-51,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Dec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2012. Disponível em:&lt;</w:t>
      </w:r>
      <w:r w:rsidRPr="0060172E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=EJ996781&gt;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ROBIN, B. R. Digital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Storytelling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powerful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technology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toll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century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classroom</w:t>
      </w:r>
      <w:proofErr w:type="spell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Theory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Into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Pratice</w:t>
      </w:r>
      <w:proofErr w:type="spellEnd"/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47,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p. 220-228, 2008. Disponível em:&lt;</w:t>
      </w:r>
      <w:r w:rsidRPr="0060172E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=EJ799668&gt; Acesso em: 20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jul.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2014.</w:t>
      </w:r>
    </w:p>
    <w:p w:rsidR="00114826" w:rsidRPr="0060172E" w:rsidRDefault="00114826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ROBY, T. Y.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Opus in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Classroom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Striking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CoRDS</w:t>
      </w:r>
      <w:proofErr w:type="spellEnd"/>
      <w:proofErr w:type="gram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Content-Related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Contemporary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Issues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in Technology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Teacher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(CITE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)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10, n.1,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p.133-144, 2010. Disponível em:&lt;</w:t>
      </w:r>
      <w:r w:rsidRPr="0060172E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=EJ904607&gt;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C03CA5" w:rsidRDefault="00C03CA5" w:rsidP="00073E87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AUTOR, 2014.</w:t>
      </w:r>
    </w:p>
    <w:p w:rsidR="00431D41" w:rsidRDefault="00431D41" w:rsidP="00073E87">
      <w:pPr>
        <w:spacing w:after="16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ROSSITER, M.; GARCIA, P. A.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A New Player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Narrative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Field.</w:t>
      </w:r>
      <w:r w:rsidRPr="00601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New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Directions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for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Adult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Continuing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n. 126, p. 37-48, Sum, 2010.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=EJ887787&gt;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B1397D" w:rsidRPr="0060172E" w:rsidRDefault="00B1397D" w:rsidP="00073E8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ROTHER, E. T. Editorial. </w:t>
      </w:r>
      <w:r w:rsidRPr="00B139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Acta Paulista Enfermagem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v. 20, n. 2, vi, 2007. Disponível em:&lt;</w:t>
      </w:r>
      <w:r w:rsidRPr="00B1397D">
        <w:t xml:space="preserve"> </w:t>
      </w:r>
      <w:r w:rsidRPr="00B1397D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http://www.scielo.br/pdf/ape/v20n2/a01v20n2.pdf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&gt; Acesso em: 16 mar. 2016.</w:t>
      </w:r>
    </w:p>
    <w:p w:rsidR="00431D41" w:rsidRPr="0060172E" w:rsidRDefault="00431D41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>Sancar-Tokmak, H.; Surmeli, Hi</w:t>
      </w:r>
      <w:proofErr w:type="gramStart"/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>.;</w:t>
      </w:r>
      <w:proofErr w:type="gramEnd"/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 xml:space="preserve"> Ozgelen, S.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Preservice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Science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'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Perceptions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Their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TPACK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Development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after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Creating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Stories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International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Environmental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Science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9, n. 3,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p. 247-264, 2014. Disponível em:&lt;</w:t>
      </w:r>
      <w:hyperlink r:id="rId20" w:history="1">
        <w:r w:rsidRPr="00D2715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http://eric.ed.gov/?q=sancar&amp;pr=on&amp;id=EJ1031448</w:t>
        </w:r>
      </w:hyperlink>
      <w:r w:rsidRPr="0060172E">
        <w:rPr>
          <w:rFonts w:ascii="Times New Roman" w:eastAsia="Times New Roman" w:hAnsi="Times New Roman" w:cs="Times New Roman"/>
          <w:sz w:val="24"/>
          <w:szCs w:val="24"/>
        </w:rPr>
        <w:t>&gt; Acesso em: 14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 mai.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:rsidR="00431D41" w:rsidRPr="0060172E" w:rsidRDefault="00431D41" w:rsidP="00073E87">
      <w:pPr>
        <w:spacing w:after="16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0172E">
        <w:rPr>
          <w:rStyle w:val="Title1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SANTOS</w:t>
      </w:r>
      <w:r w:rsidR="00D27152">
        <w:rPr>
          <w:rStyle w:val="Title1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L. M. dos, MIARKA, R., ZUCHI </w:t>
      </w:r>
      <w:r w:rsidRPr="0060172E">
        <w:rPr>
          <w:rStyle w:val="Title1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SIPLE, I. O uso de blogs como tecnologia educacional narrativa para a formação inicial docente. </w:t>
      </w:r>
      <w:r w:rsidRPr="0060172E">
        <w:rPr>
          <w:rFonts w:ascii="Times New Roman" w:hAnsi="Times New Roman" w:cs="Times New Roman"/>
          <w:b/>
          <w:color w:val="333232"/>
          <w:sz w:val="24"/>
          <w:szCs w:val="24"/>
        </w:rPr>
        <w:t>Boletim de Educação Matemática</w:t>
      </w:r>
      <w:r w:rsidR="00D27152">
        <w:rPr>
          <w:rFonts w:ascii="Times New Roman" w:hAnsi="Times New Roman" w:cs="Times New Roman"/>
          <w:color w:val="333232"/>
          <w:sz w:val="24"/>
          <w:szCs w:val="24"/>
        </w:rPr>
        <w:t xml:space="preserve">, v. 28, n. 49, </w:t>
      </w:r>
      <w:r w:rsidRPr="0060172E">
        <w:rPr>
          <w:rFonts w:ascii="Times New Roman" w:hAnsi="Times New Roman" w:cs="Times New Roman"/>
          <w:color w:val="333232"/>
          <w:sz w:val="24"/>
          <w:szCs w:val="24"/>
        </w:rPr>
        <w:t xml:space="preserve">p. 926-949, agosto, 2014. </w:t>
      </w:r>
      <w:r w:rsidRPr="0060172E">
        <w:rPr>
          <w:rStyle w:val="Title1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60172E">
        <w:rPr>
          <w:rFonts w:ascii="Times New Roman" w:hAnsi="Times New Roman" w:cs="Times New Roman"/>
          <w:sz w:val="24"/>
          <w:szCs w:val="24"/>
        </w:rPr>
        <w:t>Disponível em: &lt;</w:t>
      </w:r>
      <w:hyperlink r:id="rId21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http://www.redalyc.org/articulo.oa?id=291231725025</w:t>
        </w:r>
      </w:hyperlink>
      <w:r w:rsidRPr="0060172E">
        <w:rPr>
          <w:rFonts w:ascii="Times New Roman" w:hAnsi="Times New Roman" w:cs="Times New Roman"/>
          <w:sz w:val="24"/>
          <w:szCs w:val="24"/>
        </w:rPr>
        <w:t>&gt;. Acesso em: 27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431D41" w:rsidRPr="0060172E" w:rsidRDefault="00431D41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SAVVIDOU, C.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as Dialogue: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Teachers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Construct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Professional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Knowledge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Teachers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Teaching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Theory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Practice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16, n. 6,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 649-664,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Dec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2010.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http://eric.ed.gov/?q=</w:t>
      </w:r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</w:rPr>
        <w:t>christine</w:t>
      </w:r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</w:rPr>
        <w:t>+savvidou&amp;pr=on&amp;id=EJ901194&gt; Acesso em: 12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 mai.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:rsidR="00632B20" w:rsidRPr="0060172E" w:rsidRDefault="00632B20" w:rsidP="00073E87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>Shelby-Caffey, C.; Úbéda, E</w:t>
      </w:r>
      <w:proofErr w:type="gramStart"/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>.;</w:t>
      </w:r>
      <w:proofErr w:type="gramEnd"/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 xml:space="preserve"> Jenkins, B.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Revisited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Educator's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Use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Innovative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Literacy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Practice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eading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Teacher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68, n. 3,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 191-199,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Nov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2014.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http://eric.ed.gov/?q=SHELBY-CAFFEY&amp;pr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=on&amp;id=EJ1043952&gt; Acesso em: 13 mai.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2015. </w:t>
      </w:r>
    </w:p>
    <w:p w:rsidR="00632B20" w:rsidRPr="0060172E" w:rsidRDefault="00632B20" w:rsidP="00073E87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hAnsi="Times New Roman" w:cs="Times New Roman"/>
          <w:sz w:val="24"/>
          <w:szCs w:val="24"/>
        </w:rPr>
        <w:t xml:space="preserve">SOCAS GUERRA, V.; GONZÁLEZ 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GONZÁLEZ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 xml:space="preserve">, C. S. Usos educativos de </w:t>
      </w:r>
      <w:proofErr w:type="spellStart"/>
      <w:proofErr w:type="gramStart"/>
      <w:r w:rsidRPr="0060172E"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 w:rsidRPr="0060172E">
        <w:rPr>
          <w:rFonts w:ascii="Times New Roman" w:hAnsi="Times New Roman" w:cs="Times New Roman"/>
          <w:sz w:val="24"/>
          <w:szCs w:val="24"/>
        </w:rPr>
        <w:t xml:space="preserve"> narrativa digital: una experiência de m-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72E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60172E">
        <w:rPr>
          <w:rFonts w:ascii="Times New Roman" w:hAnsi="Times New Roman" w:cs="Times New Roman"/>
          <w:sz w:val="24"/>
          <w:szCs w:val="24"/>
        </w:rPr>
        <w:t xml:space="preserve"> emocional</w:t>
      </w:r>
      <w:r w:rsidRPr="006017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Teoría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60172E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proofErr w:type="gram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Educación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Educación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y Cultura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0172E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proofErr w:type="gram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Sociedad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601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72E">
        <w:rPr>
          <w:rFonts w:ascii="Times New Roman" w:hAnsi="Times New Roman" w:cs="Times New Roman"/>
          <w:b/>
          <w:sz w:val="24"/>
          <w:szCs w:val="24"/>
        </w:rPr>
        <w:t>Información</w:t>
      </w:r>
      <w:proofErr w:type="spellEnd"/>
      <w:r w:rsidR="00D27152">
        <w:rPr>
          <w:rFonts w:ascii="Times New Roman" w:hAnsi="Times New Roman" w:cs="Times New Roman"/>
          <w:sz w:val="24"/>
          <w:szCs w:val="24"/>
        </w:rPr>
        <w:t xml:space="preserve">, v. 14, n. 2, </w:t>
      </w:r>
      <w:r w:rsidRPr="0060172E">
        <w:rPr>
          <w:rFonts w:ascii="Times New Roman" w:hAnsi="Times New Roman" w:cs="Times New Roman"/>
          <w:sz w:val="24"/>
          <w:szCs w:val="24"/>
        </w:rPr>
        <w:t>p. 490-507, 2013. Disponível em: &lt;</w:t>
      </w:r>
      <w:hyperlink r:id="rId22" w:history="1">
        <w:r w:rsidRPr="00D271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http://www.redalyc.org/articulo.oa?id=201028055022</w:t>
        </w:r>
      </w:hyperlink>
      <w:r w:rsidRPr="00D27152">
        <w:rPr>
          <w:rFonts w:ascii="Times New Roman" w:hAnsi="Times New Roman" w:cs="Times New Roman"/>
          <w:sz w:val="24"/>
          <w:szCs w:val="24"/>
        </w:rPr>
        <w:t>&gt;</w:t>
      </w:r>
      <w:r w:rsidRPr="0060172E">
        <w:rPr>
          <w:rFonts w:ascii="Times New Roman" w:hAnsi="Times New Roman" w:cs="Times New Roman"/>
          <w:sz w:val="24"/>
          <w:szCs w:val="24"/>
        </w:rPr>
        <w:t>. Acesso em: 26</w:t>
      </w:r>
      <w:r w:rsidR="00D27152">
        <w:rPr>
          <w:rFonts w:ascii="Times New Roman" w:hAnsi="Times New Roman" w:cs="Times New Roman"/>
          <w:sz w:val="24"/>
          <w:szCs w:val="24"/>
        </w:rPr>
        <w:t xml:space="preserve"> mar. </w:t>
      </w:r>
      <w:r w:rsidRPr="0060172E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632B20" w:rsidRPr="0060172E" w:rsidRDefault="00632B20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TOBIN, M. T.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Reinventing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Literature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Circles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Voices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from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the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Middle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20, n. 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 40-48,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Dec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2012.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=EJ993613&gt; Acesso em: 12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632B20" w:rsidRPr="0060172E" w:rsidRDefault="00632B20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 xml:space="preserve">Torres, A. R.; Ponce, E. P.; Pastor, M. D. G.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Pedagogical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Tool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within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Didactic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Sequence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Foreign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Language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Teaching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Review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n. 22,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 1-18,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Dec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2012.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=EJ996780&gt; Acesso em: 13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632B20" w:rsidRPr="0060172E" w:rsidRDefault="00632B20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 xml:space="preserve">Vinogradova, P.; Linville, H. A.; Bickel, B.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Listen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My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Know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Me": 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Stories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Student-Centered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Collaborative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Projects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TESOL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Journal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2, n. 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 173-202,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2011. Disponível em:&lt;</w:t>
      </w:r>
      <w:r w:rsidRPr="0060172E">
        <w:rPr>
          <w:rFonts w:ascii="Times New Roman" w:hAnsi="Times New Roman" w:cs="Times New Roman"/>
          <w:sz w:val="24"/>
          <w:szCs w:val="24"/>
        </w:rPr>
        <w:t xml:space="preserve">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http://eric.ed.gov/?q=</w:t>
      </w:r>
      <w:proofErr w:type="gramStart"/>
      <w:r w:rsidRPr="0060172E">
        <w:rPr>
          <w:rFonts w:ascii="Times New Roman" w:eastAsia="Times New Roman" w:hAnsi="Times New Roman" w:cs="Times New Roman"/>
          <w:sz w:val="24"/>
          <w:szCs w:val="24"/>
        </w:rPr>
        <w:t>VINOGRADOVA&amp;pr</w:t>
      </w:r>
      <w:proofErr w:type="gramEnd"/>
      <w:r w:rsidRPr="0060172E">
        <w:rPr>
          <w:rFonts w:ascii="Times New Roman" w:eastAsia="Times New Roman" w:hAnsi="Times New Roman" w:cs="Times New Roman"/>
          <w:sz w:val="24"/>
          <w:szCs w:val="24"/>
        </w:rPr>
        <w:t>=on&amp;id=EJ936254&gt; Acesso em: 13</w:t>
      </w:r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 mai.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:rsidR="00632B20" w:rsidRDefault="00632B20" w:rsidP="00073E87">
      <w:pPr>
        <w:spacing w:after="16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72E">
        <w:rPr>
          <w:rFonts w:ascii="Times New Roman" w:eastAsia="Times New Roman" w:hAnsi="Times New Roman" w:cs="Times New Roman"/>
          <w:caps/>
          <w:sz w:val="24"/>
          <w:szCs w:val="24"/>
        </w:rPr>
        <w:t xml:space="preserve">Yang, Y. C.; Wu, W. I. </w:t>
      </w:r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Digital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Storytelling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Enhancing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Student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Academic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Achievement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Critical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Thinking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Learning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Motivation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: A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Year-Long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Experimental </w:t>
      </w:r>
      <w:proofErr w:type="spellStart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>Study</w:t>
      </w:r>
      <w:proofErr w:type="spellEnd"/>
      <w:r w:rsidRPr="006017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Computers</w:t>
      </w:r>
      <w:proofErr w:type="spellEnd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&amp; </w:t>
      </w:r>
      <w:proofErr w:type="spellStart"/>
      <w:r w:rsidRPr="0060172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Education</w:t>
      </w:r>
      <w:proofErr w:type="spellEnd"/>
      <w:r w:rsidR="00D27152">
        <w:rPr>
          <w:rFonts w:ascii="Times New Roman" w:eastAsia="Times New Roman" w:hAnsi="Times New Roman" w:cs="Times New Roman"/>
          <w:sz w:val="24"/>
          <w:szCs w:val="24"/>
        </w:rPr>
        <w:t xml:space="preserve">, v. 59, n. 2, </w:t>
      </w:r>
      <w:r w:rsidRPr="0060172E">
        <w:rPr>
          <w:rFonts w:ascii="Times New Roman" w:eastAsia="Times New Roman" w:hAnsi="Times New Roman" w:cs="Times New Roman"/>
          <w:sz w:val="24"/>
          <w:szCs w:val="24"/>
        </w:rPr>
        <w:t xml:space="preserve">p.339-352, </w:t>
      </w:r>
      <w:proofErr w:type="spellStart"/>
      <w:r w:rsidRPr="0060172E">
        <w:rPr>
          <w:rFonts w:ascii="Times New Roman" w:eastAsia="Times New Roman" w:hAnsi="Times New Roman" w:cs="Times New Roman"/>
          <w:sz w:val="24"/>
          <w:szCs w:val="24"/>
        </w:rPr>
        <w:t>Sep</w:t>
      </w:r>
      <w:proofErr w:type="spellEnd"/>
      <w:r w:rsidRPr="0060172E">
        <w:rPr>
          <w:rFonts w:ascii="Times New Roman" w:eastAsia="Times New Roman" w:hAnsi="Times New Roman" w:cs="Times New Roman"/>
          <w:sz w:val="24"/>
          <w:szCs w:val="24"/>
        </w:rPr>
        <w:t>, 2012. Disponível em:&lt;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eric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.ed.gov/?</w:t>
      </w:r>
      <w:proofErr w:type="gramStart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proofErr w:type="gramEnd"/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=EJ966980&gt; Acesso em: 14</w:t>
      </w:r>
      <w:r w:rsidR="00D27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mai. </w:t>
      </w:r>
      <w:r w:rsidRPr="0060172E">
        <w:rPr>
          <w:rFonts w:ascii="Times New Roman" w:hAnsi="Times New Roman" w:cs="Times New Roman"/>
          <w:sz w:val="24"/>
          <w:szCs w:val="24"/>
          <w:shd w:val="clear" w:color="auto" w:fill="FFFFFF"/>
        </w:rPr>
        <w:t>2015.</w:t>
      </w:r>
    </w:p>
    <w:p w:rsidR="00EF77F8" w:rsidRDefault="00EF77F8" w:rsidP="007B7F1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17074" w:rsidRPr="00517074" w:rsidRDefault="00517074" w:rsidP="007B7F1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70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7074" w:rsidRPr="00517074" w:rsidSect="00E8636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8C" w:rsidRDefault="00D9358C" w:rsidP="00CA134F">
      <w:pPr>
        <w:spacing w:after="0" w:line="240" w:lineRule="auto"/>
      </w:pPr>
      <w:r>
        <w:separator/>
      </w:r>
    </w:p>
  </w:endnote>
  <w:endnote w:type="continuationSeparator" w:id="0">
    <w:p w:rsidR="00D9358C" w:rsidRDefault="00D9358C" w:rsidP="00C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parral Pro">
    <w:altName w:val="Chaparral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8C" w:rsidRDefault="00D9358C" w:rsidP="00CA134F">
      <w:pPr>
        <w:spacing w:after="0" w:line="240" w:lineRule="auto"/>
      </w:pPr>
      <w:r>
        <w:separator/>
      </w:r>
    </w:p>
  </w:footnote>
  <w:footnote w:type="continuationSeparator" w:id="0">
    <w:p w:rsidR="00D9358C" w:rsidRDefault="00D9358C" w:rsidP="00CA134F">
      <w:pPr>
        <w:spacing w:after="0" w:line="240" w:lineRule="auto"/>
      </w:pPr>
      <w:r>
        <w:continuationSeparator/>
      </w:r>
    </w:p>
  </w:footnote>
  <w:footnote w:id="1">
    <w:p w:rsidR="00402726" w:rsidRPr="002F1948" w:rsidRDefault="00402726" w:rsidP="00CA134F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2F1948">
        <w:rPr>
          <w:rStyle w:val="Refdenotaderodap"/>
          <w:rFonts w:ascii="Arial" w:hAnsi="Arial" w:cs="Arial"/>
          <w:sz w:val="18"/>
          <w:szCs w:val="18"/>
        </w:rPr>
        <w:footnoteRef/>
      </w:r>
      <w:r w:rsidRPr="002F1948">
        <w:rPr>
          <w:rFonts w:ascii="Arial" w:hAnsi="Arial" w:cs="Arial"/>
          <w:sz w:val="18"/>
          <w:szCs w:val="18"/>
        </w:rPr>
        <w:t xml:space="preserve"> </w:t>
      </w:r>
      <w:r w:rsidRPr="00EB61D9">
        <w:rPr>
          <w:rFonts w:ascii="Times New Roman" w:hAnsi="Times New Roman" w:cs="Times New Roman"/>
          <w:sz w:val="18"/>
          <w:szCs w:val="18"/>
        </w:rPr>
        <w:t xml:space="preserve">Em nosso protocolo, um critério de inclusão era considerar somente teses (no caso de bases de dados que apresentassem teses e dissertações). Entretanto, como </w:t>
      </w:r>
      <w:r>
        <w:rPr>
          <w:rFonts w:ascii="Times New Roman" w:hAnsi="Times New Roman" w:cs="Times New Roman"/>
          <w:sz w:val="18"/>
          <w:szCs w:val="18"/>
        </w:rPr>
        <w:t xml:space="preserve">apenas uma tese foi encontrada e cinco dissertações </w:t>
      </w:r>
      <w:proofErr w:type="gramStart"/>
      <w:r>
        <w:rPr>
          <w:rFonts w:ascii="Times New Roman" w:hAnsi="Times New Roman" w:cs="Times New Roman"/>
          <w:sz w:val="18"/>
          <w:szCs w:val="18"/>
        </w:rPr>
        <w:t>enquadravam-se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em nossos interesses, optamos por apresentá-las</w:t>
      </w:r>
      <w:r w:rsidRPr="00EB61D9">
        <w:rPr>
          <w:rFonts w:ascii="Times New Roman" w:hAnsi="Times New Roman" w:cs="Times New Roman"/>
          <w:sz w:val="18"/>
          <w:szCs w:val="18"/>
        </w:rPr>
        <w:t xml:space="preserve"> na expectativa de ampliar </w:t>
      </w:r>
      <w:r>
        <w:rPr>
          <w:rFonts w:ascii="Times New Roman" w:hAnsi="Times New Roman" w:cs="Times New Roman"/>
          <w:sz w:val="18"/>
          <w:szCs w:val="18"/>
        </w:rPr>
        <w:t>a visão dos estudos sobre a temática em foco</w:t>
      </w:r>
      <w:r w:rsidRPr="00EB61D9">
        <w:rPr>
          <w:rFonts w:ascii="Times New Roman" w:hAnsi="Times New Roman" w:cs="Times New Roman"/>
          <w:sz w:val="18"/>
          <w:szCs w:val="18"/>
        </w:rPr>
        <w:t>.</w:t>
      </w:r>
      <w:r w:rsidRPr="002F1948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405B"/>
    <w:multiLevelType w:val="hybridMultilevel"/>
    <w:tmpl w:val="3B4E9034"/>
    <w:lvl w:ilvl="0" w:tplc="33D6F2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D404BD"/>
    <w:multiLevelType w:val="hybridMultilevel"/>
    <w:tmpl w:val="AA6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4F"/>
    <w:rsid w:val="0000368F"/>
    <w:rsid w:val="00004435"/>
    <w:rsid w:val="00010C80"/>
    <w:rsid w:val="00032E6D"/>
    <w:rsid w:val="00042D03"/>
    <w:rsid w:val="00070C02"/>
    <w:rsid w:val="00073E87"/>
    <w:rsid w:val="000873AE"/>
    <w:rsid w:val="000B5A91"/>
    <w:rsid w:val="000C5DC9"/>
    <w:rsid w:val="000D5E1F"/>
    <w:rsid w:val="000E3019"/>
    <w:rsid w:val="000F732A"/>
    <w:rsid w:val="00114826"/>
    <w:rsid w:val="00147491"/>
    <w:rsid w:val="00170B0B"/>
    <w:rsid w:val="00186411"/>
    <w:rsid w:val="00196817"/>
    <w:rsid w:val="001A691C"/>
    <w:rsid w:val="001E6452"/>
    <w:rsid w:val="001F2B07"/>
    <w:rsid w:val="002020CC"/>
    <w:rsid w:val="002053CC"/>
    <w:rsid w:val="00220F81"/>
    <w:rsid w:val="00221E74"/>
    <w:rsid w:val="0022434E"/>
    <w:rsid w:val="002624B6"/>
    <w:rsid w:val="002758BA"/>
    <w:rsid w:val="002A1DA5"/>
    <w:rsid w:val="002C08E8"/>
    <w:rsid w:val="00301072"/>
    <w:rsid w:val="00306947"/>
    <w:rsid w:val="00331674"/>
    <w:rsid w:val="00331842"/>
    <w:rsid w:val="00361A77"/>
    <w:rsid w:val="00362B97"/>
    <w:rsid w:val="00381CD1"/>
    <w:rsid w:val="00387076"/>
    <w:rsid w:val="00391DC4"/>
    <w:rsid w:val="00395588"/>
    <w:rsid w:val="003A5217"/>
    <w:rsid w:val="003D4E67"/>
    <w:rsid w:val="003E366F"/>
    <w:rsid w:val="003E3E50"/>
    <w:rsid w:val="003F53AA"/>
    <w:rsid w:val="003F567B"/>
    <w:rsid w:val="00400860"/>
    <w:rsid w:val="00402726"/>
    <w:rsid w:val="004164AB"/>
    <w:rsid w:val="00420806"/>
    <w:rsid w:val="00421AF9"/>
    <w:rsid w:val="0042410C"/>
    <w:rsid w:val="00431D41"/>
    <w:rsid w:val="0043515D"/>
    <w:rsid w:val="00437914"/>
    <w:rsid w:val="00445B4C"/>
    <w:rsid w:val="004745D0"/>
    <w:rsid w:val="004752F8"/>
    <w:rsid w:val="00481CAB"/>
    <w:rsid w:val="004859C4"/>
    <w:rsid w:val="004916B3"/>
    <w:rsid w:val="00496BF0"/>
    <w:rsid w:val="004A45B2"/>
    <w:rsid w:val="004B03AD"/>
    <w:rsid w:val="004B52AD"/>
    <w:rsid w:val="004C06E9"/>
    <w:rsid w:val="004E76DA"/>
    <w:rsid w:val="004F357F"/>
    <w:rsid w:val="0050740D"/>
    <w:rsid w:val="00507D11"/>
    <w:rsid w:val="00517074"/>
    <w:rsid w:val="00520212"/>
    <w:rsid w:val="005244E0"/>
    <w:rsid w:val="0056155F"/>
    <w:rsid w:val="005B51E6"/>
    <w:rsid w:val="005C2567"/>
    <w:rsid w:val="0060172E"/>
    <w:rsid w:val="00602ABC"/>
    <w:rsid w:val="006077E3"/>
    <w:rsid w:val="00610232"/>
    <w:rsid w:val="00627E99"/>
    <w:rsid w:val="0063260A"/>
    <w:rsid w:val="00632B20"/>
    <w:rsid w:val="006400F8"/>
    <w:rsid w:val="006512C6"/>
    <w:rsid w:val="006515AE"/>
    <w:rsid w:val="00653965"/>
    <w:rsid w:val="00660130"/>
    <w:rsid w:val="00681644"/>
    <w:rsid w:val="00696213"/>
    <w:rsid w:val="006A4672"/>
    <w:rsid w:val="006B48F3"/>
    <w:rsid w:val="006B538C"/>
    <w:rsid w:val="006C46A4"/>
    <w:rsid w:val="006E3F1D"/>
    <w:rsid w:val="006E4C78"/>
    <w:rsid w:val="006E4FB0"/>
    <w:rsid w:val="006F4908"/>
    <w:rsid w:val="006F57A7"/>
    <w:rsid w:val="00700F29"/>
    <w:rsid w:val="00720C60"/>
    <w:rsid w:val="007226EC"/>
    <w:rsid w:val="00723172"/>
    <w:rsid w:val="007366AC"/>
    <w:rsid w:val="0074036D"/>
    <w:rsid w:val="00751E9D"/>
    <w:rsid w:val="00767FFD"/>
    <w:rsid w:val="00771B09"/>
    <w:rsid w:val="00785C0F"/>
    <w:rsid w:val="007A0265"/>
    <w:rsid w:val="007A076E"/>
    <w:rsid w:val="007A759D"/>
    <w:rsid w:val="007B4ECE"/>
    <w:rsid w:val="007B7F19"/>
    <w:rsid w:val="007D3870"/>
    <w:rsid w:val="007E799E"/>
    <w:rsid w:val="007F4E96"/>
    <w:rsid w:val="008045D1"/>
    <w:rsid w:val="00804BFC"/>
    <w:rsid w:val="00805407"/>
    <w:rsid w:val="00806715"/>
    <w:rsid w:val="008104CA"/>
    <w:rsid w:val="00810809"/>
    <w:rsid w:val="008227B7"/>
    <w:rsid w:val="00824C94"/>
    <w:rsid w:val="008253CC"/>
    <w:rsid w:val="00835AFD"/>
    <w:rsid w:val="00841831"/>
    <w:rsid w:val="00845D24"/>
    <w:rsid w:val="00854749"/>
    <w:rsid w:val="00856BA3"/>
    <w:rsid w:val="00865643"/>
    <w:rsid w:val="008A4D58"/>
    <w:rsid w:val="008F6085"/>
    <w:rsid w:val="00902202"/>
    <w:rsid w:val="0090382B"/>
    <w:rsid w:val="00911083"/>
    <w:rsid w:val="00930507"/>
    <w:rsid w:val="009314BB"/>
    <w:rsid w:val="00936CBE"/>
    <w:rsid w:val="00953814"/>
    <w:rsid w:val="00974FC4"/>
    <w:rsid w:val="009809E2"/>
    <w:rsid w:val="009A547E"/>
    <w:rsid w:val="009B3CA2"/>
    <w:rsid w:val="009C3164"/>
    <w:rsid w:val="009E12B7"/>
    <w:rsid w:val="009F12F6"/>
    <w:rsid w:val="009F1A3D"/>
    <w:rsid w:val="00A13192"/>
    <w:rsid w:val="00A1667B"/>
    <w:rsid w:val="00A1760E"/>
    <w:rsid w:val="00A25713"/>
    <w:rsid w:val="00A34E55"/>
    <w:rsid w:val="00A35B50"/>
    <w:rsid w:val="00A41475"/>
    <w:rsid w:val="00A4433F"/>
    <w:rsid w:val="00A56719"/>
    <w:rsid w:val="00A81E2E"/>
    <w:rsid w:val="00A84B0C"/>
    <w:rsid w:val="00AC16AC"/>
    <w:rsid w:val="00B00575"/>
    <w:rsid w:val="00B1397D"/>
    <w:rsid w:val="00B34153"/>
    <w:rsid w:val="00B3620C"/>
    <w:rsid w:val="00B42DD8"/>
    <w:rsid w:val="00B5521E"/>
    <w:rsid w:val="00B76357"/>
    <w:rsid w:val="00B777B2"/>
    <w:rsid w:val="00B95200"/>
    <w:rsid w:val="00BB1E0D"/>
    <w:rsid w:val="00BE37F9"/>
    <w:rsid w:val="00C03CA5"/>
    <w:rsid w:val="00C14FDD"/>
    <w:rsid w:val="00C21D5E"/>
    <w:rsid w:val="00C46BAB"/>
    <w:rsid w:val="00C509CF"/>
    <w:rsid w:val="00C70073"/>
    <w:rsid w:val="00C70841"/>
    <w:rsid w:val="00C84B4C"/>
    <w:rsid w:val="00CA134F"/>
    <w:rsid w:val="00CA2F23"/>
    <w:rsid w:val="00CA5628"/>
    <w:rsid w:val="00CB4ECB"/>
    <w:rsid w:val="00D04EA7"/>
    <w:rsid w:val="00D27152"/>
    <w:rsid w:val="00D42EAA"/>
    <w:rsid w:val="00D44839"/>
    <w:rsid w:val="00D46F03"/>
    <w:rsid w:val="00D73283"/>
    <w:rsid w:val="00D9358C"/>
    <w:rsid w:val="00DA231E"/>
    <w:rsid w:val="00DA6BEE"/>
    <w:rsid w:val="00DB115F"/>
    <w:rsid w:val="00DC75EE"/>
    <w:rsid w:val="00DD0F4B"/>
    <w:rsid w:val="00E0228F"/>
    <w:rsid w:val="00E06B2F"/>
    <w:rsid w:val="00E10C77"/>
    <w:rsid w:val="00E13822"/>
    <w:rsid w:val="00E1483C"/>
    <w:rsid w:val="00E36864"/>
    <w:rsid w:val="00E4496C"/>
    <w:rsid w:val="00E53C07"/>
    <w:rsid w:val="00E545F3"/>
    <w:rsid w:val="00E65BE5"/>
    <w:rsid w:val="00E81229"/>
    <w:rsid w:val="00E8353A"/>
    <w:rsid w:val="00E8636B"/>
    <w:rsid w:val="00EA6B8B"/>
    <w:rsid w:val="00EB1688"/>
    <w:rsid w:val="00EB3316"/>
    <w:rsid w:val="00EB3EE6"/>
    <w:rsid w:val="00EB61D9"/>
    <w:rsid w:val="00EC5764"/>
    <w:rsid w:val="00EE7317"/>
    <w:rsid w:val="00EF5D80"/>
    <w:rsid w:val="00EF77F8"/>
    <w:rsid w:val="00F11ADA"/>
    <w:rsid w:val="00F21B46"/>
    <w:rsid w:val="00F33247"/>
    <w:rsid w:val="00F70D8B"/>
    <w:rsid w:val="00FA2F94"/>
    <w:rsid w:val="00FA64FB"/>
    <w:rsid w:val="00FC63D7"/>
    <w:rsid w:val="00FD5C7D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13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13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134F"/>
    <w:rPr>
      <w:vertAlign w:val="superscript"/>
    </w:rPr>
  </w:style>
  <w:style w:type="paragraph" w:customStyle="1" w:styleId="Default">
    <w:name w:val="Default"/>
    <w:rsid w:val="00CA134F"/>
    <w:pPr>
      <w:autoSpaceDE w:val="0"/>
      <w:autoSpaceDN w:val="0"/>
      <w:adjustRightInd w:val="0"/>
      <w:spacing w:after="0" w:line="240" w:lineRule="auto"/>
    </w:pPr>
    <w:rPr>
      <w:rFonts w:ascii="Chaparral Pro" w:hAnsi="Chaparral Pro" w:cs="Chaparral Pro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CA134F"/>
    <w:pPr>
      <w:spacing w:line="221" w:lineRule="atLeast"/>
    </w:pPr>
    <w:rPr>
      <w:rFonts w:cstheme="minorBidi"/>
      <w:color w:val="auto"/>
    </w:rPr>
  </w:style>
  <w:style w:type="character" w:styleId="nfase">
    <w:name w:val="Emphasis"/>
    <w:basedOn w:val="Fontepargpadro"/>
    <w:uiPriority w:val="20"/>
    <w:qFormat/>
    <w:rsid w:val="00CA134F"/>
    <w:rPr>
      <w:i/>
      <w:iCs/>
    </w:rPr>
  </w:style>
  <w:style w:type="character" w:styleId="Hyperlink">
    <w:name w:val="Hyperlink"/>
    <w:basedOn w:val="Fontepargpadro"/>
    <w:uiPriority w:val="99"/>
    <w:unhideWhenUsed/>
    <w:rsid w:val="00CA13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CA134F"/>
  </w:style>
  <w:style w:type="character" w:customStyle="1" w:styleId="exlresultdetails">
    <w:name w:val="exlresultdetails"/>
    <w:basedOn w:val="Fontepargpadro"/>
    <w:rsid w:val="00CA134F"/>
  </w:style>
  <w:style w:type="paragraph" w:styleId="PargrafodaLista">
    <w:name w:val="List Paragraph"/>
    <w:basedOn w:val="Normal"/>
    <w:uiPriority w:val="34"/>
    <w:qFormat/>
    <w:rsid w:val="00CA134F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CA134F"/>
  </w:style>
  <w:style w:type="character" w:customStyle="1" w:styleId="author">
    <w:name w:val="author"/>
    <w:basedOn w:val="Fontepargpadro"/>
    <w:rsid w:val="00CA134F"/>
  </w:style>
  <w:style w:type="character" w:customStyle="1" w:styleId="Title1">
    <w:name w:val="Title1"/>
    <w:basedOn w:val="Fontepargpadro"/>
    <w:rsid w:val="00CA134F"/>
  </w:style>
  <w:style w:type="character" w:customStyle="1" w:styleId="dhdefesa">
    <w:name w:val="dh_defesa"/>
    <w:basedOn w:val="Fontepargpadro"/>
    <w:rsid w:val="00CA134F"/>
  </w:style>
  <w:style w:type="character" w:customStyle="1" w:styleId="ies">
    <w:name w:val="ies"/>
    <w:basedOn w:val="Fontepargpadro"/>
    <w:rsid w:val="00CA134F"/>
  </w:style>
  <w:style w:type="table" w:styleId="SombreamentoMdio1-nfase3">
    <w:name w:val="Medium Shading 1 Accent 3"/>
    <w:basedOn w:val="Tabelanormal"/>
    <w:uiPriority w:val="63"/>
    <w:rsid w:val="00CA1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">
    <w:name w:val="Light Shading"/>
    <w:basedOn w:val="Tabelanormal"/>
    <w:uiPriority w:val="60"/>
    <w:rsid w:val="00CA13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11">
    <w:name w:val="Pa11"/>
    <w:basedOn w:val="Default"/>
    <w:next w:val="Default"/>
    <w:uiPriority w:val="99"/>
    <w:rsid w:val="00CA134F"/>
    <w:pPr>
      <w:spacing w:line="201" w:lineRule="atLeast"/>
    </w:pPr>
    <w:rPr>
      <w:rFonts w:ascii="Times New Roman" w:hAnsi="Times New Roman" w:cs="Times New Roman"/>
      <w:color w:val="auto"/>
    </w:rPr>
  </w:style>
  <w:style w:type="character" w:styleId="Refdecomentrio">
    <w:name w:val="annotation reference"/>
    <w:basedOn w:val="Fontepargpadro"/>
    <w:uiPriority w:val="99"/>
    <w:semiHidden/>
    <w:unhideWhenUsed/>
    <w:rsid w:val="00CA13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13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134F"/>
    <w:rPr>
      <w:sz w:val="20"/>
      <w:szCs w:val="20"/>
    </w:rPr>
  </w:style>
  <w:style w:type="character" w:customStyle="1" w:styleId="link-mostrar-ventana">
    <w:name w:val="link-mostrar-ventana"/>
    <w:basedOn w:val="Fontepargpadro"/>
    <w:rsid w:val="00CA134F"/>
  </w:style>
  <w:style w:type="paragraph" w:styleId="Textodebalo">
    <w:name w:val="Balloon Text"/>
    <w:basedOn w:val="Normal"/>
    <w:link w:val="TextodebaloChar"/>
    <w:uiPriority w:val="99"/>
    <w:semiHidden/>
    <w:unhideWhenUsed/>
    <w:rsid w:val="00CA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34F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1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134F"/>
    <w:rPr>
      <w:b/>
      <w:bCs/>
      <w:sz w:val="20"/>
      <w:szCs w:val="20"/>
    </w:rPr>
  </w:style>
  <w:style w:type="character" w:customStyle="1" w:styleId="grssliceurl">
    <w:name w:val="grssliceurl"/>
    <w:basedOn w:val="Fontepargpadro"/>
    <w:rsid w:val="00114826"/>
  </w:style>
  <w:style w:type="paragraph" w:customStyle="1" w:styleId="Referencia">
    <w:name w:val="Referencia"/>
    <w:basedOn w:val="Normal"/>
    <w:uiPriority w:val="99"/>
    <w:rsid w:val="0042410C"/>
    <w:pPr>
      <w:autoSpaceDE w:val="0"/>
      <w:autoSpaceDN w:val="0"/>
      <w:adjustRightInd w:val="0"/>
      <w:spacing w:after="0" w:line="240" w:lineRule="auto"/>
      <w:ind w:left="170" w:hanging="170"/>
      <w:jc w:val="both"/>
    </w:pPr>
    <w:rPr>
      <w:rFonts w:ascii="Times New Roman" w:eastAsiaTheme="minorEastAsia" w:hAnsi="Times New Roman" w:cs="Times"/>
      <w:sz w:val="20"/>
      <w:szCs w:val="20"/>
      <w:lang w:val="es-ES" w:eastAsia="es-ES"/>
    </w:rPr>
  </w:style>
  <w:style w:type="paragraph" w:styleId="Cabealho">
    <w:name w:val="header"/>
    <w:basedOn w:val="Normal"/>
    <w:link w:val="CabealhoChar"/>
    <w:uiPriority w:val="99"/>
    <w:unhideWhenUsed/>
    <w:rsid w:val="006E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F1D"/>
  </w:style>
  <w:style w:type="paragraph" w:styleId="Rodap">
    <w:name w:val="footer"/>
    <w:basedOn w:val="Normal"/>
    <w:link w:val="RodapChar"/>
    <w:uiPriority w:val="99"/>
    <w:unhideWhenUsed/>
    <w:rsid w:val="006E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13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13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134F"/>
    <w:rPr>
      <w:vertAlign w:val="superscript"/>
    </w:rPr>
  </w:style>
  <w:style w:type="paragraph" w:customStyle="1" w:styleId="Default">
    <w:name w:val="Default"/>
    <w:rsid w:val="00CA134F"/>
    <w:pPr>
      <w:autoSpaceDE w:val="0"/>
      <w:autoSpaceDN w:val="0"/>
      <w:adjustRightInd w:val="0"/>
      <w:spacing w:after="0" w:line="240" w:lineRule="auto"/>
    </w:pPr>
    <w:rPr>
      <w:rFonts w:ascii="Chaparral Pro" w:hAnsi="Chaparral Pro" w:cs="Chaparral Pro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CA134F"/>
    <w:pPr>
      <w:spacing w:line="221" w:lineRule="atLeast"/>
    </w:pPr>
    <w:rPr>
      <w:rFonts w:cstheme="minorBidi"/>
      <w:color w:val="auto"/>
    </w:rPr>
  </w:style>
  <w:style w:type="character" w:styleId="nfase">
    <w:name w:val="Emphasis"/>
    <w:basedOn w:val="Fontepargpadro"/>
    <w:uiPriority w:val="20"/>
    <w:qFormat/>
    <w:rsid w:val="00CA134F"/>
    <w:rPr>
      <w:i/>
      <w:iCs/>
    </w:rPr>
  </w:style>
  <w:style w:type="character" w:styleId="Hyperlink">
    <w:name w:val="Hyperlink"/>
    <w:basedOn w:val="Fontepargpadro"/>
    <w:uiPriority w:val="99"/>
    <w:unhideWhenUsed/>
    <w:rsid w:val="00CA13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CA134F"/>
  </w:style>
  <w:style w:type="character" w:customStyle="1" w:styleId="exlresultdetails">
    <w:name w:val="exlresultdetails"/>
    <w:basedOn w:val="Fontepargpadro"/>
    <w:rsid w:val="00CA134F"/>
  </w:style>
  <w:style w:type="paragraph" w:styleId="PargrafodaLista">
    <w:name w:val="List Paragraph"/>
    <w:basedOn w:val="Normal"/>
    <w:uiPriority w:val="34"/>
    <w:qFormat/>
    <w:rsid w:val="00CA134F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CA134F"/>
  </w:style>
  <w:style w:type="character" w:customStyle="1" w:styleId="author">
    <w:name w:val="author"/>
    <w:basedOn w:val="Fontepargpadro"/>
    <w:rsid w:val="00CA134F"/>
  </w:style>
  <w:style w:type="character" w:customStyle="1" w:styleId="Title1">
    <w:name w:val="Title1"/>
    <w:basedOn w:val="Fontepargpadro"/>
    <w:rsid w:val="00CA134F"/>
  </w:style>
  <w:style w:type="character" w:customStyle="1" w:styleId="dhdefesa">
    <w:name w:val="dh_defesa"/>
    <w:basedOn w:val="Fontepargpadro"/>
    <w:rsid w:val="00CA134F"/>
  </w:style>
  <w:style w:type="character" w:customStyle="1" w:styleId="ies">
    <w:name w:val="ies"/>
    <w:basedOn w:val="Fontepargpadro"/>
    <w:rsid w:val="00CA134F"/>
  </w:style>
  <w:style w:type="table" w:styleId="SombreamentoMdio1-nfase3">
    <w:name w:val="Medium Shading 1 Accent 3"/>
    <w:basedOn w:val="Tabelanormal"/>
    <w:uiPriority w:val="63"/>
    <w:rsid w:val="00CA13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">
    <w:name w:val="Light Shading"/>
    <w:basedOn w:val="Tabelanormal"/>
    <w:uiPriority w:val="60"/>
    <w:rsid w:val="00CA13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11">
    <w:name w:val="Pa11"/>
    <w:basedOn w:val="Default"/>
    <w:next w:val="Default"/>
    <w:uiPriority w:val="99"/>
    <w:rsid w:val="00CA134F"/>
    <w:pPr>
      <w:spacing w:line="201" w:lineRule="atLeast"/>
    </w:pPr>
    <w:rPr>
      <w:rFonts w:ascii="Times New Roman" w:hAnsi="Times New Roman" w:cs="Times New Roman"/>
      <w:color w:val="auto"/>
    </w:rPr>
  </w:style>
  <w:style w:type="character" w:styleId="Refdecomentrio">
    <w:name w:val="annotation reference"/>
    <w:basedOn w:val="Fontepargpadro"/>
    <w:uiPriority w:val="99"/>
    <w:semiHidden/>
    <w:unhideWhenUsed/>
    <w:rsid w:val="00CA13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13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134F"/>
    <w:rPr>
      <w:sz w:val="20"/>
      <w:szCs w:val="20"/>
    </w:rPr>
  </w:style>
  <w:style w:type="character" w:customStyle="1" w:styleId="link-mostrar-ventana">
    <w:name w:val="link-mostrar-ventana"/>
    <w:basedOn w:val="Fontepargpadro"/>
    <w:rsid w:val="00CA134F"/>
  </w:style>
  <w:style w:type="paragraph" w:styleId="Textodebalo">
    <w:name w:val="Balloon Text"/>
    <w:basedOn w:val="Normal"/>
    <w:link w:val="TextodebaloChar"/>
    <w:uiPriority w:val="99"/>
    <w:semiHidden/>
    <w:unhideWhenUsed/>
    <w:rsid w:val="00CA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34F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1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134F"/>
    <w:rPr>
      <w:b/>
      <w:bCs/>
      <w:sz w:val="20"/>
      <w:szCs w:val="20"/>
    </w:rPr>
  </w:style>
  <w:style w:type="character" w:customStyle="1" w:styleId="grssliceurl">
    <w:name w:val="grssliceurl"/>
    <w:basedOn w:val="Fontepargpadro"/>
    <w:rsid w:val="00114826"/>
  </w:style>
  <w:style w:type="paragraph" w:customStyle="1" w:styleId="Referencia">
    <w:name w:val="Referencia"/>
    <w:basedOn w:val="Normal"/>
    <w:uiPriority w:val="99"/>
    <w:rsid w:val="0042410C"/>
    <w:pPr>
      <w:autoSpaceDE w:val="0"/>
      <w:autoSpaceDN w:val="0"/>
      <w:adjustRightInd w:val="0"/>
      <w:spacing w:after="0" w:line="240" w:lineRule="auto"/>
      <w:ind w:left="170" w:hanging="170"/>
      <w:jc w:val="both"/>
    </w:pPr>
    <w:rPr>
      <w:rFonts w:ascii="Times New Roman" w:eastAsiaTheme="minorEastAsia" w:hAnsi="Times New Roman" w:cs="Times"/>
      <w:sz w:val="20"/>
      <w:szCs w:val="20"/>
      <w:lang w:val="es-ES" w:eastAsia="es-ES"/>
    </w:rPr>
  </w:style>
  <w:style w:type="paragraph" w:styleId="Cabealho">
    <w:name w:val="header"/>
    <w:basedOn w:val="Normal"/>
    <w:link w:val="CabealhoChar"/>
    <w:uiPriority w:val="99"/>
    <w:unhideWhenUsed/>
    <w:rsid w:val="006E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F1D"/>
  </w:style>
  <w:style w:type="paragraph" w:styleId="Rodap">
    <w:name w:val="footer"/>
    <w:basedOn w:val="Normal"/>
    <w:link w:val="RodapChar"/>
    <w:uiPriority w:val="99"/>
    <w:unhideWhenUsed/>
    <w:rsid w:val="006E3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dalyc.org/articulo.oa?id=317227324006" TargetMode="External"/><Relationship Id="rId18" Type="http://schemas.openxmlformats.org/officeDocument/2006/relationships/hyperlink" Target="http://www.scielo.br/pdf/ep/v32n2/a09v32n2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edalyc.org/articulo.oa?id=291231725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edalyc.org/articulo.oa?id=84819058009" TargetMode="External"/><Relationship Id="rId17" Type="http://schemas.openxmlformats.org/officeDocument/2006/relationships/hyperlink" Target="http://www.redalyc.org/articulo.oa?id=84819058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dalyc.org/articulo.oa?id=193531778003" TargetMode="External"/><Relationship Id="rId20" Type="http://schemas.openxmlformats.org/officeDocument/2006/relationships/hyperlink" Target="http://eric.ed.gov/?q=sancar&amp;pr=on&amp;id=EJ10314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pdf/ciedu/v11n2/12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cielo.br/pdf/er/n54/a12n54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edalyc.org/articulo.oa?id=117123671008" TargetMode="External"/><Relationship Id="rId19" Type="http://schemas.openxmlformats.org/officeDocument/2006/relationships/hyperlink" Target="http://www.redalyc.org/articulo.oa?id=35623538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dalyc.org/articulo.oa?id=115319252014" TargetMode="External"/><Relationship Id="rId14" Type="http://schemas.openxmlformats.org/officeDocument/2006/relationships/hyperlink" Target="http://www.redalyc.org/articulo.oa?id=189130424005" TargetMode="External"/><Relationship Id="rId22" Type="http://schemas.openxmlformats.org/officeDocument/2006/relationships/hyperlink" Target="http://www.redalyc.org/articulo.oa?id=20102805502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6E52-B7CD-47BF-939A-8B4E990C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8795</Words>
  <Characters>47498</Characters>
  <Application>Microsoft Office Word</Application>
  <DocSecurity>0</DocSecurity>
  <Lines>395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Rodrigues</dc:creator>
  <cp:lastModifiedBy>Alessandra Rodrigues</cp:lastModifiedBy>
  <cp:revision>11</cp:revision>
  <dcterms:created xsi:type="dcterms:W3CDTF">2016-03-18T17:36:00Z</dcterms:created>
  <dcterms:modified xsi:type="dcterms:W3CDTF">2016-03-21T18:14:00Z</dcterms:modified>
</cp:coreProperties>
</file>