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6A" w:rsidRDefault="005445D7" w:rsidP="008634A8">
      <w:pPr>
        <w:jc w:val="center"/>
      </w:pPr>
      <w:r>
        <w:rPr>
          <w:noProof/>
          <w:lang w:eastAsia="pt-BR"/>
        </w:rPr>
        <w:drawing>
          <wp:inline distT="0" distB="0" distL="0" distR="0" wp14:anchorId="5CE6DB39" wp14:editId="66C3DB9B">
            <wp:extent cx="3782060" cy="2482850"/>
            <wp:effectExtent l="0" t="0" r="8890" b="0"/>
            <wp:docPr id="6" name="Image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48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A8" w:rsidRDefault="008634A8" w:rsidP="008634A8">
      <w:pPr>
        <w:jc w:val="center"/>
      </w:pPr>
    </w:p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sz w:val="24"/>
          <w:szCs w:val="24"/>
        </w:rPr>
      </w:pPr>
      <w:r w:rsidRPr="005445D7">
        <w:rPr>
          <w:rFonts w:ascii="Times New Roman" w:hAnsi="Times New Roman" w:cs="Times New Roman"/>
          <w:b/>
          <w:sz w:val="24"/>
          <w:szCs w:val="24"/>
        </w:rPr>
        <w:t>Figura</w:t>
      </w:r>
      <w:r w:rsidRPr="005445D7">
        <w:rPr>
          <w:rFonts w:ascii="Times New Roman" w:hAnsi="Times New Roman" w:cs="Times New Roman"/>
          <w:sz w:val="24"/>
          <w:szCs w:val="24"/>
        </w:rPr>
        <w:t xml:space="preserve"> 1. Vibração transversal no equipamento E-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(foto: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Metriguard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>).</w:t>
      </w:r>
    </w:p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445D7">
        <w:rPr>
          <w:rFonts w:ascii="Times New Roman" w:hAnsi="Times New Roman" w:cs="Times New Roman"/>
          <w:b/>
          <w:sz w:val="24"/>
          <w:szCs w:val="24"/>
        </w:rPr>
        <w:t>Figure</w:t>
      </w:r>
      <w:r w:rsidRPr="005445D7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Transverse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vibration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device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Metriguard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>).</w:t>
      </w:r>
    </w:p>
    <w:p w:rsidR="005445D7" w:rsidRDefault="005445D7"/>
    <w:p w:rsidR="005445D7" w:rsidRDefault="005445D7"/>
    <w:p w:rsidR="005445D7" w:rsidRDefault="005445D7"/>
    <w:p w:rsidR="005445D7" w:rsidRDefault="005445D7"/>
    <w:p w:rsidR="005445D7" w:rsidRDefault="005445D7" w:rsidP="008634A8">
      <w:pPr>
        <w:jc w:val="center"/>
      </w:pPr>
      <w:r>
        <w:rPr>
          <w:noProof/>
          <w:lang w:eastAsia="pt-BR"/>
        </w:rPr>
        <w:drawing>
          <wp:inline distT="0" distB="0" distL="0" distR="0" wp14:anchorId="7B2B2DEA" wp14:editId="43422D31">
            <wp:extent cx="3050540" cy="2086610"/>
            <wp:effectExtent l="0" t="0" r="0" b="889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08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A8" w:rsidRDefault="008634A8" w:rsidP="008634A8">
      <w:pPr>
        <w:jc w:val="center"/>
      </w:pPr>
    </w:p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D7">
        <w:rPr>
          <w:rFonts w:ascii="Times New Roman" w:hAnsi="Times New Roman" w:cs="Times New Roman"/>
          <w:b/>
          <w:sz w:val="24"/>
          <w:szCs w:val="24"/>
        </w:rPr>
        <w:t xml:space="preserve">Figura 2. </w:t>
      </w:r>
      <w:r w:rsidRPr="005445D7">
        <w:rPr>
          <w:rFonts w:ascii="Times New Roman" w:hAnsi="Times New Roman" w:cs="Times New Roman"/>
          <w:sz w:val="24"/>
          <w:szCs w:val="24"/>
        </w:rPr>
        <w:t xml:space="preserve">Equipamento Stress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Waver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 xml:space="preserve"> Timer (foto: </w:t>
      </w:r>
      <w:proofErr w:type="spellStart"/>
      <w:r w:rsidRPr="005445D7">
        <w:rPr>
          <w:rFonts w:ascii="Times New Roman" w:hAnsi="Times New Roman" w:cs="Times New Roman"/>
          <w:sz w:val="24"/>
          <w:szCs w:val="24"/>
        </w:rPr>
        <w:t>Metriguard</w:t>
      </w:r>
      <w:proofErr w:type="spellEnd"/>
      <w:r w:rsidRPr="005445D7">
        <w:rPr>
          <w:rFonts w:ascii="Times New Roman" w:hAnsi="Times New Roman" w:cs="Times New Roman"/>
          <w:sz w:val="24"/>
          <w:szCs w:val="24"/>
        </w:rPr>
        <w:t>)</w:t>
      </w:r>
    </w:p>
    <w:p w:rsidR="005445D7" w:rsidRPr="008634A8" w:rsidRDefault="005445D7" w:rsidP="005445D7">
      <w:pPr>
        <w:ind w:firstLine="576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634A8">
        <w:rPr>
          <w:rFonts w:ascii="Times New Roman" w:hAnsi="Times New Roman" w:cs="Times New Roman"/>
          <w:b/>
          <w:sz w:val="24"/>
          <w:szCs w:val="24"/>
          <w:lang w:val="en-US"/>
        </w:rPr>
        <w:t>Figure 2.</w:t>
      </w:r>
      <w:proofErr w:type="gramEnd"/>
      <w:r w:rsidRPr="008634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634A8">
        <w:rPr>
          <w:rFonts w:ascii="Times New Roman" w:hAnsi="Times New Roman" w:cs="Times New Roman"/>
          <w:sz w:val="24"/>
          <w:szCs w:val="24"/>
          <w:lang w:val="en-US"/>
        </w:rPr>
        <w:t xml:space="preserve">Stress waver timer device (from </w:t>
      </w:r>
      <w:proofErr w:type="spellStart"/>
      <w:r w:rsidRPr="008634A8">
        <w:rPr>
          <w:rFonts w:ascii="Times New Roman" w:hAnsi="Times New Roman" w:cs="Times New Roman"/>
          <w:sz w:val="24"/>
          <w:szCs w:val="24"/>
          <w:lang w:val="en-US"/>
        </w:rPr>
        <w:t>Metriguard</w:t>
      </w:r>
      <w:proofErr w:type="spellEnd"/>
      <w:r w:rsidRPr="008634A8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445D7" w:rsidRPr="005445D7" w:rsidRDefault="005445D7">
      <w:pPr>
        <w:rPr>
          <w:lang w:val="en-US"/>
        </w:rPr>
      </w:pPr>
    </w:p>
    <w:p w:rsidR="005445D7" w:rsidRDefault="005445D7">
      <w:r>
        <w:rPr>
          <w:noProof/>
          <w:lang w:eastAsia="pt-BR"/>
        </w:rPr>
        <w:lastRenderedPageBreak/>
        <w:drawing>
          <wp:inline distT="0" distB="0" distL="0" distR="0" wp14:anchorId="77FA6927" wp14:editId="237EC15E">
            <wp:extent cx="5217160" cy="3763010"/>
            <wp:effectExtent l="0" t="0" r="2540" b="889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160" cy="376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34A8" w:rsidRDefault="008634A8" w:rsidP="005445D7">
      <w:pPr>
        <w:ind w:firstLine="5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45D7">
        <w:rPr>
          <w:rFonts w:ascii="Times New Roman" w:hAnsi="Times New Roman" w:cs="Times New Roman"/>
          <w:b/>
          <w:sz w:val="24"/>
          <w:szCs w:val="24"/>
        </w:rPr>
        <w:t xml:space="preserve">Figura 3. </w:t>
      </w:r>
      <w:r w:rsidRPr="005445D7">
        <w:rPr>
          <w:rFonts w:ascii="Times New Roman" w:hAnsi="Times New Roman" w:cs="Times New Roman"/>
          <w:sz w:val="24"/>
          <w:szCs w:val="24"/>
        </w:rPr>
        <w:t>Linha de ajuste para MOE na tração estática vs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45D7">
        <w:rPr>
          <w:rFonts w:ascii="Times New Roman" w:hAnsi="Times New Roman" w:cs="Times New Roman"/>
          <w:sz w:val="24"/>
          <w:szCs w:val="24"/>
        </w:rPr>
        <w:t xml:space="preserve"> MOE na vibração transversal dinâmica.</w:t>
      </w:r>
    </w:p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5445D7">
        <w:rPr>
          <w:rFonts w:ascii="Times New Roman" w:hAnsi="Times New Roman" w:cs="Times New Roman"/>
          <w:b/>
          <w:sz w:val="24"/>
          <w:szCs w:val="24"/>
          <w:lang w:val="en-US"/>
        </w:rPr>
        <w:t>Figure 3.</w:t>
      </w:r>
      <w:proofErr w:type="gramEnd"/>
      <w:r w:rsidRPr="005445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r w:rsidRPr="005445D7">
        <w:rPr>
          <w:rFonts w:ascii="Times New Roman" w:hAnsi="Times New Roman" w:cs="Times New Roman"/>
          <w:sz w:val="24"/>
          <w:szCs w:val="24"/>
          <w:lang w:val="en-US"/>
        </w:rPr>
        <w:t>Line fit plot for static tension MOE vs. dynamic transverse vibration.</w:t>
      </w:r>
    </w:p>
    <w:p w:rsidR="005445D7" w:rsidRPr="005445D7" w:rsidRDefault="005445D7">
      <w:pPr>
        <w:rPr>
          <w:lang w:val="en-US"/>
        </w:rPr>
      </w:pPr>
    </w:p>
    <w:p w:rsidR="005445D7" w:rsidRPr="005445D7" w:rsidRDefault="005445D7">
      <w:pPr>
        <w:rPr>
          <w:lang w:val="en-US"/>
        </w:rPr>
      </w:pPr>
    </w:p>
    <w:p w:rsidR="005445D7" w:rsidRPr="005445D7" w:rsidRDefault="005445D7">
      <w:pPr>
        <w:rPr>
          <w:lang w:val="en-US"/>
        </w:rPr>
      </w:pPr>
    </w:p>
    <w:p w:rsidR="005445D7" w:rsidRDefault="005445D7">
      <w:r>
        <w:rPr>
          <w:noProof/>
          <w:lang w:eastAsia="pt-BR"/>
        </w:rPr>
        <w:lastRenderedPageBreak/>
        <w:drawing>
          <wp:inline distT="0" distB="0" distL="0" distR="0" wp14:anchorId="51790819" wp14:editId="33183F80">
            <wp:extent cx="4837430" cy="3535680"/>
            <wp:effectExtent l="0" t="0" r="1270" b="762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7430" cy="3535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45D7" w:rsidRDefault="005445D7"/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45D7">
        <w:rPr>
          <w:rFonts w:ascii="Times New Roman" w:hAnsi="Times New Roman" w:cs="Times New Roman"/>
          <w:b/>
          <w:sz w:val="24"/>
          <w:szCs w:val="24"/>
        </w:rPr>
        <w:t xml:space="preserve">Figura 4. </w:t>
      </w:r>
      <w:r w:rsidRPr="005445D7">
        <w:rPr>
          <w:rFonts w:ascii="Times New Roman" w:hAnsi="Times New Roman" w:cs="Times New Roman"/>
          <w:sz w:val="24"/>
          <w:szCs w:val="24"/>
        </w:rPr>
        <w:t>Linha de ajuste para MOE na flexão estática vs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445D7">
        <w:rPr>
          <w:rFonts w:ascii="Times New Roman" w:hAnsi="Times New Roman" w:cs="Times New Roman"/>
          <w:sz w:val="24"/>
          <w:szCs w:val="24"/>
        </w:rPr>
        <w:t xml:space="preserve"> MOE na vibração transversal dinâmica.</w:t>
      </w:r>
    </w:p>
    <w:p w:rsidR="005445D7" w:rsidRPr="005445D7" w:rsidRDefault="005445D7" w:rsidP="005445D7">
      <w:pPr>
        <w:ind w:firstLine="57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634A8">
        <w:rPr>
          <w:rFonts w:ascii="Times New Roman" w:hAnsi="Times New Roman" w:cs="Times New Roman"/>
          <w:b/>
          <w:sz w:val="24"/>
          <w:szCs w:val="24"/>
          <w:lang w:val="en-US"/>
        </w:rPr>
        <w:t>Figure 4.</w:t>
      </w:r>
      <w:proofErr w:type="gramEnd"/>
      <w:r w:rsidRPr="008634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445D7">
        <w:rPr>
          <w:rFonts w:ascii="Times New Roman" w:hAnsi="Times New Roman" w:cs="Times New Roman"/>
          <w:sz w:val="24"/>
          <w:szCs w:val="24"/>
          <w:lang w:val="en-US"/>
        </w:rPr>
        <w:t>Line fit plot for static bending MOE vs. dynamic transverse vibration.</w:t>
      </w:r>
    </w:p>
    <w:p w:rsidR="005445D7" w:rsidRPr="005445D7" w:rsidRDefault="005445D7">
      <w:pPr>
        <w:rPr>
          <w:lang w:val="en-US"/>
        </w:rPr>
      </w:pPr>
    </w:p>
    <w:sectPr w:rsidR="005445D7" w:rsidRPr="00544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D7"/>
    <w:rsid w:val="005445D7"/>
    <w:rsid w:val="008634A8"/>
    <w:rsid w:val="00C2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5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4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6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Divino Eterno Teixeira</dc:creator>
  <cp:lastModifiedBy>Divino Eterno Teixeira</cp:lastModifiedBy>
  <cp:revision>2</cp:revision>
  <dcterms:created xsi:type="dcterms:W3CDTF">2015-04-17T19:48:00Z</dcterms:created>
  <dcterms:modified xsi:type="dcterms:W3CDTF">2015-04-17T19:59:00Z</dcterms:modified>
</cp:coreProperties>
</file>