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8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1432E5" w:rsidRDefault="00E1099F" w:rsidP="00933ED8">
            <w:pPr>
              <w:spacing w:line="360" w:lineRule="auto"/>
              <w:ind w:firstLine="709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r w:rsidR="001432E5">
              <w:rPr>
                <w:rFonts w:ascii="Trebuchet MS" w:hAnsi="Trebuchet MS"/>
                <w:sz w:val="24"/>
                <w:szCs w:val="24"/>
              </w:rPr>
              <w:t xml:space="preserve"> -</w:t>
            </w:r>
            <w:r w:rsidR="00933ED8" w:rsidRPr="00F45C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REGISTROS DE ENFERMAGEM SOB A ÓTICA DE UMA REVISÃO INTEGRATIVA </w:t>
            </w: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7740E8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eastAsia="pt-BR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margin-left:10.95pt;margin-top:6.7pt;width:45.75pt;height:26.25pt;z-index:251658240" fillcolor="#c0504d [3205]" strokecolor="#f2f2f2 [3041]" strokeweight="3pt">
                  <v:shadow on="t" type="perspective" color="#622423 [1605]" opacity=".5" offset="1pt" offset2="-1pt"/>
                </v:shape>
              </w:pic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checklist 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r w:rsidR="00933ED8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que preparei o artigo e sua documentação de acordo com os itens desse checklist,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Declaro que corrigi o artigo e sua documentação de acordo com os itens desse checklist,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>ue estou ciente de que o artigo será cancelado caso não esteja de acordo com os itens desse checklist.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 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lastRenderedPageBreak/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C16D74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( </w:t>
            </w:r>
            <w:r w:rsidR="00F71FB0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) A aprovação do Comitê de Ética</w:t>
            </w:r>
            <w:r w:rsidRPr="00D471C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705A09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III – Checklist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r w:rsidR="00705A09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>)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>
              <w:rPr>
                <w:rFonts w:ascii="Trebuchet MS" w:hAnsi="Trebuchet MS"/>
              </w:rPr>
              <w:t xml:space="preserve"> </w:t>
            </w:r>
            <w:r w:rsidR="00C16D74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  <w:lang w:eastAsia="pt-BR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Trebuchet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C16D74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 w:rsidR="00C16D74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 )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C16D74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Apresentado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(</w:t>
            </w:r>
            <w:r w:rsidR="00C16D74">
              <w:rPr>
                <w:rFonts w:ascii="Trebuchet MS" w:hAnsi="Trebuchet MS"/>
                <w:sz w:val="20"/>
                <w:szCs w:val="20"/>
              </w:rPr>
              <w:t>x</w:t>
            </w:r>
            <w:r w:rsidRPr="00DA7A61">
              <w:rPr>
                <w:rFonts w:ascii="Trebuchet MS" w:hAnsi="Trebuchet MS"/>
                <w:sz w:val="20"/>
                <w:szCs w:val="20"/>
              </w:rPr>
              <w:t>) Todos os descritores constam na lista de Descritores em Ciência da Saúde (</w:t>
            </w:r>
            <w:hyperlink r:id="rId9" w:history="1"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C16D74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)</w:t>
            </w:r>
            <w:r w:rsidR="00DB1470">
              <w:rPr>
                <w:rFonts w:ascii="Trebuchet MS" w:eastAsia="TrebuchetMS" w:hAnsi="Trebuchet MS" w:cs="Arial"/>
              </w:rPr>
              <w:t xml:space="preserve"> </w:t>
            </w:r>
            <w:r w:rsidR="00DB1470"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r w:rsidR="00C16D74">
              <w:rPr>
                <w:rFonts w:ascii="Trebuchet MS" w:eastAsia="TrebuchetMS" w:hAnsi="Trebuchet MS" w:cs="Arial"/>
              </w:rPr>
              <w:t xml:space="preserve">x </w:t>
            </w:r>
            <w:r>
              <w:rPr>
                <w:rFonts w:ascii="Trebuchet MS" w:eastAsia="TrebuchetMS" w:hAnsi="Trebuchet MS" w:cs="Arial"/>
              </w:rPr>
              <w:t>) os resultados estão associados com a discussão em pesquisa qualitativa.</w:t>
            </w:r>
          </w:p>
          <w:p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) não se aplica.</w:t>
            </w:r>
          </w:p>
          <w:p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r w:rsidR="00C16D74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 uso de considerações finais para pesquisa qualitativa</w:t>
            </w:r>
          </w:p>
          <w:p w:rsidR="00221ACE" w:rsidRDefault="00C16D74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 </w:t>
            </w:r>
            <w:r w:rsidR="00221ACE">
              <w:rPr>
                <w:rFonts w:ascii="Trebuchet MS" w:eastAsia="TrebuchetMS" w:hAnsi="Trebuchet MS" w:cs="Arial"/>
              </w:rPr>
              <w:t>) uso de conclusão para pesquisa quantitativa.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C16D74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>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 xml:space="preserve">( </w:t>
            </w:r>
            <w:r w:rsidR="00C16D74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 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r w:rsidRPr="003C7ACC">
              <w:rPr>
                <w:rFonts w:ascii="Trebuchet MS" w:eastAsia="TrebuchetMS" w:hAnsi="Trebuchet MS" w:cs="Arial"/>
              </w:rPr>
              <w:t>obedecem as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r w:rsidR="00C16D74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>As tabelas e/ou figuras obedecem as normas da Revista.</w:t>
            </w:r>
            <w:r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(</w:t>
            </w:r>
            <w:r w:rsidR="00C16D74">
              <w:rPr>
                <w:rFonts w:ascii="Trebuchet MS" w:eastAsia="TrebuchetMS" w:hAnsi="Trebuchet MS" w:cs="Arial"/>
                <w:color w:val="000000"/>
              </w:rPr>
              <w:t>x</w:t>
            </w:r>
            <w:r>
              <w:rPr>
                <w:rFonts w:ascii="Trebuchet MS" w:eastAsia="TrebuchetMS" w:hAnsi="Trebuchet MS" w:cs="Arial"/>
                <w:color w:val="000000"/>
              </w:rPr>
              <w:t xml:space="preserve">  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C16D74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(  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  <w:r w:rsidR="00D60A18">
        <w:rPr>
          <w:rFonts w:ascii="Trebuchet MS" w:hAnsi="Trebuchet MS"/>
          <w:sz w:val="24"/>
          <w:szCs w:val="24"/>
        </w:rPr>
        <w:t xml:space="preserve"> Saliento que não foi encontrado abreviatura para a revista </w:t>
      </w:r>
      <w:r w:rsidR="00D60A18" w:rsidRPr="0021127A">
        <w:rPr>
          <w:rFonts w:ascii="Trebuchet MS" w:hAnsi="Trebuchet MS"/>
          <w:sz w:val="24"/>
          <w:szCs w:val="24"/>
        </w:rPr>
        <w:t xml:space="preserve"> Ensaios e Ciência: Ciências Biológicas, Agrárias e da Saúde</w:t>
      </w:r>
    </w:p>
    <w:p w:rsidR="00FE295D" w:rsidRDefault="00FE295D">
      <w:pPr>
        <w:rPr>
          <w:rFonts w:ascii="Trebuchet MS" w:hAnsi="Trebuchet MS"/>
          <w:sz w:val="24"/>
          <w:szCs w:val="24"/>
        </w:rPr>
      </w:pPr>
    </w:p>
    <w:p w:rsidR="00FE295D" w:rsidRPr="00FE295D" w:rsidRDefault="00FE295D">
      <w:pPr>
        <w:rPr>
          <w:rFonts w:ascii="Trebuchet MS" w:hAnsi="Trebuchet MS"/>
          <w:sz w:val="24"/>
          <w:szCs w:val="24"/>
        </w:rPr>
      </w:pPr>
      <w:bookmarkStart w:id="0" w:name="_GoBack"/>
      <w:bookmarkEnd w:id="0"/>
    </w:p>
    <w:sectPr w:rsidR="00FE295D" w:rsidRPr="00FE295D" w:rsidSect="007D1AF4">
      <w:headerReference w:type="default" r:id="rId10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3FC" w:rsidRDefault="00A563FC" w:rsidP="007D1AF4">
      <w:pPr>
        <w:spacing w:after="0" w:line="240" w:lineRule="auto"/>
      </w:pPr>
      <w:r>
        <w:separator/>
      </w:r>
    </w:p>
  </w:endnote>
  <w:endnote w:type="continuationSeparator" w:id="0">
    <w:p w:rsidR="00A563FC" w:rsidRDefault="00A563FC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3FC" w:rsidRDefault="00A563FC" w:rsidP="007D1AF4">
      <w:pPr>
        <w:spacing w:after="0" w:line="240" w:lineRule="auto"/>
      </w:pPr>
      <w:r>
        <w:separator/>
      </w:r>
    </w:p>
  </w:footnote>
  <w:footnote w:type="continuationSeparator" w:id="0">
    <w:p w:rsidR="00A563FC" w:rsidRDefault="00A563FC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AF4" w:rsidRDefault="007D1AF4">
    <w:pPr>
      <w:pStyle w:val="Cabealho"/>
    </w:pPr>
    <w:r>
      <w:rPr>
        <w:noProof/>
        <w:lang w:eastAsia="pt-BR"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32E5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6CFB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405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C20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0C2D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5A09"/>
    <w:rsid w:val="00707396"/>
    <w:rsid w:val="00707E85"/>
    <w:rsid w:val="0071086C"/>
    <w:rsid w:val="007123A3"/>
    <w:rsid w:val="007138C0"/>
    <w:rsid w:val="007144AD"/>
    <w:rsid w:val="00715100"/>
    <w:rsid w:val="00715B43"/>
    <w:rsid w:val="0071760E"/>
    <w:rsid w:val="00720931"/>
    <w:rsid w:val="00722E37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40E8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8F6A2C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3ED8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563FC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16D74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0A18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1FB0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8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pel.tche.br/revistas/index.php/enfermagemesaude/index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cs.bv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C023C-01B9-4C4B-A720-DB9518E5F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687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Ivete Maroso Krauzer</cp:lastModifiedBy>
  <cp:revision>10</cp:revision>
  <cp:lastPrinted>2014-04-06T19:42:00Z</cp:lastPrinted>
  <dcterms:created xsi:type="dcterms:W3CDTF">2013-06-18T13:27:00Z</dcterms:created>
  <dcterms:modified xsi:type="dcterms:W3CDTF">2014-04-30T21:13:00Z</dcterms:modified>
</cp:coreProperties>
</file>