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9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1432E5" w:rsidRDefault="00E1099F" w:rsidP="001432E5">
            <w:pPr>
              <w:spacing w:line="480" w:lineRule="auto"/>
              <w:ind w:firstLine="709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1432E5">
              <w:rPr>
                <w:rFonts w:ascii="Trebuchet MS" w:hAnsi="Trebuchet MS"/>
                <w:sz w:val="24"/>
                <w:szCs w:val="24"/>
              </w:rPr>
              <w:t xml:space="preserve"> - </w:t>
            </w:r>
            <w:r w:rsidR="00810842" w:rsidRPr="00810842">
              <w:rPr>
                <w:rFonts w:ascii="Trebuchet MS" w:hAnsi="Trebuchet MS"/>
                <w:sz w:val="24"/>
                <w:szCs w:val="24"/>
              </w:rPr>
              <w:t>Estratégias de alívio da dor no trabalho de parto e parto: uma revisão integrativa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  <w:r w:rsidR="008C166F" w:rsidRPr="008C166F">
              <w:rPr>
                <w:rFonts w:ascii="Trebuchet MS" w:hAnsi="Trebuchet MS"/>
                <w:sz w:val="24"/>
                <w:szCs w:val="24"/>
              </w:rPr>
              <w:t>5975</w:t>
            </w:r>
            <w:bookmarkStart w:id="0" w:name="_GoBack"/>
            <w:bookmarkEnd w:id="0"/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383EB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0.95pt;margin-top:6.7pt;width:45.75pt;height:26.25pt;z-index:25165824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810842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</w:t>
            </w:r>
            <w:r w:rsidR="00810842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) Declaro que preparei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  <w:proofErr w:type="spellEnd"/>
            <w:proofErr w:type="gramEnd"/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  <w:proofErr w:type="spellEnd"/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lastRenderedPageBreak/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81084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810842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>
              <w:rPr>
                <w:rFonts w:ascii="Trebuchet MS" w:hAnsi="Trebuchet MS"/>
              </w:rPr>
              <w:t>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81084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810842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81084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810842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) sim     </w:t>
            </w:r>
            <w:proofErr w:type="gramStart"/>
            <w:r>
              <w:rPr>
                <w:rFonts w:ascii="Trebuchet MS" w:hAnsi="Trebuchet MS"/>
              </w:rPr>
              <w:t xml:space="preserve">(   </w:t>
            </w:r>
            <w:proofErr w:type="gramEnd"/>
            <w:r>
              <w:rPr>
                <w:rFonts w:ascii="Trebuchet MS" w:hAnsi="Trebuchet MS"/>
              </w:rPr>
              <w:t>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810842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 w:rsidR="00810842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  <w:lang w:eastAsia="pt-BR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81084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810842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810842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 w:rsidR="00810842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</w:t>
            </w:r>
            <w:r>
              <w:rPr>
                <w:rFonts w:ascii="Trebuchet MS" w:hAnsi="Trebuchet MS"/>
              </w:rPr>
              <w:lastRenderedPageBreak/>
              <w:t xml:space="preserve">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81084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810842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810842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(</w:t>
            </w:r>
            <w:r w:rsidR="00810842">
              <w:rPr>
                <w:rFonts w:ascii="Trebuchet MS" w:hAnsi="Trebuchet MS"/>
                <w:sz w:val="20"/>
                <w:szCs w:val="20"/>
              </w:rPr>
              <w:t>X</w:t>
            </w:r>
            <w:r w:rsidRPr="00DA7A61">
              <w:rPr>
                <w:rFonts w:ascii="Trebuchet MS" w:hAnsi="Trebuchet MS"/>
                <w:sz w:val="20"/>
                <w:szCs w:val="20"/>
              </w:rPr>
              <w:t>) Todos os descritores constam na lista de Descritores em Ciência da Saúde (</w:t>
            </w:r>
            <w:hyperlink r:id="rId10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>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>
              <w:rPr>
                <w:rFonts w:ascii="Trebuchet MS" w:eastAsia="TrebuchetMS" w:hAnsi="Trebuchet MS" w:cs="Arial"/>
              </w:rPr>
              <w:t>) os resultados estão associados com a discussão em pesquisa qualitativa.</w:t>
            </w:r>
          </w:p>
          <w:p w:rsidR="00EF4530" w:rsidRPr="003C7ACC" w:rsidRDefault="00EF4530" w:rsidP="00810842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810842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>) não se aplica.</w:t>
            </w:r>
          </w:p>
          <w:p w:rsidR="00DB1470" w:rsidRDefault="00221ACE" w:rsidP="00810842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810842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>)</w:t>
            </w:r>
            <w:proofErr w:type="gramStart"/>
            <w:r>
              <w:rPr>
                <w:rFonts w:ascii="Trebuchet MS" w:eastAsia="TrebuchetMS" w:hAnsi="Trebuchet MS" w:cs="Arial"/>
              </w:rPr>
              <w:t xml:space="preserve">  </w:t>
            </w:r>
            <w:proofErr w:type="gramEnd"/>
            <w:r>
              <w:rPr>
                <w:rFonts w:ascii="Trebuchet MS" w:eastAsia="TrebuchetMS" w:hAnsi="Trebuchet MS" w:cs="Arial"/>
              </w:rPr>
              <w:t>uso de considerações finais para pesquisa qualitativa</w:t>
            </w:r>
          </w:p>
          <w:p w:rsidR="00221ACE" w:rsidRDefault="00433B6B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>(</w:t>
            </w:r>
            <w:r w:rsidR="00221ACE">
              <w:rPr>
                <w:rFonts w:ascii="Trebuchet MS" w:eastAsia="TrebuchetMS" w:hAnsi="Trebuchet MS" w:cs="Arial"/>
              </w:rPr>
              <w:t xml:space="preserve">  </w:t>
            </w:r>
            <w:proofErr w:type="gramEnd"/>
            <w:r w:rsidR="00221ACE">
              <w:rPr>
                <w:rFonts w:ascii="Trebuchet MS" w:eastAsia="TrebuchetMS" w:hAnsi="Trebuchet MS" w:cs="Arial"/>
              </w:rPr>
              <w:t>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>
              <w:rPr>
                <w:rFonts w:ascii="Trebuchet MS" w:eastAsia="TrebuchetMS" w:hAnsi="Trebuchet MS" w:cs="Arial"/>
              </w:rPr>
              <w:t>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433B6B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>(</w:t>
            </w:r>
            <w:r w:rsidR="00433B6B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 xml:space="preserve">obedecem </w:t>
            </w:r>
            <w:proofErr w:type="gramStart"/>
            <w:r w:rsidRPr="003C7ACC">
              <w:rPr>
                <w:rFonts w:ascii="Trebuchet MS" w:eastAsia="TrebuchetMS" w:hAnsi="Trebuchet MS" w:cs="Arial"/>
              </w:rPr>
              <w:t>as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 xml:space="preserve">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433B6B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(X</w:t>
            </w:r>
            <w:r w:rsidR="00DB1470">
              <w:rPr>
                <w:rFonts w:ascii="Trebuchet MS" w:eastAsia="TrebuchetMS" w:hAnsi="Trebuchet MS" w:cs="Arial"/>
              </w:rPr>
              <w:t xml:space="preserve">) </w:t>
            </w:r>
            <w:r w:rsidR="00DB1470"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 xml:space="preserve">As tabelas e/ou figuras obedecem </w:t>
            </w:r>
            <w:proofErr w:type="gramStart"/>
            <w:r>
              <w:rPr>
                <w:rFonts w:ascii="Trebuchet MS" w:eastAsia="TrebuchetMS" w:hAnsi="Trebuchet MS" w:cs="Arial"/>
              </w:rPr>
              <w:t>as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433B6B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(X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433B6B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(X</w:t>
            </w:r>
            <w:r w:rsidR="00221ACE">
              <w:rPr>
                <w:rFonts w:ascii="Trebuchet MS" w:hAnsi="Trebuchet MS"/>
                <w:sz w:val="24"/>
                <w:szCs w:val="24"/>
              </w:rPr>
              <w:t>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E295D" w:rsidRPr="00FE295D" w:rsidRDefault="00FF7B22" w:rsidP="00433B6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  <w:r w:rsidR="00D60A18">
        <w:rPr>
          <w:rFonts w:ascii="Trebuchet MS" w:hAnsi="Trebuchet MS"/>
          <w:sz w:val="24"/>
          <w:szCs w:val="24"/>
        </w:rPr>
        <w:t xml:space="preserve"> </w:t>
      </w:r>
    </w:p>
    <w:sectPr w:rsidR="00FE295D" w:rsidRPr="00FE295D" w:rsidSect="007D1AF4">
      <w:headerReference w:type="default" r:id="rId11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EBA" w:rsidRDefault="00383EBA" w:rsidP="007D1AF4">
      <w:pPr>
        <w:spacing w:after="0" w:line="240" w:lineRule="auto"/>
      </w:pPr>
      <w:r>
        <w:separator/>
      </w:r>
    </w:p>
  </w:endnote>
  <w:endnote w:type="continuationSeparator" w:id="0">
    <w:p w:rsidR="00383EBA" w:rsidRDefault="00383EBA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EBA" w:rsidRDefault="00383EBA" w:rsidP="007D1AF4">
      <w:pPr>
        <w:spacing w:after="0" w:line="240" w:lineRule="auto"/>
      </w:pPr>
      <w:r>
        <w:separator/>
      </w:r>
    </w:p>
  </w:footnote>
  <w:footnote w:type="continuationSeparator" w:id="0">
    <w:p w:rsidR="00383EBA" w:rsidRDefault="00383EBA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AF4" w:rsidRDefault="007D1AF4">
    <w:pPr>
      <w:pStyle w:val="Cabealho"/>
    </w:pPr>
    <w:r>
      <w:rPr>
        <w:noProof/>
        <w:lang w:eastAsia="pt-BR"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32E5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6CFB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405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3EBA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5F14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B6B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16268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C20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24A3C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842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166F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6627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0A18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3AC2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ecs.bvs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fpel.tche.br/revistas/index.php/enfermagemesaude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87672-54D2-45A5-ABFA-FB8844E7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668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-</cp:lastModifiedBy>
  <cp:revision>9</cp:revision>
  <cp:lastPrinted>2014-04-06T19:42:00Z</cp:lastPrinted>
  <dcterms:created xsi:type="dcterms:W3CDTF">2013-06-18T13:27:00Z</dcterms:created>
  <dcterms:modified xsi:type="dcterms:W3CDTF">2015-09-04T01:11:00Z</dcterms:modified>
</cp:coreProperties>
</file>