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C9D26" w14:textId="05325D91" w:rsidR="00EA5AF4" w:rsidRPr="00727922" w:rsidRDefault="006B286C" w:rsidP="000A765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727922">
        <w:rPr>
          <w:rFonts w:ascii="Arial" w:eastAsia="Times New Roman" w:hAnsi="Arial" w:cs="Arial"/>
          <w:b/>
          <w:bCs/>
          <w:smallCaps/>
          <w:sz w:val="24"/>
          <w:szCs w:val="24"/>
          <w:lang w:eastAsia="pt-BR"/>
        </w:rPr>
        <w:t>Por</w:t>
      </w:r>
      <w:r w:rsidR="003E7736" w:rsidRPr="00727922">
        <w:rPr>
          <w:rFonts w:ascii="Arial" w:eastAsia="Times New Roman" w:hAnsi="Arial" w:cs="Arial"/>
          <w:b/>
          <w:bCs/>
          <w:smallCaps/>
          <w:sz w:val="24"/>
          <w:szCs w:val="24"/>
          <w:lang w:eastAsia="pt-BR"/>
        </w:rPr>
        <w:t xml:space="preserve"> um</w:t>
      </w:r>
      <w:r w:rsidR="00EE3779" w:rsidRPr="00727922">
        <w:rPr>
          <w:rFonts w:ascii="Arial" w:eastAsia="Times New Roman" w:hAnsi="Arial" w:cs="Arial"/>
          <w:b/>
          <w:bCs/>
          <w:smallCaps/>
          <w:sz w:val="24"/>
          <w:szCs w:val="24"/>
          <w:lang w:eastAsia="pt-BR"/>
        </w:rPr>
        <w:t>a metodologia</w:t>
      </w:r>
      <w:r w:rsidR="003E7736" w:rsidRPr="00727922">
        <w:rPr>
          <w:rFonts w:ascii="Arial" w:eastAsia="Times New Roman" w:hAnsi="Arial" w:cs="Arial"/>
          <w:b/>
          <w:bCs/>
          <w:smallCaps/>
          <w:sz w:val="24"/>
          <w:szCs w:val="24"/>
          <w:lang w:eastAsia="pt-BR"/>
        </w:rPr>
        <w:t xml:space="preserve"> de análise para o rock alternativo</w:t>
      </w:r>
    </w:p>
    <w:bookmarkEnd w:id="0"/>
    <w:p w14:paraId="0DA21922" w14:textId="77777777" w:rsidR="00727922" w:rsidRDefault="00727922" w:rsidP="00727922">
      <w:pPr>
        <w:spacing w:after="21" w:line="259" w:lineRule="auto"/>
        <w:ind w:left="10" w:right="113" w:hanging="10"/>
        <w:jc w:val="right"/>
      </w:pPr>
      <w:r>
        <w:rPr>
          <w:rFonts w:ascii="Arial" w:eastAsia="Arial" w:hAnsi="Arial" w:cs="Arial"/>
          <w:b/>
        </w:rPr>
        <w:t xml:space="preserve">William Teixeira </w:t>
      </w:r>
    </w:p>
    <w:p w14:paraId="1EAAF284" w14:textId="77777777" w:rsidR="00727922" w:rsidRDefault="00727922" w:rsidP="00727922">
      <w:pPr>
        <w:spacing w:after="30" w:line="249" w:lineRule="auto"/>
        <w:ind w:left="10" w:right="120" w:hanging="10"/>
        <w:jc w:val="right"/>
      </w:pPr>
      <w:r>
        <w:t xml:space="preserve">Universidade Federal de Mato Grosso do Sul, UFMS teixeiradasilva.william@gmail.com </w:t>
      </w:r>
    </w:p>
    <w:p w14:paraId="1F266F2C" w14:textId="77777777" w:rsidR="00727922" w:rsidRDefault="00727922" w:rsidP="00727922">
      <w:pPr>
        <w:spacing w:after="21" w:line="259" w:lineRule="auto"/>
        <w:ind w:left="10" w:right="113" w:hanging="10"/>
        <w:jc w:val="right"/>
      </w:pPr>
      <w:proofErr w:type="spellStart"/>
      <w:r>
        <w:rPr>
          <w:rFonts w:ascii="Arial" w:eastAsia="Arial" w:hAnsi="Arial" w:cs="Arial"/>
          <w:b/>
        </w:rPr>
        <w:t>Adrielly</w:t>
      </w:r>
      <w:proofErr w:type="spellEnd"/>
      <w:r>
        <w:rPr>
          <w:rFonts w:ascii="Arial" w:eastAsia="Arial" w:hAnsi="Arial" w:cs="Arial"/>
          <w:b/>
        </w:rPr>
        <w:t xml:space="preserve"> Oliveira </w:t>
      </w:r>
    </w:p>
    <w:p w14:paraId="2083ADD3" w14:textId="77777777" w:rsidR="00727922" w:rsidRDefault="00727922" w:rsidP="00727922">
      <w:pPr>
        <w:spacing w:after="30" w:line="249" w:lineRule="auto"/>
        <w:ind w:left="10" w:right="120" w:hanging="10"/>
        <w:jc w:val="right"/>
      </w:pPr>
      <w:r>
        <w:t xml:space="preserve">Universidade Federal de Mato Grosso do Sul, UFMS ellyoliveira1995@gmail.com </w:t>
      </w:r>
    </w:p>
    <w:p w14:paraId="02557780" w14:textId="77777777" w:rsidR="003E7736" w:rsidRPr="008F13CF" w:rsidRDefault="003E7736" w:rsidP="008F13C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3D621EC" w14:textId="504F1F55" w:rsidR="003E7736" w:rsidRPr="008F13CF" w:rsidRDefault="00570D3F" w:rsidP="000A765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partir de estudos já realizados</w:t>
      </w:r>
      <w:r w:rsidR="00B21CA8" w:rsidRPr="008F13CF">
        <w:rPr>
          <w:rFonts w:ascii="Arial" w:hAnsi="Arial" w:cs="Arial"/>
          <w:sz w:val="24"/>
          <w:szCs w:val="24"/>
        </w:rPr>
        <w:t xml:space="preserve"> (Ribeiro</w:t>
      </w:r>
      <w:r w:rsidR="000A765F">
        <w:rPr>
          <w:rFonts w:ascii="Arial" w:hAnsi="Arial" w:cs="Arial"/>
          <w:sz w:val="24"/>
          <w:szCs w:val="24"/>
        </w:rPr>
        <w:t>, 2010;</w:t>
      </w:r>
      <w:r w:rsidR="00B21CA8" w:rsidRPr="008F13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1CA8" w:rsidRPr="008F13CF">
        <w:rPr>
          <w:rFonts w:ascii="Arial" w:hAnsi="Arial" w:cs="Arial"/>
          <w:sz w:val="24"/>
          <w:szCs w:val="24"/>
        </w:rPr>
        <w:t>Janott</w:t>
      </w:r>
      <w:r w:rsidR="000A765F">
        <w:rPr>
          <w:rFonts w:ascii="Arial" w:hAnsi="Arial" w:cs="Arial"/>
          <w:sz w:val="24"/>
          <w:szCs w:val="24"/>
        </w:rPr>
        <w:t>i</w:t>
      </w:r>
      <w:proofErr w:type="spellEnd"/>
      <w:r w:rsidR="000A765F">
        <w:rPr>
          <w:rFonts w:ascii="Arial" w:hAnsi="Arial" w:cs="Arial"/>
          <w:sz w:val="24"/>
          <w:szCs w:val="24"/>
        </w:rPr>
        <w:t>, 2003; Gumes</w:t>
      </w:r>
      <w:r>
        <w:rPr>
          <w:rFonts w:ascii="Arial" w:hAnsi="Arial" w:cs="Arial"/>
          <w:sz w:val="24"/>
          <w:szCs w:val="24"/>
        </w:rPr>
        <w:t>,</w:t>
      </w:r>
      <w:r w:rsidR="000A765F">
        <w:rPr>
          <w:rFonts w:ascii="Arial" w:hAnsi="Arial" w:cs="Arial"/>
          <w:sz w:val="24"/>
          <w:szCs w:val="24"/>
        </w:rPr>
        <w:t xml:space="preserve"> 2011</w:t>
      </w:r>
      <w:r w:rsidR="00B21CA8" w:rsidRPr="008F13CF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 xml:space="preserve">é possível afirmar </w:t>
      </w:r>
      <w:r w:rsidR="00B21CA8" w:rsidRPr="008F13C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existência de um movimento sócio-musical denominável</w:t>
      </w:r>
      <w:r w:rsidR="00B21CA8" w:rsidRPr="008F13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como</w:t>
      </w:r>
      <w:r w:rsidR="00B21CA8" w:rsidRPr="008F13CF">
        <w:rPr>
          <w:rFonts w:ascii="Arial" w:hAnsi="Arial" w:cs="Arial"/>
          <w:sz w:val="24"/>
          <w:szCs w:val="24"/>
        </w:rPr>
        <w:t xml:space="preserve"> rock alternativo</w:t>
      </w:r>
      <w:r>
        <w:rPr>
          <w:rFonts w:ascii="Arial" w:hAnsi="Arial" w:cs="Arial"/>
          <w:sz w:val="24"/>
          <w:szCs w:val="24"/>
        </w:rPr>
        <w:t>, cuja cena</w:t>
      </w:r>
      <w:r w:rsidR="00B21CA8" w:rsidRPr="008F13CF">
        <w:rPr>
          <w:rFonts w:ascii="Arial" w:hAnsi="Arial" w:cs="Arial"/>
          <w:sz w:val="24"/>
          <w:szCs w:val="24"/>
        </w:rPr>
        <w:t xml:space="preserve"> é segmentada pela inserção de vários est</w:t>
      </w:r>
      <w:r>
        <w:rPr>
          <w:rFonts w:ascii="Arial" w:hAnsi="Arial" w:cs="Arial"/>
          <w:sz w:val="24"/>
          <w:szCs w:val="24"/>
        </w:rPr>
        <w:t xml:space="preserve">ilos e sub-estilos, tais como heavy </w:t>
      </w:r>
      <w:r w:rsidR="00B21CA8" w:rsidRPr="008F13CF">
        <w:rPr>
          <w:rFonts w:ascii="Arial" w:hAnsi="Arial" w:cs="Arial"/>
          <w:sz w:val="24"/>
          <w:szCs w:val="24"/>
        </w:rPr>
        <w:t>metal, punk,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hardcore</w:t>
      </w:r>
      <w:proofErr w:type="spellEnd"/>
      <w:r>
        <w:rPr>
          <w:rFonts w:ascii="Arial" w:hAnsi="Arial" w:cs="Arial"/>
          <w:sz w:val="24"/>
          <w:szCs w:val="24"/>
        </w:rPr>
        <w:t>, blues, entre outros</w:t>
      </w:r>
      <w:r w:rsidR="00B21CA8" w:rsidRPr="008F13CF">
        <w:rPr>
          <w:rFonts w:ascii="Arial" w:hAnsi="Arial" w:cs="Arial"/>
          <w:sz w:val="24"/>
          <w:szCs w:val="24"/>
        </w:rPr>
        <w:t xml:space="preserve">.  Entretanto, é comum </w:t>
      </w:r>
      <w:r>
        <w:rPr>
          <w:rFonts w:ascii="Arial" w:hAnsi="Arial" w:cs="Arial"/>
          <w:sz w:val="24"/>
          <w:szCs w:val="24"/>
        </w:rPr>
        <w:t>ouvir dentro deste mesmo contexto</w:t>
      </w:r>
      <w:r w:rsidR="00B21CA8" w:rsidRPr="008F13CF">
        <w:rPr>
          <w:rFonts w:ascii="Arial" w:hAnsi="Arial" w:cs="Arial"/>
          <w:sz w:val="24"/>
          <w:szCs w:val="24"/>
        </w:rPr>
        <w:t xml:space="preserve"> discursos em oposição aos rótul</w:t>
      </w:r>
      <w:r>
        <w:rPr>
          <w:rFonts w:ascii="Arial" w:hAnsi="Arial" w:cs="Arial"/>
          <w:sz w:val="24"/>
          <w:szCs w:val="24"/>
        </w:rPr>
        <w:t>os de gêneros, pois suas preferências por um som mais ‘</w:t>
      </w:r>
      <w:proofErr w:type="spellStart"/>
      <w:r>
        <w:rPr>
          <w:rFonts w:ascii="Arial" w:hAnsi="Arial" w:cs="Arial"/>
          <w:sz w:val="24"/>
          <w:szCs w:val="24"/>
        </w:rPr>
        <w:t>indie</w:t>
      </w:r>
      <w:proofErr w:type="spellEnd"/>
      <w:r>
        <w:rPr>
          <w:rFonts w:ascii="Arial" w:hAnsi="Arial" w:cs="Arial"/>
          <w:sz w:val="24"/>
          <w:szCs w:val="24"/>
        </w:rPr>
        <w:t>’</w:t>
      </w:r>
      <w:r w:rsidR="00B21CA8" w:rsidRPr="008F13CF">
        <w:rPr>
          <w:rFonts w:ascii="Arial" w:hAnsi="Arial" w:cs="Arial"/>
          <w:sz w:val="24"/>
          <w:szCs w:val="24"/>
        </w:rPr>
        <w:t xml:space="preserve"> (diminutivo para </w:t>
      </w:r>
      <w:proofErr w:type="spellStart"/>
      <w:r w:rsidR="00B21CA8" w:rsidRPr="00570D3F">
        <w:rPr>
          <w:rFonts w:ascii="Arial" w:hAnsi="Arial" w:cs="Arial"/>
          <w:i/>
          <w:sz w:val="24"/>
          <w:szCs w:val="24"/>
        </w:rPr>
        <w:t>independent</w:t>
      </w:r>
      <w:proofErr w:type="spellEnd"/>
      <w:r>
        <w:rPr>
          <w:rFonts w:ascii="Arial" w:hAnsi="Arial" w:cs="Arial"/>
          <w:sz w:val="24"/>
          <w:szCs w:val="24"/>
        </w:rPr>
        <w:t>), estão ligadas</w:t>
      </w:r>
      <w:r w:rsidR="00B21CA8" w:rsidRPr="008F13CF">
        <w:rPr>
          <w:rFonts w:ascii="Arial" w:hAnsi="Arial" w:cs="Arial"/>
          <w:sz w:val="24"/>
          <w:szCs w:val="24"/>
        </w:rPr>
        <w:t xml:space="preserve"> diretamente ao fato</w:t>
      </w:r>
      <w:r>
        <w:rPr>
          <w:rFonts w:ascii="Arial" w:hAnsi="Arial" w:cs="Arial"/>
          <w:sz w:val="24"/>
          <w:szCs w:val="24"/>
        </w:rPr>
        <w:t xml:space="preserve"> de que a música produzida nessa</w:t>
      </w:r>
      <w:r w:rsidR="00B21CA8" w:rsidRPr="008F13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categoria</w:t>
      </w:r>
      <w:r w:rsidR="00B21CA8" w:rsidRPr="008F13CF">
        <w:rPr>
          <w:rFonts w:ascii="Arial" w:hAnsi="Arial" w:cs="Arial"/>
          <w:sz w:val="24"/>
          <w:szCs w:val="24"/>
        </w:rPr>
        <w:t xml:space="preserve"> seriam composições livres de estratégias mercadológicas, com conteúdos mais </w:t>
      </w:r>
      <w:r>
        <w:rPr>
          <w:rFonts w:ascii="Arial" w:hAnsi="Arial" w:cs="Arial"/>
          <w:sz w:val="24"/>
          <w:szCs w:val="24"/>
        </w:rPr>
        <w:t xml:space="preserve">autênticos e verdadeiros. Essa autenticidade estaria fora do </w:t>
      </w:r>
      <w:proofErr w:type="spellStart"/>
      <w:r w:rsidRPr="00570D3F">
        <w:rPr>
          <w:rFonts w:ascii="Arial" w:hAnsi="Arial" w:cs="Arial"/>
          <w:i/>
          <w:sz w:val="24"/>
          <w:szCs w:val="24"/>
        </w:rPr>
        <w:t>main</w:t>
      </w:r>
      <w:r w:rsidR="00B21CA8" w:rsidRPr="00570D3F">
        <w:rPr>
          <w:rFonts w:ascii="Arial" w:hAnsi="Arial" w:cs="Arial"/>
          <w:i/>
          <w:sz w:val="24"/>
          <w:szCs w:val="24"/>
        </w:rPr>
        <w:t>stream</w:t>
      </w:r>
      <w:proofErr w:type="spellEnd"/>
      <w:r>
        <w:rPr>
          <w:rFonts w:ascii="Arial" w:hAnsi="Arial" w:cs="Arial"/>
          <w:sz w:val="24"/>
          <w:szCs w:val="24"/>
        </w:rPr>
        <w:t xml:space="preserve">, constituindo o </w:t>
      </w:r>
      <w:r w:rsidRPr="00570D3F">
        <w:rPr>
          <w:rFonts w:ascii="Arial" w:hAnsi="Arial" w:cs="Arial"/>
          <w:i/>
          <w:sz w:val="24"/>
          <w:szCs w:val="24"/>
        </w:rPr>
        <w:t>undergro</w:t>
      </w:r>
      <w:r w:rsidR="00B21CA8" w:rsidRPr="00570D3F">
        <w:rPr>
          <w:rFonts w:ascii="Arial" w:hAnsi="Arial" w:cs="Arial"/>
          <w:i/>
          <w:sz w:val="24"/>
          <w:szCs w:val="24"/>
        </w:rPr>
        <w:t>und</w:t>
      </w:r>
      <w:r w:rsidR="00B21CA8" w:rsidRPr="008F13CF">
        <w:rPr>
          <w:rFonts w:ascii="Arial" w:hAnsi="Arial" w:cs="Arial"/>
          <w:sz w:val="24"/>
          <w:szCs w:val="24"/>
        </w:rPr>
        <w:t>, onde se desenvolvem as expre</w:t>
      </w:r>
      <w:r>
        <w:rPr>
          <w:rFonts w:ascii="Arial" w:hAnsi="Arial" w:cs="Arial"/>
          <w:sz w:val="24"/>
          <w:szCs w:val="24"/>
        </w:rPr>
        <w:t>ssões alternativas (</w:t>
      </w:r>
      <w:proofErr w:type="spellStart"/>
      <w:r>
        <w:rPr>
          <w:rFonts w:ascii="Arial" w:hAnsi="Arial" w:cs="Arial"/>
          <w:sz w:val="24"/>
          <w:szCs w:val="24"/>
        </w:rPr>
        <w:t>Shuker</w:t>
      </w:r>
      <w:proofErr w:type="spellEnd"/>
      <w:r>
        <w:rPr>
          <w:rFonts w:ascii="Arial" w:hAnsi="Arial" w:cs="Arial"/>
          <w:sz w:val="24"/>
          <w:szCs w:val="24"/>
        </w:rPr>
        <w:t>, 1999</w:t>
      </w:r>
      <w:r w:rsidR="00B21CA8" w:rsidRPr="008F13CF">
        <w:rPr>
          <w:rFonts w:ascii="Arial" w:hAnsi="Arial" w:cs="Arial"/>
          <w:sz w:val="24"/>
          <w:szCs w:val="24"/>
        </w:rPr>
        <w:t xml:space="preserve"> apud</w:t>
      </w:r>
      <w:r>
        <w:rPr>
          <w:rFonts w:ascii="Arial" w:hAnsi="Arial" w:cs="Arial"/>
          <w:sz w:val="24"/>
          <w:szCs w:val="24"/>
        </w:rPr>
        <w:t>.</w:t>
      </w:r>
      <w:r w:rsidR="00B21CA8" w:rsidRPr="008F13CF">
        <w:rPr>
          <w:rFonts w:ascii="Arial" w:hAnsi="Arial" w:cs="Arial"/>
          <w:sz w:val="24"/>
          <w:szCs w:val="24"/>
        </w:rPr>
        <w:t xml:space="preserve">  Marques</w:t>
      </w:r>
      <w:r>
        <w:rPr>
          <w:rFonts w:ascii="Arial" w:hAnsi="Arial" w:cs="Arial"/>
          <w:sz w:val="24"/>
          <w:szCs w:val="24"/>
        </w:rPr>
        <w:t>,</w:t>
      </w:r>
      <w:r w:rsidR="00B21CA8" w:rsidRPr="008F13CF">
        <w:rPr>
          <w:rFonts w:ascii="Arial" w:hAnsi="Arial" w:cs="Arial"/>
          <w:sz w:val="24"/>
          <w:szCs w:val="24"/>
        </w:rPr>
        <w:t xml:space="preserve"> 2005, p.95). Segundo </w:t>
      </w:r>
      <w:proofErr w:type="spellStart"/>
      <w:r w:rsidR="00B21CA8" w:rsidRPr="008F13CF">
        <w:rPr>
          <w:rFonts w:ascii="Arial" w:hAnsi="Arial" w:cs="Arial"/>
          <w:sz w:val="24"/>
          <w:szCs w:val="24"/>
        </w:rPr>
        <w:t>Gunn</w:t>
      </w:r>
      <w:proofErr w:type="spellEnd"/>
      <w:r w:rsidR="00B21CA8" w:rsidRPr="008F13CF">
        <w:rPr>
          <w:rFonts w:ascii="Arial" w:hAnsi="Arial" w:cs="Arial"/>
          <w:sz w:val="24"/>
          <w:szCs w:val="24"/>
        </w:rPr>
        <w:t xml:space="preserve"> (2004 apud</w:t>
      </w:r>
      <w:r w:rsidR="00924453">
        <w:rPr>
          <w:rFonts w:ascii="Arial" w:hAnsi="Arial" w:cs="Arial"/>
          <w:sz w:val="24"/>
          <w:szCs w:val="24"/>
        </w:rPr>
        <w:t>.</w:t>
      </w:r>
      <w:r w:rsidR="00B21CA8" w:rsidRPr="008F13CF">
        <w:rPr>
          <w:rFonts w:ascii="Arial" w:hAnsi="Arial" w:cs="Arial"/>
          <w:sz w:val="24"/>
          <w:szCs w:val="24"/>
        </w:rPr>
        <w:t xml:space="preserve"> Marques, 2005</w:t>
      </w:r>
      <w:r w:rsidR="00924453">
        <w:rPr>
          <w:rFonts w:ascii="Arial" w:hAnsi="Arial" w:cs="Arial"/>
          <w:sz w:val="24"/>
          <w:szCs w:val="24"/>
        </w:rPr>
        <w:t xml:space="preserve">, </w:t>
      </w:r>
      <w:r w:rsidR="003700BE">
        <w:rPr>
          <w:rFonts w:ascii="Arial" w:hAnsi="Arial" w:cs="Arial"/>
          <w:sz w:val="24"/>
          <w:szCs w:val="24"/>
        </w:rPr>
        <w:t>pág.</w:t>
      </w:r>
      <w:r w:rsidR="00FB4CA8" w:rsidRPr="003700BE">
        <w:rPr>
          <w:rFonts w:ascii="Arial" w:hAnsi="Arial" w:cs="Arial"/>
          <w:sz w:val="24"/>
          <w:szCs w:val="24"/>
        </w:rPr>
        <w:t xml:space="preserve"> 95</w:t>
      </w:r>
      <w:r w:rsidR="00B21CA8" w:rsidRPr="008F13CF">
        <w:rPr>
          <w:rFonts w:ascii="Arial" w:hAnsi="Arial" w:cs="Arial"/>
          <w:sz w:val="24"/>
          <w:szCs w:val="24"/>
        </w:rPr>
        <w:t>), “a lógica da formação dos gêneros é resultado inevitável de nossas tentativas de entender e explicar, para nós mesmos e para os outros, a música que ouvimos. É nas discussões sobre música, ocorrida entre fãs, críticos e artistas, qu</w:t>
      </w:r>
      <w:r w:rsidR="00924453">
        <w:rPr>
          <w:rFonts w:ascii="Arial" w:hAnsi="Arial" w:cs="Arial"/>
          <w:sz w:val="24"/>
          <w:szCs w:val="24"/>
        </w:rPr>
        <w:t>e um gênero musical se constrói</w:t>
      </w:r>
      <w:r w:rsidR="00B21CA8" w:rsidRPr="008F13CF">
        <w:rPr>
          <w:rFonts w:ascii="Arial" w:hAnsi="Arial" w:cs="Arial"/>
          <w:sz w:val="24"/>
          <w:szCs w:val="24"/>
        </w:rPr>
        <w:t>”</w:t>
      </w:r>
      <w:r w:rsidR="00924453">
        <w:rPr>
          <w:rFonts w:ascii="Arial" w:hAnsi="Arial" w:cs="Arial"/>
          <w:sz w:val="24"/>
          <w:szCs w:val="24"/>
        </w:rPr>
        <w:t>.</w:t>
      </w:r>
      <w:r w:rsidR="00B21CA8" w:rsidRPr="008F13CF">
        <w:rPr>
          <w:rFonts w:ascii="Arial" w:hAnsi="Arial" w:cs="Arial"/>
          <w:sz w:val="24"/>
          <w:szCs w:val="24"/>
        </w:rPr>
        <w:t xml:space="preserve"> Na cena </w:t>
      </w:r>
      <w:r w:rsidR="00924453">
        <w:rPr>
          <w:rFonts w:ascii="Arial" w:hAnsi="Arial" w:cs="Arial"/>
          <w:sz w:val="24"/>
          <w:szCs w:val="24"/>
        </w:rPr>
        <w:t>alternativa brasileira é comum encontrar</w:t>
      </w:r>
      <w:r w:rsidR="00B21CA8" w:rsidRPr="008F13CF">
        <w:rPr>
          <w:rFonts w:ascii="Arial" w:hAnsi="Arial" w:cs="Arial"/>
          <w:sz w:val="24"/>
          <w:szCs w:val="24"/>
        </w:rPr>
        <w:t xml:space="preserve"> bandas que se recusam a seguir apenas um ún</w:t>
      </w:r>
      <w:r w:rsidR="00924453">
        <w:rPr>
          <w:rFonts w:ascii="Arial" w:hAnsi="Arial" w:cs="Arial"/>
          <w:sz w:val="24"/>
          <w:szCs w:val="24"/>
        </w:rPr>
        <w:t>ico gênero musical, acompanhando</w:t>
      </w:r>
      <w:r w:rsidR="00B21CA8" w:rsidRPr="008F13CF">
        <w:rPr>
          <w:rFonts w:ascii="Arial" w:hAnsi="Arial" w:cs="Arial"/>
          <w:sz w:val="24"/>
          <w:szCs w:val="24"/>
        </w:rPr>
        <w:t xml:space="preserve"> o nascimento de diversos sub gêneros e suas nomenclaturas para cada mistura de dois ou mai</w:t>
      </w:r>
      <w:r w:rsidR="00924453">
        <w:rPr>
          <w:rFonts w:ascii="Arial" w:hAnsi="Arial" w:cs="Arial"/>
          <w:sz w:val="24"/>
          <w:szCs w:val="24"/>
        </w:rPr>
        <w:t>s gêneros, tornando assim seu pú</w:t>
      </w:r>
      <w:r w:rsidR="00B21CA8" w:rsidRPr="008F13CF">
        <w:rPr>
          <w:rFonts w:ascii="Arial" w:hAnsi="Arial" w:cs="Arial"/>
          <w:sz w:val="24"/>
          <w:szCs w:val="24"/>
        </w:rPr>
        <w:t xml:space="preserve">blico </w:t>
      </w:r>
      <w:r w:rsidR="00924453">
        <w:rPr>
          <w:rFonts w:ascii="Arial" w:hAnsi="Arial" w:cs="Arial"/>
          <w:sz w:val="24"/>
          <w:szCs w:val="24"/>
        </w:rPr>
        <w:t>também cada vez mais hibrido</w:t>
      </w:r>
      <w:r w:rsidR="00B21CA8" w:rsidRPr="008F13CF">
        <w:rPr>
          <w:rFonts w:ascii="Arial" w:hAnsi="Arial" w:cs="Arial"/>
          <w:sz w:val="24"/>
          <w:szCs w:val="24"/>
        </w:rPr>
        <w:t xml:space="preserve">. (Marques, 2005).    </w:t>
      </w:r>
    </w:p>
    <w:p w14:paraId="68E02BF5" w14:textId="37EA0334" w:rsidR="00D837DC" w:rsidRPr="008F13CF" w:rsidRDefault="00EE3779" w:rsidP="000A765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B25CE1" w:rsidRPr="008F13CF">
        <w:rPr>
          <w:rFonts w:ascii="Arial" w:hAnsi="Arial" w:cs="Arial"/>
          <w:sz w:val="24"/>
          <w:szCs w:val="24"/>
        </w:rPr>
        <w:t xml:space="preserve">ntes de </w:t>
      </w:r>
      <w:r w:rsidR="00924453">
        <w:rPr>
          <w:rFonts w:ascii="Arial" w:hAnsi="Arial" w:cs="Arial"/>
          <w:sz w:val="24"/>
          <w:szCs w:val="24"/>
        </w:rPr>
        <w:t>se focar</w:t>
      </w:r>
      <w:r w:rsidR="00B25CE1" w:rsidRPr="008F13CF">
        <w:rPr>
          <w:rFonts w:ascii="Arial" w:hAnsi="Arial" w:cs="Arial"/>
          <w:sz w:val="24"/>
          <w:szCs w:val="24"/>
        </w:rPr>
        <w:t xml:space="preserve"> na música </w:t>
      </w:r>
      <w:r>
        <w:rPr>
          <w:rFonts w:ascii="Arial" w:hAnsi="Arial" w:cs="Arial"/>
          <w:sz w:val="24"/>
          <w:szCs w:val="24"/>
        </w:rPr>
        <w:t>e suas classificações de gênero</w:t>
      </w:r>
      <w:r w:rsidR="00B21CA8" w:rsidRPr="008F13CF">
        <w:rPr>
          <w:rFonts w:ascii="Arial" w:hAnsi="Arial" w:cs="Arial"/>
          <w:sz w:val="24"/>
          <w:szCs w:val="24"/>
        </w:rPr>
        <w:t xml:space="preserve"> </w:t>
      </w:r>
      <w:r w:rsidR="00B25CE1" w:rsidRPr="008F13CF">
        <w:rPr>
          <w:rFonts w:ascii="Arial" w:hAnsi="Arial" w:cs="Arial"/>
          <w:sz w:val="24"/>
          <w:szCs w:val="24"/>
        </w:rPr>
        <w:t>é pre</w:t>
      </w:r>
      <w:r w:rsidR="00990E13" w:rsidRPr="008F13CF">
        <w:rPr>
          <w:rFonts w:ascii="Arial" w:hAnsi="Arial" w:cs="Arial"/>
          <w:sz w:val="24"/>
          <w:szCs w:val="24"/>
        </w:rPr>
        <w:t>ciso</w:t>
      </w:r>
      <w:r>
        <w:rPr>
          <w:rFonts w:ascii="Arial" w:hAnsi="Arial" w:cs="Arial"/>
          <w:sz w:val="24"/>
          <w:szCs w:val="24"/>
        </w:rPr>
        <w:t>, contudo,</w:t>
      </w:r>
      <w:r w:rsidR="00990E13" w:rsidRPr="008F13CF">
        <w:rPr>
          <w:rFonts w:ascii="Arial" w:hAnsi="Arial" w:cs="Arial"/>
          <w:sz w:val="24"/>
          <w:szCs w:val="24"/>
        </w:rPr>
        <w:t xml:space="preserve"> </w:t>
      </w:r>
      <w:r w:rsidR="00924453">
        <w:rPr>
          <w:rFonts w:ascii="Arial" w:hAnsi="Arial" w:cs="Arial"/>
          <w:sz w:val="24"/>
          <w:szCs w:val="24"/>
        </w:rPr>
        <w:t>que se observe</w:t>
      </w:r>
      <w:r w:rsidR="00990E13" w:rsidRPr="008F13CF">
        <w:rPr>
          <w:rFonts w:ascii="Arial" w:hAnsi="Arial" w:cs="Arial"/>
          <w:sz w:val="24"/>
          <w:szCs w:val="24"/>
        </w:rPr>
        <w:t xml:space="preserve"> a dinâmica</w:t>
      </w:r>
      <w:r w:rsidR="00DE5952" w:rsidRPr="008F13CF">
        <w:rPr>
          <w:rFonts w:ascii="Arial" w:hAnsi="Arial" w:cs="Arial"/>
          <w:sz w:val="24"/>
          <w:szCs w:val="24"/>
        </w:rPr>
        <w:t xml:space="preserve"> dos pro</w:t>
      </w:r>
      <w:r w:rsidR="00282ECB" w:rsidRPr="008F13CF">
        <w:rPr>
          <w:rFonts w:ascii="Arial" w:hAnsi="Arial" w:cs="Arial"/>
          <w:sz w:val="24"/>
          <w:szCs w:val="24"/>
        </w:rPr>
        <w:t xml:space="preserve">cessos de comunicação </w:t>
      </w:r>
      <w:r w:rsidR="006B286C" w:rsidRPr="008F13CF">
        <w:rPr>
          <w:rFonts w:ascii="Arial" w:hAnsi="Arial" w:cs="Arial"/>
          <w:sz w:val="24"/>
          <w:szCs w:val="24"/>
        </w:rPr>
        <w:t xml:space="preserve">que </w:t>
      </w:r>
      <w:r w:rsidR="00B32E90" w:rsidRPr="008F13CF">
        <w:rPr>
          <w:rFonts w:ascii="Arial" w:hAnsi="Arial" w:cs="Arial"/>
          <w:sz w:val="24"/>
          <w:szCs w:val="24"/>
        </w:rPr>
        <w:t>envolve</w:t>
      </w:r>
      <w:r w:rsidR="00924453">
        <w:rPr>
          <w:rFonts w:ascii="Arial" w:hAnsi="Arial" w:cs="Arial"/>
          <w:sz w:val="24"/>
          <w:szCs w:val="24"/>
        </w:rPr>
        <w:t>m</w:t>
      </w:r>
      <w:r w:rsidR="006B286C" w:rsidRPr="008F13CF">
        <w:rPr>
          <w:rFonts w:ascii="Arial" w:hAnsi="Arial" w:cs="Arial"/>
          <w:sz w:val="24"/>
          <w:szCs w:val="24"/>
        </w:rPr>
        <w:t xml:space="preserve"> as</w:t>
      </w:r>
      <w:r w:rsidR="00282ECB" w:rsidRPr="008F13CF">
        <w:rPr>
          <w:rFonts w:ascii="Arial" w:hAnsi="Arial" w:cs="Arial"/>
          <w:sz w:val="24"/>
          <w:szCs w:val="24"/>
        </w:rPr>
        <w:t xml:space="preserve"> práticas culturais</w:t>
      </w:r>
      <w:r w:rsidR="00924453">
        <w:rPr>
          <w:rFonts w:ascii="Arial" w:hAnsi="Arial" w:cs="Arial"/>
          <w:sz w:val="24"/>
          <w:szCs w:val="24"/>
        </w:rPr>
        <w:t>, o que</w:t>
      </w:r>
      <w:r w:rsidR="00B21CA8" w:rsidRPr="008F13CF">
        <w:rPr>
          <w:rFonts w:ascii="Arial" w:hAnsi="Arial" w:cs="Arial"/>
          <w:sz w:val="24"/>
          <w:szCs w:val="24"/>
        </w:rPr>
        <w:t>,</w:t>
      </w:r>
      <w:r w:rsidR="00F43681" w:rsidRPr="008F13CF">
        <w:rPr>
          <w:rFonts w:ascii="Arial" w:hAnsi="Arial" w:cs="Arial"/>
          <w:sz w:val="24"/>
          <w:szCs w:val="24"/>
        </w:rPr>
        <w:t xml:space="preserve"> usando o</w:t>
      </w:r>
      <w:r w:rsidR="00282ECB" w:rsidRPr="008F13CF">
        <w:rPr>
          <w:rFonts w:ascii="Arial" w:hAnsi="Arial" w:cs="Arial"/>
          <w:sz w:val="24"/>
          <w:szCs w:val="24"/>
        </w:rPr>
        <w:t xml:space="preserve"> rock alternativo</w:t>
      </w:r>
      <w:r w:rsidR="00F43681" w:rsidRPr="008F13CF">
        <w:rPr>
          <w:rFonts w:ascii="Arial" w:hAnsi="Arial" w:cs="Arial"/>
          <w:sz w:val="24"/>
          <w:szCs w:val="24"/>
        </w:rPr>
        <w:t xml:space="preserve"> como exemplo</w:t>
      </w:r>
      <w:r w:rsidR="00B21CA8" w:rsidRPr="008F13CF">
        <w:rPr>
          <w:rFonts w:ascii="Arial" w:hAnsi="Arial" w:cs="Arial"/>
          <w:sz w:val="24"/>
          <w:szCs w:val="24"/>
        </w:rPr>
        <w:t>, se torna</w:t>
      </w:r>
      <w:r w:rsidR="0019538D" w:rsidRPr="008F13CF">
        <w:rPr>
          <w:rFonts w:ascii="Arial" w:hAnsi="Arial" w:cs="Arial"/>
          <w:sz w:val="24"/>
          <w:szCs w:val="24"/>
        </w:rPr>
        <w:t xml:space="preserve"> relevante</w:t>
      </w:r>
      <w:r w:rsidR="00F43681" w:rsidRPr="008F13CF">
        <w:rPr>
          <w:rFonts w:ascii="Arial" w:hAnsi="Arial" w:cs="Arial"/>
          <w:sz w:val="24"/>
          <w:szCs w:val="24"/>
        </w:rPr>
        <w:t xml:space="preserve"> </w:t>
      </w:r>
      <w:r w:rsidR="00924453">
        <w:rPr>
          <w:rFonts w:ascii="Arial" w:hAnsi="Arial" w:cs="Arial"/>
          <w:sz w:val="24"/>
          <w:szCs w:val="24"/>
        </w:rPr>
        <w:t>para a análise d</w:t>
      </w:r>
      <w:r w:rsidR="00984590" w:rsidRPr="008F13CF">
        <w:rPr>
          <w:rFonts w:ascii="Arial" w:hAnsi="Arial" w:cs="Arial"/>
          <w:sz w:val="24"/>
          <w:szCs w:val="24"/>
        </w:rPr>
        <w:t>os acontecimentos a partir das experiências musicais daqueles que se dizem pertenc</w:t>
      </w:r>
      <w:r w:rsidR="00924453">
        <w:rPr>
          <w:rFonts w:ascii="Arial" w:hAnsi="Arial" w:cs="Arial"/>
          <w:sz w:val="24"/>
          <w:szCs w:val="24"/>
        </w:rPr>
        <w:t>entes a um</w:t>
      </w:r>
      <w:r w:rsidR="003425C2" w:rsidRPr="008F13CF">
        <w:rPr>
          <w:rFonts w:ascii="Arial" w:hAnsi="Arial" w:cs="Arial"/>
          <w:sz w:val="24"/>
          <w:szCs w:val="24"/>
        </w:rPr>
        <w:t xml:space="preserve"> movimento</w:t>
      </w:r>
      <w:r w:rsidR="00AB6DC2">
        <w:rPr>
          <w:rFonts w:ascii="Arial" w:hAnsi="Arial" w:cs="Arial"/>
          <w:sz w:val="24"/>
          <w:szCs w:val="24"/>
        </w:rPr>
        <w:t xml:space="preserve"> (Teixeira</w:t>
      </w:r>
      <w:r w:rsidR="00924453">
        <w:rPr>
          <w:rFonts w:ascii="Arial" w:hAnsi="Arial" w:cs="Arial"/>
          <w:sz w:val="24"/>
          <w:szCs w:val="24"/>
        </w:rPr>
        <w:t>, 2015</w:t>
      </w:r>
      <w:r w:rsidR="008C1528">
        <w:rPr>
          <w:rFonts w:ascii="Arial" w:hAnsi="Arial" w:cs="Arial"/>
          <w:sz w:val="24"/>
          <w:szCs w:val="24"/>
        </w:rPr>
        <w:t>a</w:t>
      </w:r>
      <w:r w:rsidR="00924453">
        <w:rPr>
          <w:rFonts w:ascii="Arial" w:hAnsi="Arial" w:cs="Arial"/>
          <w:sz w:val="24"/>
          <w:szCs w:val="24"/>
        </w:rPr>
        <w:t>).</w:t>
      </w:r>
      <w:r w:rsidR="000127DC" w:rsidRPr="008F13CF">
        <w:rPr>
          <w:rFonts w:ascii="Arial" w:hAnsi="Arial" w:cs="Arial"/>
          <w:sz w:val="24"/>
          <w:szCs w:val="24"/>
        </w:rPr>
        <w:t xml:space="preserve"> </w:t>
      </w:r>
      <w:r w:rsidR="00924453">
        <w:rPr>
          <w:rFonts w:ascii="Arial" w:hAnsi="Arial" w:cs="Arial"/>
          <w:sz w:val="24"/>
          <w:szCs w:val="24"/>
        </w:rPr>
        <w:t>Dessa maneira, se viabiliza o projeto de</w:t>
      </w:r>
      <w:r w:rsidR="000127DC" w:rsidRPr="008F13CF">
        <w:rPr>
          <w:rFonts w:ascii="Arial" w:hAnsi="Arial" w:cs="Arial"/>
          <w:sz w:val="24"/>
          <w:szCs w:val="24"/>
        </w:rPr>
        <w:t xml:space="preserve"> compreender como a música alternativa é vivenciada </w:t>
      </w:r>
      <w:r w:rsidR="00924453">
        <w:rPr>
          <w:rFonts w:ascii="Arial" w:hAnsi="Arial" w:cs="Arial"/>
          <w:sz w:val="24"/>
          <w:szCs w:val="24"/>
        </w:rPr>
        <w:t>por seus praticantes</w:t>
      </w:r>
      <w:r w:rsidR="000127DC" w:rsidRPr="008F13CF">
        <w:rPr>
          <w:rFonts w:ascii="Arial" w:hAnsi="Arial" w:cs="Arial"/>
          <w:sz w:val="24"/>
          <w:szCs w:val="24"/>
        </w:rPr>
        <w:t>, seja enquanto músicos, técnicos</w:t>
      </w:r>
      <w:r w:rsidR="00B21CA8" w:rsidRPr="008F13CF">
        <w:rPr>
          <w:rFonts w:ascii="Arial" w:hAnsi="Arial" w:cs="Arial"/>
          <w:sz w:val="24"/>
          <w:szCs w:val="24"/>
        </w:rPr>
        <w:t xml:space="preserve"> de estúdio o</w:t>
      </w:r>
      <w:r w:rsidR="008A2D91" w:rsidRPr="008F13CF">
        <w:rPr>
          <w:rFonts w:ascii="Arial" w:hAnsi="Arial" w:cs="Arial"/>
          <w:sz w:val="24"/>
          <w:szCs w:val="24"/>
        </w:rPr>
        <w:t>u</w:t>
      </w:r>
      <w:r w:rsidR="00924453">
        <w:rPr>
          <w:rFonts w:ascii="Arial" w:hAnsi="Arial" w:cs="Arial"/>
          <w:sz w:val="24"/>
          <w:szCs w:val="24"/>
        </w:rPr>
        <w:t xml:space="preserve"> mesmo</w:t>
      </w:r>
      <w:r w:rsidR="008A2D91" w:rsidRPr="008F13CF">
        <w:rPr>
          <w:rFonts w:ascii="Arial" w:hAnsi="Arial" w:cs="Arial"/>
          <w:sz w:val="24"/>
          <w:szCs w:val="24"/>
        </w:rPr>
        <w:t xml:space="preserve"> </w:t>
      </w:r>
      <w:r w:rsidR="00924453">
        <w:rPr>
          <w:rFonts w:ascii="Arial" w:hAnsi="Arial" w:cs="Arial"/>
          <w:sz w:val="24"/>
          <w:szCs w:val="24"/>
        </w:rPr>
        <w:t>fãs, papéis esses não excludentes entre si</w:t>
      </w:r>
      <w:r w:rsidR="000127DC" w:rsidRPr="008F13CF">
        <w:rPr>
          <w:rFonts w:ascii="Arial" w:hAnsi="Arial" w:cs="Arial"/>
          <w:sz w:val="24"/>
          <w:szCs w:val="24"/>
        </w:rPr>
        <w:t>.</w:t>
      </w:r>
      <w:r w:rsidR="00B21CA8" w:rsidRPr="008F13CF">
        <w:rPr>
          <w:rFonts w:ascii="Arial" w:hAnsi="Arial" w:cs="Arial"/>
          <w:sz w:val="24"/>
          <w:szCs w:val="24"/>
        </w:rPr>
        <w:t xml:space="preserve"> </w:t>
      </w:r>
    </w:p>
    <w:p w14:paraId="7B0342F2" w14:textId="734CA3D0" w:rsidR="00D837DC" w:rsidRPr="008F13CF" w:rsidRDefault="00924453" w:rsidP="000A765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</w:rPr>
        <w:t>Compreendendo a música enquanto manifestação de uma</w:t>
      </w:r>
      <w:r w:rsidR="00D837DC" w:rsidRPr="008F13CF">
        <w:rPr>
          <w:rFonts w:ascii="Arial" w:hAnsi="Arial" w:cs="Arial"/>
          <w:sz w:val="24"/>
          <w:szCs w:val="24"/>
        </w:rPr>
        <w:t xml:space="preserve"> cultura, logo</w:t>
      </w:r>
      <w:r>
        <w:rPr>
          <w:rFonts w:ascii="Arial" w:hAnsi="Arial" w:cs="Arial"/>
          <w:sz w:val="24"/>
          <w:szCs w:val="24"/>
        </w:rPr>
        <w:t xml:space="preserve"> se percebe</w:t>
      </w:r>
      <w:r w:rsidR="00D837DC" w:rsidRPr="008F13CF">
        <w:rPr>
          <w:rFonts w:ascii="Arial" w:hAnsi="Arial" w:cs="Arial"/>
          <w:sz w:val="24"/>
          <w:szCs w:val="24"/>
        </w:rPr>
        <w:t xml:space="preserve"> que todo o seu co</w:t>
      </w:r>
      <w:r w:rsidR="00EE3779">
        <w:rPr>
          <w:rFonts w:ascii="Arial" w:hAnsi="Arial" w:cs="Arial"/>
          <w:sz w:val="24"/>
          <w:szCs w:val="24"/>
        </w:rPr>
        <w:t>ntexto é tão importante quanto a</w:t>
      </w:r>
      <w:r w:rsidR="00D837DC" w:rsidRPr="008F13CF">
        <w:rPr>
          <w:rFonts w:ascii="Arial" w:hAnsi="Arial" w:cs="Arial"/>
          <w:sz w:val="24"/>
          <w:szCs w:val="24"/>
        </w:rPr>
        <w:t xml:space="preserve"> própria </w:t>
      </w:r>
      <w:r w:rsidR="00EE3779">
        <w:rPr>
          <w:rFonts w:ascii="Arial" w:hAnsi="Arial" w:cs="Arial"/>
          <w:sz w:val="24"/>
          <w:szCs w:val="24"/>
        </w:rPr>
        <w:t>realização musical</w:t>
      </w:r>
      <w:r w:rsidR="00D837DC" w:rsidRPr="008F13CF">
        <w:rPr>
          <w:rFonts w:ascii="Arial" w:hAnsi="Arial" w:cs="Arial"/>
          <w:sz w:val="24"/>
          <w:szCs w:val="24"/>
        </w:rPr>
        <w:t>, pois todo grupo sociocultural div</w:t>
      </w:r>
      <w:r w:rsidR="00EE3779">
        <w:rPr>
          <w:rFonts w:ascii="Arial" w:hAnsi="Arial" w:cs="Arial"/>
          <w:sz w:val="24"/>
          <w:szCs w:val="24"/>
        </w:rPr>
        <w:t>ide</w:t>
      </w:r>
      <w:r w:rsidR="00D837DC" w:rsidRPr="008F13CF">
        <w:rPr>
          <w:rFonts w:ascii="Arial" w:hAnsi="Arial" w:cs="Arial"/>
          <w:sz w:val="24"/>
          <w:szCs w:val="24"/>
        </w:rPr>
        <w:t xml:space="preserve"> um conjunto de símbolos, códigos e regras de comportamento cujos signif</w:t>
      </w:r>
      <w:r w:rsidR="00AB6DC2">
        <w:rPr>
          <w:rFonts w:ascii="Arial" w:hAnsi="Arial" w:cs="Arial"/>
          <w:sz w:val="24"/>
          <w:szCs w:val="24"/>
        </w:rPr>
        <w:t>icados são vivenciados dentro de</w:t>
      </w:r>
      <w:r w:rsidR="00D837DC" w:rsidRPr="008F13CF">
        <w:rPr>
          <w:rFonts w:ascii="Arial" w:hAnsi="Arial" w:cs="Arial"/>
          <w:sz w:val="24"/>
          <w:szCs w:val="24"/>
        </w:rPr>
        <w:t xml:space="preserve"> seu</w:t>
      </w:r>
      <w:r w:rsidR="00AB6DC2">
        <w:rPr>
          <w:rFonts w:ascii="Arial" w:hAnsi="Arial" w:cs="Arial"/>
          <w:sz w:val="24"/>
          <w:szCs w:val="24"/>
        </w:rPr>
        <w:t xml:space="preserve"> “grupo sonoro” (</w:t>
      </w:r>
      <w:proofErr w:type="spellStart"/>
      <w:r w:rsidR="00AB6DC2">
        <w:rPr>
          <w:rFonts w:ascii="Arial" w:hAnsi="Arial" w:cs="Arial"/>
          <w:sz w:val="24"/>
          <w:szCs w:val="24"/>
        </w:rPr>
        <w:t>Blacking</w:t>
      </w:r>
      <w:proofErr w:type="spellEnd"/>
      <w:r w:rsidR="00AB6DC2">
        <w:rPr>
          <w:rFonts w:ascii="Arial" w:hAnsi="Arial" w:cs="Arial"/>
          <w:sz w:val="24"/>
          <w:szCs w:val="24"/>
        </w:rPr>
        <w:t>,</w:t>
      </w:r>
      <w:r w:rsidR="00EE3779">
        <w:rPr>
          <w:rFonts w:ascii="Arial" w:hAnsi="Arial" w:cs="Arial"/>
          <w:sz w:val="24"/>
          <w:szCs w:val="24"/>
        </w:rPr>
        <w:t xml:space="preserve"> 1974</w:t>
      </w:r>
      <w:r w:rsidR="00AB6DC2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AB6DC2">
        <w:rPr>
          <w:rFonts w:ascii="Arial" w:hAnsi="Arial" w:cs="Arial"/>
          <w:sz w:val="24"/>
          <w:szCs w:val="24"/>
        </w:rPr>
        <w:t>Geertz</w:t>
      </w:r>
      <w:proofErr w:type="spellEnd"/>
      <w:r w:rsidR="00AB6DC2">
        <w:rPr>
          <w:rFonts w:ascii="Arial" w:hAnsi="Arial" w:cs="Arial"/>
          <w:sz w:val="24"/>
          <w:szCs w:val="24"/>
        </w:rPr>
        <w:t>, 1989</w:t>
      </w:r>
      <w:r w:rsidR="00D837DC" w:rsidRPr="008F13CF">
        <w:rPr>
          <w:rFonts w:ascii="Arial" w:hAnsi="Arial" w:cs="Arial"/>
          <w:sz w:val="24"/>
          <w:szCs w:val="24"/>
        </w:rPr>
        <w:t xml:space="preserve">). Quando uma pessoa </w:t>
      </w:r>
      <w:r w:rsidR="00AB6DC2">
        <w:rPr>
          <w:rFonts w:ascii="Arial" w:hAnsi="Arial" w:cs="Arial"/>
          <w:sz w:val="24"/>
          <w:szCs w:val="24"/>
        </w:rPr>
        <w:t xml:space="preserve">se </w:t>
      </w:r>
      <w:r w:rsidR="00D837DC" w:rsidRPr="008F13CF">
        <w:rPr>
          <w:rFonts w:ascii="Arial" w:hAnsi="Arial" w:cs="Arial"/>
          <w:sz w:val="24"/>
          <w:szCs w:val="24"/>
        </w:rPr>
        <w:t xml:space="preserve">decide a conviver com determinado grupo, ela </w:t>
      </w:r>
      <w:r w:rsidR="00AB6DC2">
        <w:rPr>
          <w:rFonts w:ascii="Arial" w:hAnsi="Arial" w:cs="Arial"/>
          <w:sz w:val="24"/>
          <w:szCs w:val="24"/>
        </w:rPr>
        <w:t>se integra a um movimento de adaptação onde aprende</w:t>
      </w:r>
      <w:r w:rsidR="00D837DC" w:rsidRPr="008F13CF">
        <w:rPr>
          <w:rFonts w:ascii="Arial" w:hAnsi="Arial" w:cs="Arial"/>
          <w:sz w:val="24"/>
          <w:szCs w:val="24"/>
        </w:rPr>
        <w:t xml:space="preserve"> a desvendar os significados das práticas e compor</w:t>
      </w:r>
      <w:r w:rsidR="00AB6DC2">
        <w:rPr>
          <w:rFonts w:ascii="Arial" w:hAnsi="Arial" w:cs="Arial"/>
          <w:sz w:val="24"/>
          <w:szCs w:val="24"/>
        </w:rPr>
        <w:t>tamentos associados a tal grupo. Desse modo, o resultado é um significado fixado em discursos musicais produzidos na prática</w:t>
      </w:r>
      <w:r w:rsidR="00D837DC" w:rsidRPr="008F13CF">
        <w:rPr>
          <w:rFonts w:ascii="Arial" w:hAnsi="Arial" w:cs="Arial"/>
          <w:sz w:val="24"/>
          <w:szCs w:val="24"/>
        </w:rPr>
        <w:t xml:space="preserve"> </w:t>
      </w:r>
      <w:r w:rsidR="00AB6DC2">
        <w:rPr>
          <w:rFonts w:ascii="Arial" w:hAnsi="Arial" w:cs="Arial"/>
          <w:sz w:val="24"/>
          <w:szCs w:val="24"/>
        </w:rPr>
        <w:t>de</w:t>
      </w:r>
      <w:r w:rsidR="00D837DC" w:rsidRPr="008F13CF">
        <w:rPr>
          <w:rFonts w:ascii="Arial" w:hAnsi="Arial" w:cs="Arial"/>
          <w:sz w:val="24"/>
          <w:szCs w:val="24"/>
        </w:rPr>
        <w:t xml:space="preserve"> toda </w:t>
      </w:r>
      <w:r w:rsidR="00AB6DC2">
        <w:rPr>
          <w:rFonts w:ascii="Arial" w:hAnsi="Arial" w:cs="Arial"/>
          <w:sz w:val="24"/>
          <w:szCs w:val="24"/>
        </w:rPr>
        <w:t xml:space="preserve">uma </w:t>
      </w:r>
      <w:r w:rsidR="00D837DC" w:rsidRPr="008F13CF">
        <w:rPr>
          <w:rFonts w:ascii="Arial" w:hAnsi="Arial" w:cs="Arial"/>
          <w:sz w:val="24"/>
          <w:szCs w:val="24"/>
        </w:rPr>
        <w:t>experiência musical</w:t>
      </w:r>
      <w:r w:rsidR="00AB6DC2">
        <w:rPr>
          <w:rFonts w:ascii="Arial" w:hAnsi="Arial" w:cs="Arial"/>
          <w:sz w:val="24"/>
          <w:szCs w:val="24"/>
        </w:rPr>
        <w:t>, que gera um certo tipo de adesão por parte das pessoas que dela compartilham,</w:t>
      </w:r>
      <w:r w:rsidR="00D837DC" w:rsidRPr="008F13CF">
        <w:rPr>
          <w:rFonts w:ascii="Arial" w:hAnsi="Arial" w:cs="Arial"/>
          <w:sz w:val="24"/>
          <w:szCs w:val="24"/>
        </w:rPr>
        <w:t xml:space="preserve"> mesmo </w:t>
      </w:r>
      <w:r w:rsidR="00AB6DC2">
        <w:rPr>
          <w:rFonts w:ascii="Arial" w:hAnsi="Arial" w:cs="Arial"/>
          <w:sz w:val="24"/>
          <w:szCs w:val="24"/>
        </w:rPr>
        <w:t>que a</w:t>
      </w:r>
      <w:r w:rsidR="00D837DC" w:rsidRPr="008F13CF">
        <w:rPr>
          <w:rFonts w:ascii="Arial" w:hAnsi="Arial" w:cs="Arial"/>
          <w:sz w:val="24"/>
          <w:szCs w:val="24"/>
        </w:rPr>
        <w:t xml:space="preserve"> vivenciado de forma individual</w:t>
      </w:r>
      <w:r>
        <w:rPr>
          <w:rFonts w:ascii="Arial" w:hAnsi="Arial" w:cs="Arial"/>
          <w:sz w:val="24"/>
          <w:szCs w:val="24"/>
        </w:rPr>
        <w:t xml:space="preserve"> (</w:t>
      </w:r>
      <w:r w:rsidR="00D837DC" w:rsidRPr="008F13CF">
        <w:rPr>
          <w:rFonts w:ascii="Arial" w:hAnsi="Arial" w:cs="Arial"/>
          <w:sz w:val="24"/>
          <w:szCs w:val="24"/>
        </w:rPr>
        <w:t>Ribeiro, 2010</w:t>
      </w:r>
      <w:r w:rsidR="00AB6DC2">
        <w:rPr>
          <w:rFonts w:ascii="Arial" w:hAnsi="Arial" w:cs="Arial"/>
          <w:sz w:val="24"/>
          <w:szCs w:val="24"/>
        </w:rPr>
        <w:t>; Teixeira, 2016; Teixeira, 2015</w:t>
      </w:r>
      <w:r w:rsidR="008C1528">
        <w:rPr>
          <w:rFonts w:ascii="Arial" w:hAnsi="Arial" w:cs="Arial"/>
          <w:sz w:val="24"/>
          <w:szCs w:val="24"/>
        </w:rPr>
        <w:t>b</w:t>
      </w:r>
      <w:r w:rsidR="00D837DC" w:rsidRPr="008F13CF">
        <w:rPr>
          <w:rFonts w:ascii="Arial" w:hAnsi="Arial" w:cs="Arial"/>
          <w:sz w:val="24"/>
          <w:szCs w:val="24"/>
        </w:rPr>
        <w:t>).</w:t>
      </w:r>
    </w:p>
    <w:p w14:paraId="472C422A" w14:textId="3B334CC9" w:rsidR="005F26B7" w:rsidRPr="008F13CF" w:rsidRDefault="00EC21E1" w:rsidP="000A765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13CF">
        <w:rPr>
          <w:rFonts w:ascii="Arial" w:hAnsi="Arial" w:cs="Arial"/>
          <w:sz w:val="24"/>
          <w:szCs w:val="24"/>
        </w:rPr>
        <w:t>Em busca de compreender o contexto musical do rock alternativo</w:t>
      </w:r>
      <w:r w:rsidR="00D422B2" w:rsidRPr="008F13CF">
        <w:rPr>
          <w:rFonts w:ascii="Arial" w:hAnsi="Arial" w:cs="Arial"/>
          <w:sz w:val="24"/>
          <w:szCs w:val="24"/>
        </w:rPr>
        <w:t xml:space="preserve">, </w:t>
      </w:r>
      <w:r w:rsidR="0049286E">
        <w:rPr>
          <w:rFonts w:ascii="Arial" w:hAnsi="Arial" w:cs="Arial"/>
          <w:sz w:val="24"/>
          <w:szCs w:val="24"/>
        </w:rPr>
        <w:t>esta pesquisa se aprofunda</w:t>
      </w:r>
      <w:r w:rsidRPr="008F13CF">
        <w:rPr>
          <w:rFonts w:ascii="Arial" w:hAnsi="Arial" w:cs="Arial"/>
          <w:sz w:val="24"/>
          <w:szCs w:val="24"/>
        </w:rPr>
        <w:t xml:space="preserve"> em</w:t>
      </w:r>
      <w:r w:rsidR="00556E1A" w:rsidRPr="008F13CF">
        <w:rPr>
          <w:rFonts w:ascii="Arial" w:hAnsi="Arial" w:cs="Arial"/>
          <w:sz w:val="24"/>
          <w:szCs w:val="24"/>
        </w:rPr>
        <w:t xml:space="preserve"> obras</w:t>
      </w:r>
      <w:r w:rsidR="00E50C05" w:rsidRPr="008F13CF">
        <w:rPr>
          <w:rFonts w:ascii="Arial" w:hAnsi="Arial" w:cs="Arial"/>
          <w:sz w:val="24"/>
          <w:szCs w:val="24"/>
        </w:rPr>
        <w:t xml:space="preserve"> de autores como Hugo R</w:t>
      </w:r>
      <w:r w:rsidR="00D16D19" w:rsidRPr="008F13CF">
        <w:rPr>
          <w:rFonts w:ascii="Arial" w:hAnsi="Arial" w:cs="Arial"/>
          <w:sz w:val="24"/>
          <w:szCs w:val="24"/>
        </w:rPr>
        <w:t>ibeiro (2010)</w:t>
      </w:r>
      <w:r w:rsidRPr="008F13CF">
        <w:rPr>
          <w:rFonts w:ascii="Arial" w:hAnsi="Arial" w:cs="Arial"/>
          <w:sz w:val="24"/>
          <w:szCs w:val="24"/>
        </w:rPr>
        <w:t xml:space="preserve">, que </w:t>
      </w:r>
      <w:r w:rsidRPr="008F13CF">
        <w:rPr>
          <w:rFonts w:ascii="Arial" w:hAnsi="Arial" w:cs="Arial"/>
          <w:sz w:val="24"/>
          <w:szCs w:val="24"/>
        </w:rPr>
        <w:lastRenderedPageBreak/>
        <w:t>desenvolveu</w:t>
      </w:r>
      <w:r w:rsidR="000533D6" w:rsidRPr="008F13CF">
        <w:rPr>
          <w:rFonts w:ascii="Arial" w:hAnsi="Arial" w:cs="Arial"/>
          <w:sz w:val="24"/>
          <w:szCs w:val="24"/>
        </w:rPr>
        <w:t xml:space="preserve"> uma metodo</w:t>
      </w:r>
      <w:r w:rsidR="0049286E">
        <w:rPr>
          <w:rFonts w:ascii="Arial" w:hAnsi="Arial" w:cs="Arial"/>
          <w:sz w:val="24"/>
          <w:szCs w:val="24"/>
        </w:rPr>
        <w:t xml:space="preserve">logia </w:t>
      </w:r>
      <w:r w:rsidRPr="008F13CF">
        <w:rPr>
          <w:rFonts w:ascii="Arial" w:hAnsi="Arial" w:cs="Arial"/>
          <w:sz w:val="24"/>
          <w:szCs w:val="24"/>
        </w:rPr>
        <w:t xml:space="preserve">no sentido de traçar </w:t>
      </w:r>
      <w:r w:rsidR="00D16D19" w:rsidRPr="008F13CF">
        <w:rPr>
          <w:rFonts w:ascii="Arial" w:hAnsi="Arial" w:cs="Arial"/>
          <w:sz w:val="24"/>
          <w:szCs w:val="24"/>
        </w:rPr>
        <w:t xml:space="preserve">uma trajetória </w:t>
      </w:r>
      <w:r w:rsidR="00994F05" w:rsidRPr="008F13CF">
        <w:rPr>
          <w:rFonts w:ascii="Arial" w:hAnsi="Arial" w:cs="Arial"/>
          <w:sz w:val="24"/>
          <w:szCs w:val="24"/>
        </w:rPr>
        <w:t>de pesquisa</w:t>
      </w:r>
      <w:r w:rsidR="0084197B" w:rsidRPr="008F13CF">
        <w:rPr>
          <w:rFonts w:ascii="Arial" w:hAnsi="Arial" w:cs="Arial"/>
          <w:sz w:val="24"/>
          <w:szCs w:val="24"/>
        </w:rPr>
        <w:t xml:space="preserve"> </w:t>
      </w:r>
      <w:r w:rsidR="0049286E">
        <w:rPr>
          <w:rFonts w:ascii="Arial" w:hAnsi="Arial" w:cs="Arial"/>
          <w:sz w:val="24"/>
          <w:szCs w:val="24"/>
        </w:rPr>
        <w:t>através do</w:t>
      </w:r>
      <w:r w:rsidR="00D16D19" w:rsidRPr="008F13CF">
        <w:rPr>
          <w:rFonts w:ascii="Arial" w:hAnsi="Arial" w:cs="Arial"/>
          <w:sz w:val="24"/>
          <w:szCs w:val="24"/>
        </w:rPr>
        <w:t xml:space="preserve"> </w:t>
      </w:r>
      <w:r w:rsidR="00994F05" w:rsidRPr="008F13CF">
        <w:rPr>
          <w:rFonts w:ascii="Arial" w:hAnsi="Arial" w:cs="Arial"/>
          <w:sz w:val="24"/>
          <w:szCs w:val="24"/>
        </w:rPr>
        <w:t>olhar etnográfico em relação aos estudos da música popular</w:t>
      </w:r>
      <w:r w:rsidR="00082563" w:rsidRPr="008F13CF">
        <w:rPr>
          <w:rFonts w:ascii="Arial" w:hAnsi="Arial" w:cs="Arial"/>
          <w:sz w:val="24"/>
          <w:szCs w:val="24"/>
        </w:rPr>
        <w:t xml:space="preserve"> no Brasil</w:t>
      </w:r>
      <w:r w:rsidR="006D5138" w:rsidRPr="008F13CF">
        <w:rPr>
          <w:rFonts w:ascii="Arial" w:hAnsi="Arial" w:cs="Arial"/>
          <w:sz w:val="24"/>
          <w:szCs w:val="24"/>
        </w:rPr>
        <w:t>, com o objetivo de compreender como os participantes da cena de roc</w:t>
      </w:r>
      <w:r w:rsidR="0049286E">
        <w:rPr>
          <w:rFonts w:ascii="Arial" w:hAnsi="Arial" w:cs="Arial"/>
          <w:sz w:val="24"/>
          <w:szCs w:val="24"/>
        </w:rPr>
        <w:t>k underground de Aracaju (CRUA)</w:t>
      </w:r>
      <w:r w:rsidR="006D5138" w:rsidRPr="008F13CF">
        <w:rPr>
          <w:rFonts w:ascii="Arial" w:hAnsi="Arial" w:cs="Arial"/>
          <w:sz w:val="24"/>
          <w:szCs w:val="24"/>
        </w:rPr>
        <w:t xml:space="preserve"> vivenciam o processo de diferenciação, criando e mantendo fronteiras estilísticas. </w:t>
      </w:r>
      <w:r w:rsidR="005F26B7" w:rsidRPr="008F13CF">
        <w:rPr>
          <w:rFonts w:ascii="Arial" w:hAnsi="Arial" w:cs="Arial"/>
          <w:sz w:val="24"/>
          <w:szCs w:val="24"/>
        </w:rPr>
        <w:t>Sua análise de campo estava f</w:t>
      </w:r>
      <w:r w:rsidR="006D5138" w:rsidRPr="008F13CF">
        <w:rPr>
          <w:rFonts w:ascii="Arial" w:hAnsi="Arial" w:cs="Arial"/>
          <w:sz w:val="24"/>
          <w:szCs w:val="24"/>
        </w:rPr>
        <w:t>undamentada em três orientações teóricas,</w:t>
      </w:r>
      <w:r w:rsidR="0049286E">
        <w:rPr>
          <w:rFonts w:ascii="Arial" w:hAnsi="Arial" w:cs="Arial"/>
          <w:sz w:val="24"/>
          <w:szCs w:val="24"/>
        </w:rPr>
        <w:t xml:space="preserve"> a saber, estudos sobre identidade,</w:t>
      </w:r>
      <w:r w:rsidR="006D5138" w:rsidRPr="008F13CF">
        <w:rPr>
          <w:rFonts w:ascii="Arial" w:hAnsi="Arial" w:cs="Arial"/>
          <w:sz w:val="24"/>
          <w:szCs w:val="24"/>
        </w:rPr>
        <w:t xml:space="preserve"> estudos sobre a experiência musical e estudos de gênero/</w:t>
      </w:r>
      <w:r w:rsidR="005F26B7" w:rsidRPr="008F13CF">
        <w:rPr>
          <w:rFonts w:ascii="Arial" w:hAnsi="Arial" w:cs="Arial"/>
          <w:sz w:val="24"/>
          <w:szCs w:val="24"/>
        </w:rPr>
        <w:t xml:space="preserve">estilo, </w:t>
      </w:r>
      <w:r w:rsidR="00EE3779">
        <w:rPr>
          <w:rFonts w:ascii="Arial" w:hAnsi="Arial" w:cs="Arial"/>
          <w:sz w:val="24"/>
          <w:szCs w:val="24"/>
        </w:rPr>
        <w:t>objetivando</w:t>
      </w:r>
      <w:r w:rsidR="005F26B7" w:rsidRPr="008F13CF">
        <w:rPr>
          <w:rFonts w:ascii="Arial" w:hAnsi="Arial" w:cs="Arial"/>
          <w:sz w:val="24"/>
          <w:szCs w:val="24"/>
        </w:rPr>
        <w:t xml:space="preserve"> responde</w:t>
      </w:r>
      <w:r w:rsidR="0049286E">
        <w:rPr>
          <w:rFonts w:ascii="Arial" w:hAnsi="Arial" w:cs="Arial"/>
          <w:sz w:val="24"/>
          <w:szCs w:val="24"/>
        </w:rPr>
        <w:t>r a questão chave de sua tese: c</w:t>
      </w:r>
      <w:r w:rsidR="005F26B7" w:rsidRPr="008F13CF">
        <w:rPr>
          <w:rFonts w:ascii="Arial" w:hAnsi="Arial" w:cs="Arial"/>
          <w:sz w:val="24"/>
          <w:szCs w:val="24"/>
        </w:rPr>
        <w:t>omo a música dentro da cena é ouvida e viv</w:t>
      </w:r>
      <w:r w:rsidR="0049286E">
        <w:rPr>
          <w:rFonts w:ascii="Arial" w:hAnsi="Arial" w:cs="Arial"/>
          <w:sz w:val="24"/>
          <w:szCs w:val="24"/>
        </w:rPr>
        <w:t>ida pelos seus próprios membros?</w:t>
      </w:r>
      <w:r w:rsidR="005F26B7" w:rsidRPr="008F13CF">
        <w:rPr>
          <w:rFonts w:ascii="Arial" w:hAnsi="Arial" w:cs="Arial"/>
          <w:sz w:val="24"/>
          <w:szCs w:val="24"/>
        </w:rPr>
        <w:t>.</w:t>
      </w:r>
    </w:p>
    <w:p w14:paraId="07F30FAA" w14:textId="77777777" w:rsidR="003F2948" w:rsidRPr="008F13CF" w:rsidRDefault="008F5102" w:rsidP="000A765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13CF">
        <w:rPr>
          <w:rFonts w:ascii="Arial" w:hAnsi="Arial" w:cs="Arial"/>
          <w:sz w:val="24"/>
          <w:szCs w:val="24"/>
        </w:rPr>
        <w:t>Em sua metodo</w:t>
      </w:r>
      <w:r w:rsidR="00BF673B" w:rsidRPr="008F13CF">
        <w:rPr>
          <w:rFonts w:ascii="Arial" w:hAnsi="Arial" w:cs="Arial"/>
          <w:sz w:val="24"/>
          <w:szCs w:val="24"/>
        </w:rPr>
        <w:t>logia, foi realizada uma análise da CRUA</w:t>
      </w:r>
      <w:r w:rsidR="003F2948" w:rsidRPr="008F13CF">
        <w:rPr>
          <w:rFonts w:ascii="Arial" w:hAnsi="Arial" w:cs="Arial"/>
          <w:sz w:val="24"/>
          <w:szCs w:val="24"/>
        </w:rPr>
        <w:t xml:space="preserve"> a partir da fenomenologia, afim de </w:t>
      </w:r>
      <w:r w:rsidR="00CE317C" w:rsidRPr="008F13CF">
        <w:rPr>
          <w:rFonts w:ascii="Arial" w:hAnsi="Arial" w:cs="Arial"/>
          <w:sz w:val="24"/>
          <w:szCs w:val="24"/>
        </w:rPr>
        <w:t xml:space="preserve">fugir do senso comum de enxergar a análise da música somente pelas suas relações </w:t>
      </w:r>
      <w:r w:rsidR="007657D8" w:rsidRPr="008F13CF">
        <w:rPr>
          <w:rFonts w:ascii="Arial" w:hAnsi="Arial" w:cs="Arial"/>
          <w:sz w:val="24"/>
          <w:szCs w:val="24"/>
        </w:rPr>
        <w:t>harmônicas</w:t>
      </w:r>
      <w:r w:rsidR="00CE317C" w:rsidRPr="008F13CF">
        <w:rPr>
          <w:rFonts w:ascii="Arial" w:hAnsi="Arial" w:cs="Arial"/>
          <w:sz w:val="24"/>
          <w:szCs w:val="24"/>
        </w:rPr>
        <w:t>, escalas ou intervalos. A ênfase se dá na compreensão dos elementos evidenciados pelas bandas e vivenciados pelos ouvintes que carregam as experiências geradas por determinado estilo. Para is</w:t>
      </w:r>
      <w:r w:rsidR="008A05F2" w:rsidRPr="008F13CF">
        <w:rPr>
          <w:rFonts w:ascii="Arial" w:hAnsi="Arial" w:cs="Arial"/>
          <w:sz w:val="24"/>
          <w:szCs w:val="24"/>
        </w:rPr>
        <w:t xml:space="preserve">so, algumas ações </w:t>
      </w:r>
      <w:r w:rsidR="007A5782" w:rsidRPr="008F13CF">
        <w:rPr>
          <w:rFonts w:ascii="Arial" w:hAnsi="Arial" w:cs="Arial"/>
          <w:sz w:val="24"/>
          <w:szCs w:val="24"/>
        </w:rPr>
        <w:t>foram tomadas, como</w:t>
      </w:r>
      <w:r w:rsidR="0049286E">
        <w:rPr>
          <w:rFonts w:ascii="Arial" w:hAnsi="Arial" w:cs="Arial"/>
          <w:sz w:val="24"/>
          <w:szCs w:val="24"/>
        </w:rPr>
        <w:t xml:space="preserve">: </w:t>
      </w:r>
      <w:r w:rsidR="008A05F2" w:rsidRPr="008F13CF">
        <w:rPr>
          <w:rFonts w:ascii="Arial" w:hAnsi="Arial" w:cs="Arial"/>
          <w:sz w:val="24"/>
          <w:szCs w:val="24"/>
        </w:rPr>
        <w:t xml:space="preserve">ouvir bandas que são referencias para as bandas estudadas, indicadas também pelo seu respectivo público, procurando identificar quais são os elementos que foram verbalizados como importantes, e os que se repetem entre as várias bandas do estilo e as músicas das bandas estudadas; frequentar shows, produções culturais e rodas de conversas com bandas e público expondo exemplos musicais que, possivelmente, estariam dentro dos limites do estilo, e exemplos que apresentavam elementos que saıam dos limites, procurando averiguar se as </w:t>
      </w:r>
      <w:r w:rsidR="006B5873" w:rsidRPr="008F13CF">
        <w:rPr>
          <w:rFonts w:ascii="Arial" w:hAnsi="Arial" w:cs="Arial"/>
          <w:sz w:val="24"/>
          <w:szCs w:val="24"/>
        </w:rPr>
        <w:t>hipóteses</w:t>
      </w:r>
      <w:r w:rsidR="008A05F2" w:rsidRPr="008F13CF">
        <w:rPr>
          <w:rFonts w:ascii="Arial" w:hAnsi="Arial" w:cs="Arial"/>
          <w:sz w:val="24"/>
          <w:szCs w:val="24"/>
        </w:rPr>
        <w:t xml:space="preserve"> levantadas na fase anterior comprovavam-se; </w:t>
      </w:r>
      <w:r w:rsidR="007A5782" w:rsidRPr="008F13CF">
        <w:rPr>
          <w:rFonts w:ascii="Arial" w:hAnsi="Arial" w:cs="Arial"/>
          <w:sz w:val="24"/>
          <w:szCs w:val="24"/>
        </w:rPr>
        <w:t>p</w:t>
      </w:r>
      <w:r w:rsidR="0049286E">
        <w:rPr>
          <w:rFonts w:ascii="Arial" w:hAnsi="Arial" w:cs="Arial"/>
          <w:sz w:val="24"/>
          <w:szCs w:val="24"/>
        </w:rPr>
        <w:t>or fim, duas mú</w:t>
      </w:r>
      <w:r w:rsidR="008A05F2" w:rsidRPr="008F13CF">
        <w:rPr>
          <w:rFonts w:ascii="Arial" w:hAnsi="Arial" w:cs="Arial"/>
          <w:sz w:val="24"/>
          <w:szCs w:val="24"/>
        </w:rPr>
        <w:t>sicas de cada banda</w:t>
      </w:r>
      <w:r w:rsidR="007A5782" w:rsidRPr="008F13CF">
        <w:rPr>
          <w:rFonts w:ascii="Arial" w:hAnsi="Arial" w:cs="Arial"/>
          <w:sz w:val="24"/>
          <w:szCs w:val="24"/>
        </w:rPr>
        <w:t xml:space="preserve"> (das três que foram escolhidas como objeto de estudo)</w:t>
      </w:r>
      <w:r w:rsidR="008A05F2" w:rsidRPr="008F13CF">
        <w:rPr>
          <w:rFonts w:ascii="Arial" w:hAnsi="Arial" w:cs="Arial"/>
          <w:sz w:val="24"/>
          <w:szCs w:val="24"/>
        </w:rPr>
        <w:t xml:space="preserve"> foram transcritas, com o intuito de ressaltar esses elementos musicais p</w:t>
      </w:r>
      <w:r w:rsidR="0049286E">
        <w:rPr>
          <w:rFonts w:ascii="Arial" w:hAnsi="Arial" w:cs="Arial"/>
          <w:sz w:val="24"/>
          <w:szCs w:val="24"/>
        </w:rPr>
        <w:t>rincipais nas análises</w:t>
      </w:r>
      <w:r w:rsidR="008A05F2" w:rsidRPr="008F13CF">
        <w:rPr>
          <w:rFonts w:ascii="Arial" w:hAnsi="Arial" w:cs="Arial"/>
          <w:sz w:val="24"/>
          <w:szCs w:val="24"/>
        </w:rPr>
        <w:t>.</w:t>
      </w:r>
    </w:p>
    <w:p w14:paraId="12ACAE66" w14:textId="636A44B5" w:rsidR="00350FBF" w:rsidRPr="008F13CF" w:rsidRDefault="0049286E" w:rsidP="000A765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</w:rPr>
        <w:t xml:space="preserve">No que diz </w:t>
      </w:r>
      <w:r w:rsidR="00EC21E1" w:rsidRPr="008F13CF">
        <w:rPr>
          <w:rFonts w:ascii="Arial" w:hAnsi="Arial" w:cs="Arial"/>
          <w:sz w:val="24"/>
          <w:szCs w:val="24"/>
        </w:rPr>
        <w:t xml:space="preserve">respeito </w:t>
      </w:r>
      <w:r>
        <w:rPr>
          <w:rFonts w:ascii="Arial" w:hAnsi="Arial" w:cs="Arial"/>
          <w:sz w:val="24"/>
          <w:szCs w:val="24"/>
        </w:rPr>
        <w:t xml:space="preserve">ao discurso musical propriamente dito, </w:t>
      </w:r>
      <w:r w:rsidR="00EE3779">
        <w:rPr>
          <w:rFonts w:ascii="Arial" w:hAnsi="Arial" w:cs="Arial"/>
          <w:sz w:val="24"/>
          <w:szCs w:val="24"/>
        </w:rPr>
        <w:t>opta-se pela</w:t>
      </w:r>
      <w:r w:rsidR="00501F3A" w:rsidRPr="008F13CF">
        <w:rPr>
          <w:rFonts w:ascii="Arial" w:hAnsi="Arial" w:cs="Arial"/>
          <w:sz w:val="24"/>
          <w:szCs w:val="24"/>
        </w:rPr>
        <w:t xml:space="preserve"> fundamentação teórica de</w:t>
      </w:r>
      <w:r w:rsidR="005F26B7" w:rsidRPr="008F13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26B7" w:rsidRPr="008F13CF">
        <w:rPr>
          <w:rFonts w:ascii="Arial" w:hAnsi="Arial" w:cs="Arial"/>
          <w:sz w:val="24"/>
          <w:szCs w:val="24"/>
        </w:rPr>
        <w:t>Lilja</w:t>
      </w:r>
      <w:proofErr w:type="spellEnd"/>
      <w:r w:rsidR="005F26B7" w:rsidRPr="008F13CF">
        <w:rPr>
          <w:rFonts w:ascii="Arial" w:hAnsi="Arial" w:cs="Arial"/>
          <w:sz w:val="24"/>
          <w:szCs w:val="24"/>
        </w:rPr>
        <w:t xml:space="preserve"> (2009</w:t>
      </w:r>
      <w:r w:rsidR="00AB738A" w:rsidRPr="008F13CF">
        <w:rPr>
          <w:rFonts w:ascii="Arial" w:hAnsi="Arial" w:cs="Arial"/>
          <w:sz w:val="24"/>
          <w:szCs w:val="24"/>
        </w:rPr>
        <w:t>)</w:t>
      </w:r>
      <w:r w:rsidR="001068ED" w:rsidRPr="008F13CF">
        <w:rPr>
          <w:rFonts w:ascii="Arial" w:hAnsi="Arial" w:cs="Arial"/>
          <w:sz w:val="24"/>
          <w:szCs w:val="24"/>
        </w:rPr>
        <w:t>,</w:t>
      </w:r>
      <w:r w:rsidR="00EC21E1" w:rsidRPr="008F13CF">
        <w:rPr>
          <w:rFonts w:ascii="Arial" w:hAnsi="Arial" w:cs="Arial"/>
          <w:sz w:val="24"/>
          <w:szCs w:val="24"/>
        </w:rPr>
        <w:t xml:space="preserve"> em</w:t>
      </w:r>
      <w:r w:rsidR="00425DD4" w:rsidRPr="008F13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sua tese </w:t>
      </w:r>
      <w:r w:rsidR="00425DD4" w:rsidRPr="0049286E">
        <w:rPr>
          <w:rFonts w:ascii="Arial" w:hAnsi="Arial" w:cs="Arial"/>
          <w:i/>
          <w:sz w:val="24"/>
          <w:szCs w:val="24"/>
          <w:lang w:val="pt-PT"/>
        </w:rPr>
        <w:t>Teoria e análise da harmonia clássica de heavy metal</w:t>
      </w:r>
      <w:r w:rsidR="00DB42BF" w:rsidRPr="008F13CF">
        <w:rPr>
          <w:rFonts w:ascii="Arial" w:hAnsi="Arial" w:cs="Arial"/>
          <w:sz w:val="24"/>
          <w:szCs w:val="24"/>
          <w:lang w:val="pt-PT"/>
        </w:rPr>
        <w:t>,</w:t>
      </w:r>
      <w:r w:rsidR="00CB0B72" w:rsidRPr="008F13CF">
        <w:rPr>
          <w:rFonts w:ascii="Arial" w:hAnsi="Arial" w:cs="Arial"/>
          <w:sz w:val="24"/>
          <w:szCs w:val="24"/>
          <w:lang w:val="pt-PT"/>
        </w:rPr>
        <w:t xml:space="preserve"> </w:t>
      </w:r>
      <w:r w:rsidR="000C1B19" w:rsidRPr="008F13CF">
        <w:rPr>
          <w:rFonts w:ascii="Arial" w:hAnsi="Arial" w:cs="Arial"/>
          <w:sz w:val="24"/>
          <w:szCs w:val="24"/>
          <w:lang w:val="pt-PT"/>
        </w:rPr>
        <w:t>on</w:t>
      </w:r>
      <w:r w:rsidR="00604254" w:rsidRPr="008F13CF">
        <w:rPr>
          <w:rFonts w:ascii="Arial" w:hAnsi="Arial" w:cs="Arial"/>
          <w:sz w:val="24"/>
          <w:szCs w:val="24"/>
          <w:lang w:val="pt-PT"/>
        </w:rPr>
        <w:t>de o autor discorre sobre</w:t>
      </w:r>
      <w:r>
        <w:rPr>
          <w:rFonts w:ascii="Arial" w:hAnsi="Arial" w:cs="Arial"/>
          <w:sz w:val="24"/>
          <w:szCs w:val="24"/>
          <w:lang w:val="pt-PT"/>
        </w:rPr>
        <w:t xml:space="preserve"> alguns aspectos sonológicos fundamentais, como</w:t>
      </w:r>
      <w:r w:rsidR="005B5B76" w:rsidRPr="008F13CF">
        <w:rPr>
          <w:rFonts w:ascii="Arial" w:hAnsi="Arial" w:cs="Arial"/>
          <w:sz w:val="24"/>
          <w:szCs w:val="24"/>
          <w:lang w:val="pt-PT"/>
        </w:rPr>
        <w:t xml:space="preserve"> </w:t>
      </w:r>
      <w:r w:rsidR="00604254" w:rsidRPr="008F13CF">
        <w:rPr>
          <w:rFonts w:ascii="Arial" w:hAnsi="Arial" w:cs="Arial"/>
          <w:sz w:val="24"/>
          <w:szCs w:val="24"/>
          <w:lang w:val="pt-PT"/>
        </w:rPr>
        <w:t xml:space="preserve">o alto volume e a distorção da guitarra, </w:t>
      </w:r>
      <w:r>
        <w:rPr>
          <w:rFonts w:ascii="Arial" w:hAnsi="Arial" w:cs="Arial"/>
          <w:sz w:val="24"/>
          <w:szCs w:val="24"/>
          <w:lang w:val="pt-PT"/>
        </w:rPr>
        <w:t>já que</w:t>
      </w:r>
      <w:r w:rsidR="00604254" w:rsidRPr="008F13CF">
        <w:rPr>
          <w:rFonts w:ascii="Arial" w:hAnsi="Arial" w:cs="Arial"/>
          <w:sz w:val="24"/>
          <w:szCs w:val="24"/>
          <w:lang w:val="pt-PT"/>
        </w:rPr>
        <w:t xml:space="preserve"> a distorção parece ter um papel importante na co</w:t>
      </w:r>
      <w:r>
        <w:rPr>
          <w:rFonts w:ascii="Arial" w:hAnsi="Arial" w:cs="Arial"/>
          <w:sz w:val="24"/>
          <w:szCs w:val="24"/>
          <w:lang w:val="pt-PT"/>
        </w:rPr>
        <w:t>n</w:t>
      </w:r>
      <w:r w:rsidR="00604254" w:rsidRPr="008F13CF">
        <w:rPr>
          <w:rFonts w:ascii="Arial" w:hAnsi="Arial" w:cs="Arial"/>
          <w:sz w:val="24"/>
          <w:szCs w:val="24"/>
          <w:lang w:val="pt-PT"/>
        </w:rPr>
        <w:t>strução dos acordes, em proced</w:t>
      </w:r>
      <w:r>
        <w:rPr>
          <w:rFonts w:ascii="Arial" w:hAnsi="Arial" w:cs="Arial"/>
          <w:sz w:val="24"/>
          <w:szCs w:val="24"/>
          <w:lang w:val="pt-PT"/>
        </w:rPr>
        <w:t>imentos melódicos e harmô</w:t>
      </w:r>
      <w:r w:rsidR="005B5B76" w:rsidRPr="008F13CF">
        <w:rPr>
          <w:rFonts w:ascii="Arial" w:hAnsi="Arial" w:cs="Arial"/>
          <w:sz w:val="24"/>
          <w:szCs w:val="24"/>
          <w:lang w:val="pt-PT"/>
        </w:rPr>
        <w:t>nicos e a forma de como se relacionam com os</w:t>
      </w:r>
      <w:r w:rsidR="00604254" w:rsidRPr="008F13CF">
        <w:rPr>
          <w:rFonts w:ascii="Arial" w:hAnsi="Arial" w:cs="Arial"/>
          <w:sz w:val="24"/>
          <w:szCs w:val="24"/>
          <w:lang w:val="pt-PT"/>
        </w:rPr>
        <w:t xml:space="preserve"> contextos tonais e modais</w:t>
      </w:r>
      <w:r w:rsidR="005B5B76" w:rsidRPr="008F13CF">
        <w:rPr>
          <w:rFonts w:ascii="Arial" w:hAnsi="Arial" w:cs="Arial"/>
          <w:sz w:val="24"/>
          <w:szCs w:val="24"/>
          <w:lang w:val="pt-PT"/>
        </w:rPr>
        <w:t xml:space="preserve">; </w:t>
      </w:r>
      <w:r w:rsidR="00604254" w:rsidRPr="008F13CF">
        <w:rPr>
          <w:rFonts w:ascii="Arial" w:hAnsi="Arial" w:cs="Arial"/>
          <w:sz w:val="24"/>
          <w:szCs w:val="24"/>
          <w:lang w:val="pt-PT"/>
        </w:rPr>
        <w:t>a</w:t>
      </w:r>
      <w:r w:rsidR="000C1B19" w:rsidRPr="008F13CF">
        <w:rPr>
          <w:rFonts w:ascii="Arial" w:hAnsi="Arial" w:cs="Arial"/>
          <w:sz w:val="24"/>
          <w:szCs w:val="24"/>
          <w:lang w:val="pt-PT"/>
        </w:rPr>
        <w:t>s c</w:t>
      </w:r>
      <w:r w:rsidR="00CB0B72" w:rsidRPr="008F13CF">
        <w:rPr>
          <w:rFonts w:ascii="Arial" w:hAnsi="Arial" w:cs="Arial"/>
          <w:sz w:val="24"/>
          <w:szCs w:val="24"/>
          <w:lang w:val="pt-PT"/>
        </w:rPr>
        <w:t>aracterísticas dos acordes distorcidos</w:t>
      </w:r>
      <w:r w:rsidR="00501F3A" w:rsidRPr="008F13CF">
        <w:rPr>
          <w:rFonts w:ascii="Arial" w:hAnsi="Arial" w:cs="Arial"/>
          <w:sz w:val="24"/>
          <w:szCs w:val="24"/>
          <w:lang w:val="pt-PT"/>
        </w:rPr>
        <w:t xml:space="preserve"> juntamente c</w:t>
      </w:r>
      <w:r>
        <w:rPr>
          <w:rFonts w:ascii="Arial" w:hAnsi="Arial" w:cs="Arial"/>
          <w:sz w:val="24"/>
          <w:szCs w:val="24"/>
          <w:lang w:val="pt-PT"/>
        </w:rPr>
        <w:t>om seus niveis de parciais harmô</w:t>
      </w:r>
      <w:r w:rsidR="00501F3A" w:rsidRPr="008F13CF">
        <w:rPr>
          <w:rFonts w:ascii="Arial" w:hAnsi="Arial" w:cs="Arial"/>
          <w:sz w:val="24"/>
          <w:szCs w:val="24"/>
          <w:lang w:val="pt-PT"/>
        </w:rPr>
        <w:t>nicos</w:t>
      </w:r>
      <w:r>
        <w:rPr>
          <w:rFonts w:ascii="Arial" w:hAnsi="Arial" w:cs="Arial"/>
          <w:sz w:val="24"/>
          <w:szCs w:val="24"/>
          <w:lang w:val="pt-PT"/>
        </w:rPr>
        <w:t>, assim como suas consonâ</w:t>
      </w:r>
      <w:r w:rsidR="001068ED" w:rsidRPr="008F13CF">
        <w:rPr>
          <w:rFonts w:ascii="Arial" w:hAnsi="Arial" w:cs="Arial"/>
          <w:sz w:val="24"/>
          <w:szCs w:val="24"/>
          <w:lang w:val="pt-PT"/>
        </w:rPr>
        <w:t>ncias</w:t>
      </w:r>
      <w:r>
        <w:rPr>
          <w:rFonts w:ascii="Arial" w:hAnsi="Arial" w:cs="Arial"/>
          <w:sz w:val="24"/>
          <w:szCs w:val="24"/>
          <w:lang w:val="pt-PT"/>
        </w:rPr>
        <w:t xml:space="preserve"> e dissonâ</w:t>
      </w:r>
      <w:r w:rsidR="00AB738A" w:rsidRPr="008F13CF">
        <w:rPr>
          <w:rFonts w:ascii="Arial" w:hAnsi="Arial" w:cs="Arial"/>
          <w:sz w:val="24"/>
          <w:szCs w:val="24"/>
          <w:lang w:val="pt-PT"/>
        </w:rPr>
        <w:t xml:space="preserve">ncias, sendo examinados do ponto de vista do sistema de classificação </w:t>
      </w:r>
      <w:r w:rsidR="00184C8A" w:rsidRPr="008F13CF">
        <w:rPr>
          <w:rFonts w:ascii="Arial" w:hAnsi="Arial" w:cs="Arial"/>
          <w:sz w:val="24"/>
          <w:szCs w:val="24"/>
          <w:lang w:val="pt-PT"/>
        </w:rPr>
        <w:t>da teoria harmonica</w:t>
      </w:r>
      <w:r w:rsidR="00937E2D" w:rsidRPr="008F13CF">
        <w:rPr>
          <w:rFonts w:ascii="Arial" w:hAnsi="Arial" w:cs="Arial"/>
          <w:sz w:val="24"/>
          <w:szCs w:val="24"/>
          <w:lang w:val="pt-PT"/>
        </w:rPr>
        <w:t xml:space="preserve"> tradicional;</w:t>
      </w:r>
      <w:r w:rsidR="00184C8A" w:rsidRPr="008F13CF">
        <w:rPr>
          <w:rFonts w:ascii="Arial" w:hAnsi="Arial" w:cs="Arial"/>
          <w:sz w:val="24"/>
          <w:szCs w:val="24"/>
          <w:lang w:val="pt-PT"/>
        </w:rPr>
        <w:t xml:space="preserve"> </w:t>
      </w:r>
      <w:r w:rsidR="00501F3A" w:rsidRPr="008F13CF">
        <w:rPr>
          <w:rFonts w:ascii="Arial" w:hAnsi="Arial" w:cs="Arial"/>
          <w:sz w:val="24"/>
          <w:szCs w:val="24"/>
          <w:lang w:val="pt-PT"/>
        </w:rPr>
        <w:t>riffs</w:t>
      </w:r>
      <w:r w:rsidR="005B5B76" w:rsidRPr="008F13CF">
        <w:rPr>
          <w:rFonts w:ascii="Arial" w:hAnsi="Arial" w:cs="Arial"/>
          <w:sz w:val="24"/>
          <w:szCs w:val="24"/>
          <w:lang w:val="pt-PT"/>
        </w:rPr>
        <w:t xml:space="preserve"> de guitarra</w:t>
      </w:r>
      <w:r>
        <w:rPr>
          <w:rFonts w:ascii="Arial" w:hAnsi="Arial" w:cs="Arial"/>
          <w:sz w:val="24"/>
          <w:szCs w:val="24"/>
          <w:lang w:val="pt-PT"/>
        </w:rPr>
        <w:t>,</w:t>
      </w:r>
      <w:r w:rsidR="005B5B76" w:rsidRPr="008F13CF">
        <w:rPr>
          <w:rFonts w:ascii="Arial" w:hAnsi="Arial" w:cs="Arial"/>
          <w:sz w:val="24"/>
          <w:szCs w:val="24"/>
          <w:lang w:val="pt-PT"/>
        </w:rPr>
        <w:t xml:space="preserve"> que são passagens musicais curtas repetidas constantemente</w:t>
      </w:r>
      <w:r>
        <w:rPr>
          <w:rFonts w:ascii="Arial" w:hAnsi="Arial" w:cs="Arial"/>
          <w:sz w:val="24"/>
          <w:szCs w:val="24"/>
          <w:lang w:val="pt-PT"/>
        </w:rPr>
        <w:t xml:space="preserve">; </w:t>
      </w:r>
      <w:r w:rsidR="00184C8A" w:rsidRPr="008F13CF">
        <w:rPr>
          <w:rFonts w:ascii="Arial" w:hAnsi="Arial" w:cs="Arial"/>
          <w:sz w:val="24"/>
          <w:szCs w:val="24"/>
          <w:lang w:val="pt-PT"/>
        </w:rPr>
        <w:t xml:space="preserve">por fim, o </w:t>
      </w:r>
      <w:r w:rsidR="00184C8A" w:rsidRPr="00327D0F">
        <w:rPr>
          <w:rFonts w:ascii="Arial" w:hAnsi="Arial" w:cs="Arial"/>
          <w:i/>
          <w:sz w:val="24"/>
          <w:szCs w:val="24"/>
          <w:lang w:val="pt-PT"/>
        </w:rPr>
        <w:t>power chord</w:t>
      </w:r>
      <w:r w:rsidR="00184C8A" w:rsidRPr="008F13CF">
        <w:rPr>
          <w:rFonts w:ascii="Arial" w:hAnsi="Arial" w:cs="Arial"/>
          <w:sz w:val="24"/>
          <w:szCs w:val="24"/>
          <w:lang w:val="pt-PT"/>
        </w:rPr>
        <w:t xml:space="preserve">, </w:t>
      </w:r>
      <w:r w:rsidR="00350FBF" w:rsidRPr="008F13CF">
        <w:rPr>
          <w:rFonts w:ascii="Arial" w:hAnsi="Arial" w:cs="Arial"/>
          <w:sz w:val="24"/>
          <w:szCs w:val="24"/>
          <w:lang w:val="pt-PT"/>
        </w:rPr>
        <w:t xml:space="preserve">acorde </w:t>
      </w:r>
      <w:r w:rsidR="000F34B8" w:rsidRPr="008F13CF">
        <w:rPr>
          <w:rFonts w:ascii="Arial" w:hAnsi="Arial" w:cs="Arial"/>
          <w:sz w:val="24"/>
          <w:szCs w:val="24"/>
          <w:lang w:val="pt-PT"/>
        </w:rPr>
        <w:t xml:space="preserve">produzido em uma guitarra elétrica fortemente amplificada e distorcida, </w:t>
      </w:r>
      <w:r w:rsidR="00350FBF" w:rsidRPr="008F13CF">
        <w:rPr>
          <w:rFonts w:ascii="Arial" w:hAnsi="Arial" w:cs="Arial"/>
          <w:sz w:val="24"/>
          <w:szCs w:val="24"/>
          <w:lang w:val="pt-PT"/>
        </w:rPr>
        <w:t>com intervalo de quarta justa ou quinta justa</w:t>
      </w:r>
      <w:r w:rsidR="001068ED" w:rsidRPr="008F13CF">
        <w:rPr>
          <w:rFonts w:ascii="Arial" w:hAnsi="Arial" w:cs="Arial"/>
          <w:sz w:val="24"/>
          <w:szCs w:val="24"/>
          <w:lang w:val="pt-PT"/>
        </w:rPr>
        <w:t xml:space="preserve"> com possíveis duplicações de oitava, característico do heavy metal e de o</w:t>
      </w:r>
      <w:r>
        <w:rPr>
          <w:rFonts w:ascii="Arial" w:hAnsi="Arial" w:cs="Arial"/>
          <w:sz w:val="24"/>
          <w:szCs w:val="24"/>
          <w:lang w:val="pt-PT"/>
        </w:rPr>
        <w:t>utros sub gê</w:t>
      </w:r>
      <w:r w:rsidR="00EE3779">
        <w:rPr>
          <w:rFonts w:ascii="Arial" w:hAnsi="Arial" w:cs="Arial"/>
          <w:sz w:val="24"/>
          <w:szCs w:val="24"/>
          <w:lang w:val="pt-PT"/>
        </w:rPr>
        <w:t>neros do</w:t>
      </w:r>
      <w:r w:rsidR="00184C8A" w:rsidRPr="008F13CF">
        <w:rPr>
          <w:rFonts w:ascii="Arial" w:hAnsi="Arial" w:cs="Arial"/>
          <w:sz w:val="24"/>
          <w:szCs w:val="24"/>
          <w:lang w:val="pt-PT"/>
        </w:rPr>
        <w:t xml:space="preserve"> rock</w:t>
      </w:r>
      <w:r w:rsidR="000F34B8" w:rsidRPr="008F13CF">
        <w:rPr>
          <w:rFonts w:ascii="Arial" w:hAnsi="Arial" w:cs="Arial"/>
          <w:sz w:val="24"/>
          <w:szCs w:val="24"/>
          <w:lang w:val="pt-PT"/>
        </w:rPr>
        <w:t xml:space="preserve"> (Walser</w:t>
      </w:r>
      <w:r>
        <w:rPr>
          <w:rFonts w:ascii="Arial" w:hAnsi="Arial" w:cs="Arial"/>
          <w:sz w:val="24"/>
          <w:szCs w:val="24"/>
          <w:lang w:val="pt-PT"/>
        </w:rPr>
        <w:t>,</w:t>
      </w:r>
      <w:r w:rsidR="00327D0F">
        <w:rPr>
          <w:rFonts w:ascii="Arial" w:hAnsi="Arial" w:cs="Arial"/>
          <w:sz w:val="24"/>
          <w:szCs w:val="24"/>
          <w:lang w:val="pt-PT"/>
        </w:rPr>
        <w:t xml:space="preserve"> 1993, p. 2</w:t>
      </w:r>
      <w:r w:rsidR="000F34B8" w:rsidRPr="008F13CF">
        <w:rPr>
          <w:rFonts w:ascii="Arial" w:hAnsi="Arial" w:cs="Arial"/>
          <w:sz w:val="24"/>
          <w:szCs w:val="24"/>
          <w:lang w:val="pt-PT"/>
        </w:rPr>
        <w:t xml:space="preserve"> apud</w:t>
      </w:r>
      <w:r w:rsidR="00327D0F">
        <w:rPr>
          <w:rFonts w:ascii="Arial" w:hAnsi="Arial" w:cs="Arial"/>
          <w:sz w:val="24"/>
          <w:szCs w:val="24"/>
          <w:lang w:val="pt-PT"/>
        </w:rPr>
        <w:t>.</w:t>
      </w:r>
      <w:r w:rsidR="000F34B8" w:rsidRPr="008F13CF">
        <w:rPr>
          <w:rFonts w:ascii="Arial" w:hAnsi="Arial" w:cs="Arial"/>
          <w:sz w:val="24"/>
          <w:szCs w:val="24"/>
          <w:lang w:val="pt-PT"/>
        </w:rPr>
        <w:t xml:space="preserve"> Lilja</w:t>
      </w:r>
      <w:r w:rsidR="00327D0F">
        <w:rPr>
          <w:rFonts w:ascii="Arial" w:hAnsi="Arial" w:cs="Arial"/>
          <w:sz w:val="24"/>
          <w:szCs w:val="24"/>
          <w:lang w:val="pt-PT"/>
        </w:rPr>
        <w:t>,</w:t>
      </w:r>
      <w:r>
        <w:rPr>
          <w:rFonts w:ascii="Arial" w:hAnsi="Arial" w:cs="Arial"/>
          <w:sz w:val="24"/>
          <w:szCs w:val="24"/>
          <w:lang w:val="pt-PT"/>
        </w:rPr>
        <w:t xml:space="preserve"> 2009</w:t>
      </w:r>
      <w:r w:rsidR="000F34B8" w:rsidRPr="008F13CF">
        <w:rPr>
          <w:rFonts w:ascii="Arial" w:hAnsi="Arial" w:cs="Arial"/>
          <w:sz w:val="24"/>
          <w:szCs w:val="24"/>
          <w:lang w:val="pt-PT"/>
        </w:rPr>
        <w:t xml:space="preserve"> e Ribeiro</w:t>
      </w:r>
      <w:r>
        <w:rPr>
          <w:rFonts w:ascii="Arial" w:hAnsi="Arial" w:cs="Arial"/>
          <w:sz w:val="24"/>
          <w:szCs w:val="24"/>
          <w:lang w:val="pt-PT"/>
        </w:rPr>
        <w:t>,</w:t>
      </w:r>
      <w:r w:rsidR="000F34B8" w:rsidRPr="008F13CF">
        <w:rPr>
          <w:rFonts w:ascii="Arial" w:hAnsi="Arial" w:cs="Arial"/>
          <w:sz w:val="24"/>
          <w:szCs w:val="24"/>
          <w:lang w:val="pt-PT"/>
        </w:rPr>
        <w:t xml:space="preserve"> 2010</w:t>
      </w:r>
      <w:r w:rsidR="00350FBF" w:rsidRPr="008F13CF">
        <w:rPr>
          <w:rFonts w:ascii="Arial" w:hAnsi="Arial" w:cs="Arial"/>
          <w:sz w:val="24"/>
          <w:szCs w:val="24"/>
          <w:lang w:val="pt-PT"/>
        </w:rPr>
        <w:t>)</w:t>
      </w:r>
      <w:r w:rsidR="000F34B8" w:rsidRPr="008F13CF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05AB3708" w14:textId="77777777" w:rsidR="00DB42BF" w:rsidRPr="008F13CF" w:rsidRDefault="0059600E" w:rsidP="0049286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t-PT"/>
        </w:rPr>
      </w:pPr>
      <w:r w:rsidRPr="008F13CF">
        <w:rPr>
          <w:rFonts w:ascii="Arial" w:hAnsi="Arial" w:cs="Arial"/>
          <w:sz w:val="24"/>
          <w:szCs w:val="24"/>
          <w:lang w:val="pt-PT"/>
        </w:rPr>
        <w:t xml:space="preserve">Apesar dos termos técnicos </w:t>
      </w:r>
      <w:r w:rsidR="004D6852" w:rsidRPr="008F13CF">
        <w:rPr>
          <w:rFonts w:ascii="Arial" w:hAnsi="Arial" w:cs="Arial"/>
          <w:sz w:val="24"/>
          <w:szCs w:val="24"/>
          <w:lang w:val="pt-PT"/>
        </w:rPr>
        <w:t>para a</w:t>
      </w:r>
      <w:r w:rsidRPr="008F13CF">
        <w:rPr>
          <w:rFonts w:ascii="Arial" w:hAnsi="Arial" w:cs="Arial"/>
          <w:sz w:val="24"/>
          <w:szCs w:val="24"/>
          <w:lang w:val="pt-PT"/>
        </w:rPr>
        <w:t xml:space="preserve"> análise </w:t>
      </w:r>
      <w:r w:rsidR="004D6852" w:rsidRPr="008F13CF">
        <w:rPr>
          <w:rFonts w:ascii="Arial" w:hAnsi="Arial" w:cs="Arial"/>
          <w:sz w:val="24"/>
          <w:szCs w:val="24"/>
          <w:lang w:val="pt-PT"/>
        </w:rPr>
        <w:t>musical usados</w:t>
      </w:r>
      <w:r w:rsidRPr="008F13CF">
        <w:rPr>
          <w:rFonts w:ascii="Arial" w:hAnsi="Arial" w:cs="Arial"/>
          <w:sz w:val="24"/>
          <w:szCs w:val="24"/>
          <w:lang w:val="pt-PT"/>
        </w:rPr>
        <w:t xml:space="preserve"> por Lilja parecer</w:t>
      </w:r>
      <w:r w:rsidR="003E194F" w:rsidRPr="008F13CF">
        <w:rPr>
          <w:rFonts w:ascii="Arial" w:hAnsi="Arial" w:cs="Arial"/>
          <w:sz w:val="24"/>
          <w:szCs w:val="24"/>
          <w:lang w:val="pt-PT"/>
        </w:rPr>
        <w:t xml:space="preserve">em cruciais </w:t>
      </w:r>
      <w:r w:rsidRPr="008F13CF">
        <w:rPr>
          <w:rFonts w:ascii="Arial" w:hAnsi="Arial" w:cs="Arial"/>
          <w:sz w:val="24"/>
          <w:szCs w:val="24"/>
          <w:lang w:val="pt-PT"/>
        </w:rPr>
        <w:t xml:space="preserve">apenas para o heavy metal, </w:t>
      </w:r>
      <w:r w:rsidR="009D01E7" w:rsidRPr="008F13CF">
        <w:rPr>
          <w:rFonts w:ascii="Arial" w:hAnsi="Arial" w:cs="Arial"/>
          <w:sz w:val="24"/>
          <w:szCs w:val="24"/>
          <w:lang w:val="pt-PT"/>
        </w:rPr>
        <w:t>vale ressaltar que a</w:t>
      </w:r>
      <w:r w:rsidR="0049286E">
        <w:rPr>
          <w:rFonts w:ascii="Arial" w:hAnsi="Arial" w:cs="Arial"/>
          <w:sz w:val="24"/>
          <w:szCs w:val="24"/>
          <w:lang w:val="pt-PT"/>
        </w:rPr>
        <w:t>s</w:t>
      </w:r>
      <w:r w:rsidR="009D01E7" w:rsidRPr="008F13CF">
        <w:rPr>
          <w:rFonts w:ascii="Arial" w:hAnsi="Arial" w:cs="Arial"/>
          <w:sz w:val="24"/>
          <w:szCs w:val="24"/>
          <w:lang w:val="pt-PT"/>
        </w:rPr>
        <w:t xml:space="preserve"> inú</w:t>
      </w:r>
      <w:r w:rsidR="0049286E">
        <w:rPr>
          <w:rFonts w:ascii="Arial" w:hAnsi="Arial" w:cs="Arial"/>
          <w:sz w:val="24"/>
          <w:szCs w:val="24"/>
          <w:lang w:val="pt-PT"/>
        </w:rPr>
        <w:t>meras formas de rotulações de gê</w:t>
      </w:r>
      <w:r w:rsidR="009D01E7" w:rsidRPr="008F13CF">
        <w:rPr>
          <w:rFonts w:ascii="Arial" w:hAnsi="Arial" w:cs="Arial"/>
          <w:sz w:val="24"/>
          <w:szCs w:val="24"/>
          <w:lang w:val="pt-PT"/>
        </w:rPr>
        <w:t>nero variam de acordo com o ponto de vista de cada pesquisador</w:t>
      </w:r>
      <w:r w:rsidR="00937E2D" w:rsidRPr="008F13CF">
        <w:rPr>
          <w:rFonts w:ascii="Arial" w:hAnsi="Arial" w:cs="Arial"/>
          <w:sz w:val="24"/>
          <w:szCs w:val="24"/>
          <w:lang w:val="pt-PT"/>
        </w:rPr>
        <w:t xml:space="preserve"> e,</w:t>
      </w:r>
      <w:r w:rsidR="009D01E7" w:rsidRPr="008F13CF">
        <w:rPr>
          <w:rFonts w:ascii="Arial" w:hAnsi="Arial" w:cs="Arial"/>
          <w:sz w:val="24"/>
          <w:szCs w:val="24"/>
          <w:lang w:val="pt-PT"/>
        </w:rPr>
        <w:t xml:space="preserve"> em particular</w:t>
      </w:r>
      <w:r w:rsidR="0049286E">
        <w:rPr>
          <w:rFonts w:ascii="Arial" w:hAnsi="Arial" w:cs="Arial"/>
          <w:sz w:val="24"/>
          <w:szCs w:val="24"/>
          <w:lang w:val="pt-PT"/>
        </w:rPr>
        <w:t xml:space="preserve">, em cada </w:t>
      </w:r>
      <w:r w:rsidR="009D01E7" w:rsidRPr="008F13CF">
        <w:rPr>
          <w:rFonts w:ascii="Arial" w:hAnsi="Arial" w:cs="Arial"/>
          <w:sz w:val="24"/>
          <w:szCs w:val="24"/>
          <w:lang w:val="pt-PT"/>
        </w:rPr>
        <w:t xml:space="preserve">objeto de estudo. </w:t>
      </w:r>
      <w:r w:rsidR="00937E2D" w:rsidRPr="008F13CF">
        <w:rPr>
          <w:rFonts w:ascii="Arial" w:hAnsi="Arial" w:cs="Arial"/>
          <w:sz w:val="24"/>
          <w:szCs w:val="24"/>
          <w:lang w:val="pt-PT"/>
        </w:rPr>
        <w:t xml:space="preserve">Lilja </w:t>
      </w:r>
      <w:r w:rsidR="007B3D45" w:rsidRPr="008F13CF">
        <w:rPr>
          <w:rFonts w:ascii="Arial" w:hAnsi="Arial" w:cs="Arial"/>
          <w:sz w:val="24"/>
          <w:szCs w:val="24"/>
          <w:lang w:val="pt-PT"/>
        </w:rPr>
        <w:t>cita o estudo da musica popular como re</w:t>
      </w:r>
      <w:r w:rsidR="00327D0F">
        <w:rPr>
          <w:rFonts w:ascii="Arial" w:hAnsi="Arial" w:cs="Arial"/>
          <w:sz w:val="24"/>
          <w:szCs w:val="24"/>
          <w:lang w:val="pt-PT"/>
        </w:rPr>
        <w:t>lativamente jovem no campo acadê</w:t>
      </w:r>
      <w:r w:rsidR="007B3D45" w:rsidRPr="008F13CF">
        <w:rPr>
          <w:rFonts w:ascii="Arial" w:hAnsi="Arial" w:cs="Arial"/>
          <w:sz w:val="24"/>
          <w:szCs w:val="24"/>
          <w:lang w:val="pt-PT"/>
        </w:rPr>
        <w:t>mico, em comparação com a música ocidental</w:t>
      </w:r>
      <w:r w:rsidR="00327D0F">
        <w:rPr>
          <w:rFonts w:ascii="Arial" w:hAnsi="Arial" w:cs="Arial"/>
          <w:sz w:val="24"/>
          <w:szCs w:val="24"/>
          <w:lang w:val="pt-PT"/>
        </w:rPr>
        <w:t xml:space="preserve"> </w:t>
      </w:r>
      <w:r w:rsidR="00327D0F" w:rsidRPr="008F13CF">
        <w:rPr>
          <w:rFonts w:ascii="Arial" w:hAnsi="Arial" w:cs="Arial"/>
          <w:sz w:val="24"/>
          <w:szCs w:val="24"/>
          <w:lang w:val="pt-PT"/>
        </w:rPr>
        <w:t>tradicional</w:t>
      </w:r>
      <w:r w:rsidR="00901A70" w:rsidRPr="008F13CF">
        <w:rPr>
          <w:rFonts w:ascii="Arial" w:hAnsi="Arial" w:cs="Arial"/>
          <w:sz w:val="24"/>
          <w:szCs w:val="24"/>
          <w:lang w:val="pt-PT"/>
        </w:rPr>
        <w:t>, pois</w:t>
      </w:r>
      <w:r w:rsidR="00327D0F">
        <w:rPr>
          <w:rFonts w:ascii="Arial" w:hAnsi="Arial" w:cs="Arial"/>
          <w:sz w:val="24"/>
          <w:szCs w:val="24"/>
          <w:lang w:val="pt-PT"/>
        </w:rPr>
        <w:t>,</w:t>
      </w:r>
      <w:r w:rsidR="00901A70" w:rsidRPr="008F13CF">
        <w:rPr>
          <w:rFonts w:ascii="Arial" w:hAnsi="Arial" w:cs="Arial"/>
          <w:sz w:val="24"/>
          <w:szCs w:val="24"/>
          <w:lang w:val="pt-PT"/>
        </w:rPr>
        <w:t xml:space="preserve"> segundo ele</w:t>
      </w:r>
      <w:r w:rsidR="00327D0F">
        <w:rPr>
          <w:rFonts w:ascii="Arial" w:hAnsi="Arial" w:cs="Arial"/>
          <w:sz w:val="24"/>
          <w:szCs w:val="24"/>
          <w:lang w:val="pt-PT"/>
        </w:rPr>
        <w:t>,</w:t>
      </w:r>
      <w:r w:rsidR="00901A70" w:rsidRPr="008F13CF">
        <w:rPr>
          <w:rFonts w:ascii="Arial" w:hAnsi="Arial" w:cs="Arial"/>
          <w:sz w:val="24"/>
          <w:szCs w:val="24"/>
          <w:lang w:val="pt-PT"/>
        </w:rPr>
        <w:t xml:space="preserve"> tem havido um consenso comum entre cientistas sociais e musicólogos de que a análise estrutural da música popular não é relevante</w:t>
      </w:r>
      <w:r w:rsidR="0067565A" w:rsidRPr="008F13CF">
        <w:rPr>
          <w:rFonts w:ascii="Arial" w:hAnsi="Arial" w:cs="Arial"/>
          <w:sz w:val="24"/>
          <w:szCs w:val="24"/>
          <w:lang w:val="pt-PT"/>
        </w:rPr>
        <w:t>. Lilja afirma ainda que a simplicidade de uma musica é relativa</w:t>
      </w:r>
      <w:r w:rsidR="00DB42BF" w:rsidRPr="008F13CF">
        <w:rPr>
          <w:rFonts w:ascii="Arial" w:hAnsi="Arial" w:cs="Arial"/>
          <w:sz w:val="24"/>
          <w:szCs w:val="24"/>
          <w:lang w:val="pt-PT"/>
        </w:rPr>
        <w:t xml:space="preserve"> e depende muito da época em que foi</w:t>
      </w:r>
      <w:r w:rsidR="0067565A" w:rsidRPr="008F13CF">
        <w:rPr>
          <w:rFonts w:ascii="Arial" w:hAnsi="Arial" w:cs="Arial"/>
          <w:sz w:val="24"/>
          <w:szCs w:val="24"/>
          <w:lang w:val="pt-PT"/>
        </w:rPr>
        <w:t xml:space="preserve"> </w:t>
      </w:r>
      <w:r w:rsidR="0067565A" w:rsidRPr="008F13CF">
        <w:rPr>
          <w:rFonts w:ascii="Arial" w:hAnsi="Arial" w:cs="Arial"/>
          <w:sz w:val="24"/>
          <w:szCs w:val="24"/>
          <w:lang w:val="pt-PT"/>
        </w:rPr>
        <w:lastRenderedPageBreak/>
        <w:t>composta. Sendo assim</w:t>
      </w:r>
      <w:r w:rsidR="00DB42BF" w:rsidRPr="008F13CF">
        <w:rPr>
          <w:rFonts w:ascii="Arial" w:hAnsi="Arial" w:cs="Arial"/>
          <w:sz w:val="24"/>
          <w:szCs w:val="24"/>
          <w:lang w:val="pt-PT"/>
        </w:rPr>
        <w:t>,</w:t>
      </w:r>
      <w:r w:rsidR="0067565A" w:rsidRPr="008F13CF">
        <w:rPr>
          <w:rFonts w:ascii="Arial" w:hAnsi="Arial" w:cs="Arial"/>
          <w:sz w:val="24"/>
          <w:szCs w:val="24"/>
          <w:lang w:val="pt-PT"/>
        </w:rPr>
        <w:t xml:space="preserve"> se a complexidade de uma obra é critério de valor musical, as primeiras sinfonias de Mozart e os corais de Bach se torn</w:t>
      </w:r>
      <w:r w:rsidR="00DB42BF" w:rsidRPr="008F13CF">
        <w:rPr>
          <w:rFonts w:ascii="Arial" w:hAnsi="Arial" w:cs="Arial"/>
          <w:sz w:val="24"/>
          <w:szCs w:val="24"/>
          <w:lang w:val="pt-PT"/>
        </w:rPr>
        <w:t>am simples em comparação com muitas composições de Frank Zappa</w:t>
      </w:r>
      <w:r w:rsidR="00327D0F">
        <w:rPr>
          <w:rFonts w:ascii="Arial" w:hAnsi="Arial" w:cs="Arial"/>
          <w:sz w:val="24"/>
          <w:szCs w:val="24"/>
          <w:lang w:val="pt-PT"/>
        </w:rPr>
        <w:t xml:space="preserve"> (Lilja, 2009</w:t>
      </w:r>
      <w:r w:rsidR="0049286E">
        <w:rPr>
          <w:rFonts w:ascii="Arial" w:hAnsi="Arial" w:cs="Arial"/>
          <w:sz w:val="24"/>
          <w:szCs w:val="24"/>
          <w:lang w:val="pt-PT"/>
        </w:rPr>
        <w:t>, p.</w:t>
      </w:r>
      <w:r w:rsidR="00420298" w:rsidRPr="008F13CF">
        <w:rPr>
          <w:rFonts w:ascii="Arial" w:hAnsi="Arial" w:cs="Arial"/>
          <w:sz w:val="24"/>
          <w:szCs w:val="24"/>
          <w:lang w:val="pt-PT"/>
        </w:rPr>
        <w:t xml:space="preserve"> 15)</w:t>
      </w:r>
      <w:r w:rsidR="00DB42BF" w:rsidRPr="008F13CF">
        <w:rPr>
          <w:rFonts w:ascii="Arial" w:hAnsi="Arial" w:cs="Arial"/>
          <w:sz w:val="24"/>
          <w:szCs w:val="24"/>
          <w:lang w:val="pt-PT"/>
        </w:rPr>
        <w:t xml:space="preserve">. </w:t>
      </w:r>
      <w:r w:rsidR="00420298" w:rsidRPr="008F13CF">
        <w:rPr>
          <w:rFonts w:ascii="Arial" w:hAnsi="Arial" w:cs="Arial"/>
          <w:sz w:val="24"/>
          <w:szCs w:val="24"/>
          <w:lang w:val="pt-PT"/>
        </w:rPr>
        <w:t>Além disso, a análise da música não revela nada de tão interessante sobre a música, quando se pergunta se esses detalhes técnicos nos dizem algo sobre a experiencia do ouvinte (</w:t>
      </w:r>
      <w:r w:rsidR="0049286E">
        <w:rPr>
          <w:rFonts w:ascii="Arial" w:hAnsi="Arial" w:cs="Arial"/>
          <w:sz w:val="24"/>
          <w:szCs w:val="24"/>
          <w:lang w:val="pt-PT"/>
        </w:rPr>
        <w:t xml:space="preserve">Frith, </w:t>
      </w:r>
      <w:r w:rsidR="00420298" w:rsidRPr="008F13CF">
        <w:rPr>
          <w:rFonts w:ascii="Arial" w:hAnsi="Arial" w:cs="Arial"/>
          <w:sz w:val="24"/>
          <w:szCs w:val="24"/>
          <w:lang w:val="pt-PT"/>
        </w:rPr>
        <w:t>1996 apud</w:t>
      </w:r>
      <w:r w:rsidR="0049286E">
        <w:rPr>
          <w:rFonts w:ascii="Arial" w:hAnsi="Arial" w:cs="Arial"/>
          <w:sz w:val="24"/>
          <w:szCs w:val="24"/>
          <w:lang w:val="pt-PT"/>
        </w:rPr>
        <w:t>. Lilja, 2009, p.</w:t>
      </w:r>
      <w:r w:rsidR="00420298" w:rsidRPr="008F13CF">
        <w:rPr>
          <w:rFonts w:ascii="Arial" w:hAnsi="Arial" w:cs="Arial"/>
          <w:sz w:val="24"/>
          <w:szCs w:val="24"/>
          <w:lang w:val="pt-PT"/>
        </w:rPr>
        <w:t xml:space="preserve"> 16). </w:t>
      </w:r>
    </w:p>
    <w:p w14:paraId="45AA954C" w14:textId="182BFBE9" w:rsidR="00214894" w:rsidRDefault="00D82471" w:rsidP="002148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t-PT"/>
        </w:rPr>
      </w:pPr>
      <w:r w:rsidRPr="008F13CF">
        <w:rPr>
          <w:rFonts w:ascii="Arial" w:hAnsi="Arial" w:cs="Arial"/>
          <w:sz w:val="24"/>
          <w:szCs w:val="24"/>
          <w:lang w:val="pt-PT"/>
        </w:rPr>
        <w:t>Ambos os autores</w:t>
      </w:r>
      <w:r w:rsidR="00327D0F">
        <w:rPr>
          <w:rFonts w:ascii="Arial" w:hAnsi="Arial" w:cs="Arial"/>
          <w:sz w:val="24"/>
          <w:szCs w:val="24"/>
          <w:lang w:val="pt-PT"/>
        </w:rPr>
        <w:t>, Hugo Ribeiro e Esa</w:t>
      </w:r>
      <w:r w:rsidRPr="008F13CF">
        <w:rPr>
          <w:rFonts w:ascii="Arial" w:hAnsi="Arial" w:cs="Arial"/>
          <w:sz w:val="24"/>
          <w:szCs w:val="24"/>
          <w:lang w:val="pt-PT"/>
        </w:rPr>
        <w:t xml:space="preserve"> Lilja</w:t>
      </w:r>
      <w:r w:rsidR="00327D0F">
        <w:rPr>
          <w:rFonts w:ascii="Arial" w:hAnsi="Arial" w:cs="Arial"/>
          <w:sz w:val="24"/>
          <w:szCs w:val="24"/>
          <w:lang w:val="pt-PT"/>
        </w:rPr>
        <w:t>,</w:t>
      </w:r>
      <w:r w:rsidRPr="008F13CF">
        <w:rPr>
          <w:rFonts w:ascii="Arial" w:hAnsi="Arial" w:cs="Arial"/>
          <w:sz w:val="24"/>
          <w:szCs w:val="24"/>
          <w:lang w:val="pt-PT"/>
        </w:rPr>
        <w:t xml:space="preserve"> concordam com o fato de que a música é fruto</w:t>
      </w:r>
      <w:r w:rsidR="00327D0F">
        <w:rPr>
          <w:rFonts w:ascii="Arial" w:hAnsi="Arial" w:cs="Arial"/>
          <w:sz w:val="24"/>
          <w:szCs w:val="24"/>
          <w:lang w:val="pt-PT"/>
        </w:rPr>
        <w:t xml:space="preserve"> das práticas sociais</w:t>
      </w:r>
      <w:r w:rsidR="00096860" w:rsidRPr="008F13CF">
        <w:rPr>
          <w:rFonts w:ascii="Arial" w:hAnsi="Arial" w:cs="Arial"/>
          <w:sz w:val="24"/>
          <w:szCs w:val="24"/>
          <w:lang w:val="pt-PT"/>
        </w:rPr>
        <w:t xml:space="preserve"> </w:t>
      </w:r>
      <w:r w:rsidRPr="008F13CF">
        <w:rPr>
          <w:rFonts w:ascii="Arial" w:hAnsi="Arial" w:cs="Arial"/>
          <w:sz w:val="24"/>
          <w:szCs w:val="24"/>
          <w:lang w:val="pt-PT"/>
        </w:rPr>
        <w:t xml:space="preserve">e que todas as interpretações feitas a partir dela </w:t>
      </w:r>
      <w:r w:rsidR="00327D0F">
        <w:rPr>
          <w:rFonts w:ascii="Arial" w:hAnsi="Arial" w:cs="Arial"/>
          <w:sz w:val="24"/>
          <w:szCs w:val="24"/>
          <w:lang w:val="pt-PT"/>
        </w:rPr>
        <w:t>dependem de seu</w:t>
      </w:r>
      <w:r w:rsidR="00096860" w:rsidRPr="008F13CF">
        <w:rPr>
          <w:rFonts w:ascii="Arial" w:hAnsi="Arial" w:cs="Arial"/>
          <w:sz w:val="24"/>
          <w:szCs w:val="24"/>
          <w:lang w:val="pt-PT"/>
        </w:rPr>
        <w:t xml:space="preserve"> contexto</w:t>
      </w:r>
      <w:r w:rsidR="00327D0F">
        <w:rPr>
          <w:rFonts w:ascii="Arial" w:hAnsi="Arial" w:cs="Arial"/>
          <w:sz w:val="24"/>
          <w:szCs w:val="24"/>
          <w:lang w:val="pt-PT"/>
        </w:rPr>
        <w:t xml:space="preserve"> próprio</w:t>
      </w:r>
      <w:r w:rsidR="00096860" w:rsidRPr="008F13CF">
        <w:rPr>
          <w:rFonts w:ascii="Arial" w:hAnsi="Arial" w:cs="Arial"/>
          <w:sz w:val="24"/>
          <w:szCs w:val="24"/>
          <w:lang w:val="pt-PT"/>
        </w:rPr>
        <w:t>. As duas teses res</w:t>
      </w:r>
      <w:r w:rsidR="00327D0F">
        <w:rPr>
          <w:rFonts w:ascii="Arial" w:hAnsi="Arial" w:cs="Arial"/>
          <w:sz w:val="24"/>
          <w:szCs w:val="24"/>
          <w:lang w:val="pt-PT"/>
        </w:rPr>
        <w:t>s</w:t>
      </w:r>
      <w:r w:rsidR="00096860" w:rsidRPr="008F13CF">
        <w:rPr>
          <w:rFonts w:ascii="Arial" w:hAnsi="Arial" w:cs="Arial"/>
          <w:sz w:val="24"/>
          <w:szCs w:val="24"/>
          <w:lang w:val="pt-PT"/>
        </w:rPr>
        <w:t xml:space="preserve">altam o fato de que </w:t>
      </w:r>
      <w:r w:rsidR="00327D0F">
        <w:rPr>
          <w:rFonts w:ascii="Arial" w:hAnsi="Arial" w:cs="Arial"/>
          <w:sz w:val="24"/>
          <w:szCs w:val="24"/>
          <w:lang w:val="pt-PT"/>
        </w:rPr>
        <w:t>no que diz respeito ao significado do discurso musical</w:t>
      </w:r>
      <w:r w:rsidR="00096860" w:rsidRPr="008F13CF">
        <w:rPr>
          <w:rFonts w:ascii="Arial" w:hAnsi="Arial" w:cs="Arial"/>
          <w:sz w:val="24"/>
          <w:szCs w:val="24"/>
          <w:lang w:val="pt-PT"/>
        </w:rPr>
        <w:t xml:space="preserve">, o ponto de vista do músico é </w:t>
      </w:r>
      <w:r w:rsidR="00327D0F">
        <w:rPr>
          <w:rFonts w:ascii="Arial" w:hAnsi="Arial" w:cs="Arial"/>
          <w:sz w:val="24"/>
          <w:szCs w:val="24"/>
          <w:lang w:val="pt-PT"/>
        </w:rPr>
        <w:t xml:space="preserve">constantemente </w:t>
      </w:r>
      <w:r w:rsidR="00EE3779">
        <w:rPr>
          <w:rFonts w:ascii="Arial" w:hAnsi="Arial" w:cs="Arial"/>
          <w:sz w:val="24"/>
          <w:szCs w:val="24"/>
          <w:lang w:val="pt-PT"/>
        </w:rPr>
        <w:t>deixado de lado;</w:t>
      </w:r>
      <w:r w:rsidR="00EA0C87">
        <w:rPr>
          <w:rFonts w:ascii="Arial" w:hAnsi="Arial" w:cs="Arial"/>
          <w:sz w:val="24"/>
          <w:szCs w:val="24"/>
          <w:lang w:val="pt-PT"/>
        </w:rPr>
        <w:t xml:space="preserve"> outro ponto</w:t>
      </w:r>
      <w:r w:rsidR="00365C38">
        <w:rPr>
          <w:rFonts w:ascii="Arial" w:hAnsi="Arial" w:cs="Arial"/>
          <w:sz w:val="24"/>
          <w:szCs w:val="24"/>
          <w:lang w:val="pt-PT"/>
        </w:rPr>
        <w:t xml:space="preserve"> é que </w:t>
      </w:r>
      <w:r w:rsidR="00EA0C87">
        <w:rPr>
          <w:rFonts w:ascii="Arial" w:hAnsi="Arial" w:cs="Arial"/>
          <w:sz w:val="24"/>
          <w:szCs w:val="24"/>
          <w:lang w:val="pt-PT"/>
        </w:rPr>
        <w:t>os músicos das bandas raramente</w:t>
      </w:r>
      <w:r w:rsidR="00365C38">
        <w:rPr>
          <w:rFonts w:ascii="Arial" w:hAnsi="Arial" w:cs="Arial"/>
          <w:sz w:val="24"/>
          <w:szCs w:val="24"/>
          <w:lang w:val="pt-PT"/>
        </w:rPr>
        <w:t xml:space="preserve"> compartilham de </w:t>
      </w:r>
      <w:r w:rsidR="00EE3779">
        <w:rPr>
          <w:rFonts w:ascii="Arial" w:hAnsi="Arial" w:cs="Arial"/>
          <w:sz w:val="24"/>
          <w:szCs w:val="24"/>
          <w:lang w:val="pt-PT"/>
        </w:rPr>
        <w:t>terminologias</w:t>
      </w:r>
      <w:r w:rsidR="00365C38">
        <w:rPr>
          <w:rFonts w:ascii="Arial" w:hAnsi="Arial" w:cs="Arial"/>
          <w:sz w:val="24"/>
          <w:szCs w:val="24"/>
          <w:lang w:val="pt-PT"/>
        </w:rPr>
        <w:t xml:space="preserve"> para significação de suas músicas,</w:t>
      </w:r>
      <w:r w:rsidR="00EA0C87">
        <w:rPr>
          <w:rFonts w:ascii="Arial" w:hAnsi="Arial" w:cs="Arial"/>
          <w:sz w:val="24"/>
          <w:szCs w:val="24"/>
          <w:lang w:val="pt-PT"/>
        </w:rPr>
        <w:t xml:space="preserve"> </w:t>
      </w:r>
      <w:r w:rsidR="00EE3779">
        <w:rPr>
          <w:rFonts w:ascii="Arial" w:hAnsi="Arial" w:cs="Arial"/>
          <w:sz w:val="24"/>
          <w:szCs w:val="24"/>
          <w:lang w:val="pt-PT"/>
        </w:rPr>
        <w:t xml:space="preserve">sendo que </w:t>
      </w:r>
      <w:r w:rsidR="00EA0C87">
        <w:rPr>
          <w:rFonts w:ascii="Arial" w:hAnsi="Arial" w:cs="Arial"/>
          <w:sz w:val="24"/>
          <w:szCs w:val="24"/>
          <w:lang w:val="pt-PT"/>
        </w:rPr>
        <w:t xml:space="preserve">as composições acontecem sem </w:t>
      </w:r>
      <w:r w:rsidR="00EE3779">
        <w:rPr>
          <w:rFonts w:ascii="Arial" w:hAnsi="Arial" w:cs="Arial"/>
          <w:sz w:val="24"/>
          <w:szCs w:val="24"/>
          <w:lang w:val="pt-PT"/>
        </w:rPr>
        <w:t>um pensamento hierárquico tão definido no que tange um sistema de organização das alturas</w:t>
      </w:r>
      <w:r w:rsidR="00EA0C87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61867318" w14:textId="4407F72D" w:rsidR="00CE5487" w:rsidRPr="008F13CF" w:rsidRDefault="00327D0F" w:rsidP="002148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rock alternativo </w:t>
      </w:r>
      <w:r w:rsidR="0072296B" w:rsidRPr="008F13CF">
        <w:rPr>
          <w:rFonts w:ascii="Arial" w:hAnsi="Arial" w:cs="Arial"/>
          <w:sz w:val="24"/>
          <w:szCs w:val="24"/>
          <w:lang w:val="pt-PT"/>
        </w:rPr>
        <w:t>é</w:t>
      </w:r>
      <w:r w:rsidR="00D837DC" w:rsidRPr="008F13CF">
        <w:rPr>
          <w:rFonts w:ascii="Arial" w:hAnsi="Arial" w:cs="Arial"/>
          <w:sz w:val="24"/>
          <w:szCs w:val="24"/>
          <w:lang w:val="pt-PT"/>
        </w:rPr>
        <w:t xml:space="preserve"> resultado de </w:t>
      </w:r>
      <w:r w:rsidR="0072296B" w:rsidRPr="008F13CF">
        <w:rPr>
          <w:rFonts w:ascii="Arial" w:hAnsi="Arial" w:cs="Arial"/>
          <w:sz w:val="24"/>
          <w:szCs w:val="24"/>
          <w:lang w:val="pt-PT"/>
        </w:rPr>
        <w:t xml:space="preserve">uma </w:t>
      </w:r>
      <w:r w:rsidR="00D837DC" w:rsidRPr="008F13CF">
        <w:rPr>
          <w:rFonts w:ascii="Arial" w:hAnsi="Arial" w:cs="Arial"/>
          <w:sz w:val="24"/>
          <w:szCs w:val="24"/>
          <w:lang w:val="pt-PT"/>
        </w:rPr>
        <w:t>fusã</w:t>
      </w:r>
      <w:r w:rsidR="006C5ABD" w:rsidRPr="008F13CF">
        <w:rPr>
          <w:rFonts w:ascii="Arial" w:hAnsi="Arial" w:cs="Arial"/>
          <w:sz w:val="24"/>
          <w:szCs w:val="24"/>
          <w:lang w:val="pt-PT"/>
        </w:rPr>
        <w:t xml:space="preserve">o cultural, fragmentada pela inclusão de </w:t>
      </w:r>
      <w:r>
        <w:rPr>
          <w:rFonts w:ascii="Arial" w:hAnsi="Arial" w:cs="Arial"/>
          <w:sz w:val="24"/>
          <w:szCs w:val="24"/>
          <w:lang w:val="pt-PT"/>
        </w:rPr>
        <w:t>diversos outros estilos.</w:t>
      </w:r>
      <w:r w:rsidR="00D837DC" w:rsidRPr="008F13CF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Sendo assim, a análise tanto de seu produto musical</w:t>
      </w:r>
      <w:r w:rsidR="0072296B" w:rsidRPr="008F13CF">
        <w:rPr>
          <w:rFonts w:ascii="Arial" w:hAnsi="Arial" w:cs="Arial"/>
          <w:sz w:val="24"/>
          <w:szCs w:val="24"/>
          <w:lang w:val="pt-PT"/>
        </w:rPr>
        <w:t xml:space="preserve"> quanto </w:t>
      </w:r>
      <w:r>
        <w:rPr>
          <w:rFonts w:ascii="Arial" w:hAnsi="Arial" w:cs="Arial"/>
          <w:sz w:val="24"/>
          <w:szCs w:val="24"/>
          <w:lang w:val="pt-PT"/>
        </w:rPr>
        <w:t>de suas práticas sociais</w:t>
      </w:r>
      <w:r w:rsidR="0072296B" w:rsidRPr="008F13CF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demanda</w:t>
      </w:r>
      <w:r w:rsidR="006C5ABD" w:rsidRPr="008F13CF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 xml:space="preserve">que se adentre um universo </w:t>
      </w:r>
      <w:r w:rsidR="006C5ABD" w:rsidRPr="008F13CF">
        <w:rPr>
          <w:rFonts w:ascii="Arial" w:hAnsi="Arial" w:cs="Arial"/>
          <w:sz w:val="24"/>
          <w:szCs w:val="24"/>
          <w:lang w:val="pt-PT"/>
        </w:rPr>
        <w:t>em que a música é a princ</w:t>
      </w:r>
      <w:r>
        <w:rPr>
          <w:rFonts w:ascii="Arial" w:hAnsi="Arial" w:cs="Arial"/>
          <w:sz w:val="24"/>
          <w:szCs w:val="24"/>
          <w:lang w:val="pt-PT"/>
        </w:rPr>
        <w:t>ipal responsável por ampliar fro</w:t>
      </w:r>
      <w:r w:rsidR="006C5ABD" w:rsidRPr="008F13CF">
        <w:rPr>
          <w:rFonts w:ascii="Arial" w:hAnsi="Arial" w:cs="Arial"/>
          <w:sz w:val="24"/>
          <w:szCs w:val="24"/>
          <w:lang w:val="pt-PT"/>
        </w:rPr>
        <w:t>ntei</w:t>
      </w:r>
      <w:r>
        <w:rPr>
          <w:rFonts w:ascii="Arial" w:hAnsi="Arial" w:cs="Arial"/>
          <w:sz w:val="24"/>
          <w:szCs w:val="24"/>
          <w:lang w:val="pt-PT"/>
        </w:rPr>
        <w:t>ras estilí</w:t>
      </w:r>
      <w:r w:rsidR="0003537C" w:rsidRPr="008F13CF">
        <w:rPr>
          <w:rFonts w:ascii="Arial" w:hAnsi="Arial" w:cs="Arial"/>
          <w:sz w:val="24"/>
          <w:szCs w:val="24"/>
          <w:lang w:val="pt-PT"/>
        </w:rPr>
        <w:t xml:space="preserve">sticas e identitárias, além de </w:t>
      </w:r>
      <w:r>
        <w:rPr>
          <w:rFonts w:ascii="Arial" w:hAnsi="Arial" w:cs="Arial"/>
          <w:sz w:val="24"/>
          <w:szCs w:val="24"/>
          <w:lang w:val="pt-PT"/>
        </w:rPr>
        <w:t>possibilitar a escuta do</w:t>
      </w:r>
      <w:r w:rsidR="0003537C" w:rsidRPr="008F13CF">
        <w:rPr>
          <w:rFonts w:ascii="Arial" w:hAnsi="Arial" w:cs="Arial"/>
          <w:sz w:val="24"/>
          <w:szCs w:val="24"/>
          <w:lang w:val="pt-PT"/>
        </w:rPr>
        <w:t xml:space="preserve"> rock de maneira mais informada.</w:t>
      </w:r>
      <w:r w:rsidR="006C5ABD" w:rsidRPr="008F13CF">
        <w:rPr>
          <w:rFonts w:ascii="Arial" w:hAnsi="Arial" w:cs="Arial"/>
          <w:sz w:val="24"/>
          <w:szCs w:val="24"/>
          <w:lang w:val="pt-PT"/>
        </w:rPr>
        <w:t xml:space="preserve"> Diferenças entre os rif</w:t>
      </w:r>
      <w:r w:rsidR="0003537C" w:rsidRPr="008F13CF">
        <w:rPr>
          <w:rFonts w:ascii="Arial" w:hAnsi="Arial" w:cs="Arial"/>
          <w:sz w:val="24"/>
          <w:szCs w:val="24"/>
          <w:lang w:val="pt-PT"/>
        </w:rPr>
        <w:t>fs e solos de guitarra, acordes com diferentes niveis distorção</w:t>
      </w:r>
      <w:r w:rsidR="006C5ABD" w:rsidRPr="008F13CF">
        <w:rPr>
          <w:rFonts w:ascii="Arial" w:hAnsi="Arial" w:cs="Arial"/>
          <w:sz w:val="24"/>
          <w:szCs w:val="24"/>
          <w:lang w:val="pt-PT"/>
        </w:rPr>
        <w:t>, andamento</w:t>
      </w:r>
      <w:r w:rsidR="00EE3779">
        <w:rPr>
          <w:rFonts w:ascii="Arial" w:hAnsi="Arial" w:cs="Arial"/>
          <w:sz w:val="24"/>
          <w:szCs w:val="24"/>
          <w:lang w:val="pt-PT"/>
        </w:rPr>
        <w:t>s variados, vocais graves e agu</w:t>
      </w:r>
      <w:r w:rsidR="006C5ABD" w:rsidRPr="008F13CF">
        <w:rPr>
          <w:rFonts w:ascii="Arial" w:hAnsi="Arial" w:cs="Arial"/>
          <w:sz w:val="24"/>
          <w:szCs w:val="24"/>
          <w:lang w:val="pt-PT"/>
        </w:rPr>
        <w:t>dos, temáticas das letras desde o amor incompreendido</w:t>
      </w:r>
      <w:r>
        <w:rPr>
          <w:rFonts w:ascii="Arial" w:hAnsi="Arial" w:cs="Arial"/>
          <w:sz w:val="24"/>
          <w:szCs w:val="24"/>
          <w:lang w:val="pt-PT"/>
        </w:rPr>
        <w:t xml:space="preserve"> até relatos do cotidiano;</w:t>
      </w:r>
      <w:r w:rsidR="0003537C" w:rsidRPr="008F13CF">
        <w:rPr>
          <w:rFonts w:ascii="Arial" w:hAnsi="Arial" w:cs="Arial"/>
          <w:sz w:val="24"/>
          <w:szCs w:val="24"/>
          <w:lang w:val="pt-PT"/>
        </w:rPr>
        <w:t xml:space="preserve"> tudo isso </w:t>
      </w:r>
      <w:r>
        <w:rPr>
          <w:rFonts w:ascii="Arial" w:hAnsi="Arial" w:cs="Arial"/>
          <w:sz w:val="24"/>
          <w:szCs w:val="24"/>
          <w:lang w:val="pt-PT"/>
        </w:rPr>
        <w:t>resulta em</w:t>
      </w:r>
      <w:r w:rsidR="0003537C" w:rsidRPr="008F13CF">
        <w:rPr>
          <w:rFonts w:ascii="Arial" w:hAnsi="Arial" w:cs="Arial"/>
          <w:sz w:val="24"/>
          <w:szCs w:val="24"/>
          <w:lang w:val="pt-PT"/>
        </w:rPr>
        <w:t xml:space="preserve"> elementos significativos para cada individuo, seja compositor, instrumentista ou apreciador. </w:t>
      </w:r>
      <w:r w:rsidR="00CE5487" w:rsidRPr="008F13CF">
        <w:rPr>
          <w:rFonts w:ascii="Arial" w:hAnsi="Arial" w:cs="Arial"/>
          <w:sz w:val="24"/>
          <w:szCs w:val="24"/>
          <w:lang w:val="pt-PT"/>
        </w:rPr>
        <w:t xml:space="preserve"> </w:t>
      </w:r>
      <w:r w:rsidR="00CE5487" w:rsidRPr="008F13CF">
        <w:rPr>
          <w:rFonts w:ascii="Arial" w:hAnsi="Arial" w:cs="Arial"/>
          <w:sz w:val="24"/>
          <w:szCs w:val="24"/>
          <w:lang w:val="pt-PT"/>
        </w:rPr>
        <w:tab/>
      </w:r>
    </w:p>
    <w:p w14:paraId="7DFA446B" w14:textId="77777777" w:rsidR="00A37D69" w:rsidRPr="00D14B98" w:rsidRDefault="00A37D69" w:rsidP="000A765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51FC1DF" w14:textId="38FE7FEA" w:rsidR="00EA5AF4" w:rsidRPr="00D14B98" w:rsidRDefault="00D14B98" w:rsidP="000A765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14B98">
        <w:rPr>
          <w:rFonts w:ascii="Arial" w:hAnsi="Arial" w:cs="Arial"/>
          <w:b/>
          <w:sz w:val="24"/>
          <w:szCs w:val="24"/>
        </w:rPr>
        <w:t>Referê</w:t>
      </w:r>
      <w:r w:rsidR="002A18B3" w:rsidRPr="00D14B98">
        <w:rPr>
          <w:rFonts w:ascii="Arial" w:hAnsi="Arial" w:cs="Arial"/>
          <w:b/>
          <w:sz w:val="24"/>
          <w:szCs w:val="24"/>
        </w:rPr>
        <w:t>ncias:</w:t>
      </w:r>
    </w:p>
    <w:p w14:paraId="2E5D4B60" w14:textId="77777777" w:rsidR="00AB6DC2" w:rsidRDefault="00AB6DC2" w:rsidP="000A765F">
      <w:pPr>
        <w:pStyle w:val="Normal1"/>
        <w:spacing w:line="240" w:lineRule="auto"/>
        <w:jc w:val="both"/>
        <w:rPr>
          <w:sz w:val="24"/>
          <w:szCs w:val="24"/>
        </w:rPr>
      </w:pPr>
    </w:p>
    <w:p w14:paraId="4C2160AA" w14:textId="2AA95A69" w:rsidR="00AB6DC2" w:rsidRPr="00727922" w:rsidRDefault="00AB6DC2" w:rsidP="000A765F">
      <w:pPr>
        <w:pStyle w:val="Normal1"/>
        <w:spacing w:line="240" w:lineRule="auto"/>
        <w:jc w:val="both"/>
        <w:rPr>
          <w:sz w:val="24"/>
          <w:szCs w:val="24"/>
          <w:lang w:val="en-US"/>
        </w:rPr>
      </w:pPr>
      <w:r w:rsidRPr="00727922">
        <w:rPr>
          <w:sz w:val="24"/>
          <w:szCs w:val="24"/>
          <w:lang w:val="en-US"/>
        </w:rPr>
        <w:t>BLACKING, John</w:t>
      </w:r>
      <w:r w:rsidR="00D14B98" w:rsidRPr="00727922">
        <w:rPr>
          <w:sz w:val="24"/>
          <w:szCs w:val="24"/>
          <w:lang w:val="en-US"/>
        </w:rPr>
        <w:t xml:space="preserve">. </w:t>
      </w:r>
      <w:r w:rsidR="00D14B98" w:rsidRPr="00D14B98">
        <w:rPr>
          <w:i/>
          <w:sz w:val="24"/>
          <w:szCs w:val="24"/>
          <w:lang w:val="en-US"/>
        </w:rPr>
        <w:t>How Musical is Man?</w:t>
      </w:r>
      <w:r w:rsidR="00D14B98" w:rsidRPr="00D14B98">
        <w:rPr>
          <w:sz w:val="24"/>
          <w:szCs w:val="24"/>
          <w:lang w:val="en-US"/>
        </w:rPr>
        <w:t xml:space="preserve"> Washington: Washington University Press, 1974.</w:t>
      </w:r>
    </w:p>
    <w:p w14:paraId="69A35FED" w14:textId="77777777" w:rsidR="00D14B98" w:rsidRDefault="00AB6DC2" w:rsidP="000A765F">
      <w:pPr>
        <w:pStyle w:val="Normal1"/>
        <w:spacing w:line="240" w:lineRule="auto"/>
        <w:jc w:val="both"/>
        <w:rPr>
          <w:sz w:val="24"/>
          <w:szCs w:val="24"/>
        </w:rPr>
      </w:pPr>
      <w:r w:rsidRPr="00727922">
        <w:rPr>
          <w:sz w:val="24"/>
          <w:szCs w:val="24"/>
          <w:lang w:val="en-US"/>
        </w:rPr>
        <w:t xml:space="preserve">GEERTZ, Clifford. </w:t>
      </w:r>
      <w:r w:rsidR="00D14B98" w:rsidRPr="00D14B98">
        <w:rPr>
          <w:i/>
          <w:iCs/>
          <w:sz w:val="24"/>
          <w:szCs w:val="24"/>
        </w:rPr>
        <w:t>A interpretação das culturas</w:t>
      </w:r>
      <w:r w:rsidR="00D14B98" w:rsidRPr="00D14B98">
        <w:rPr>
          <w:sz w:val="24"/>
          <w:szCs w:val="24"/>
        </w:rPr>
        <w:t>. Rio de Janeiro: Guanabara Koogan, 1989.</w:t>
      </w:r>
    </w:p>
    <w:p w14:paraId="466DA3E7" w14:textId="580D45EB" w:rsidR="00FB4CA8" w:rsidRPr="00FB4CA8" w:rsidRDefault="00FB4CA8" w:rsidP="00FB4CA8">
      <w:pPr>
        <w:pStyle w:val="Normal1"/>
        <w:spacing w:line="240" w:lineRule="auto"/>
        <w:jc w:val="both"/>
        <w:rPr>
          <w:rFonts w:eastAsiaTheme="minorHAnsi"/>
          <w:color w:val="000000" w:themeColor="text1"/>
          <w:sz w:val="24"/>
          <w:szCs w:val="24"/>
        </w:rPr>
      </w:pPr>
      <w:r>
        <w:rPr>
          <w:rFonts w:eastAsiaTheme="minorHAnsi"/>
          <w:color w:val="000000" w:themeColor="text1"/>
          <w:sz w:val="24"/>
          <w:szCs w:val="24"/>
        </w:rPr>
        <w:t>GUMES</w:t>
      </w:r>
      <w:r w:rsidRPr="00FB4CA8">
        <w:rPr>
          <w:rFonts w:eastAsiaTheme="minorHAnsi"/>
          <w:color w:val="000000" w:themeColor="text1"/>
          <w:sz w:val="24"/>
          <w:szCs w:val="24"/>
        </w:rPr>
        <w:t xml:space="preserve">, </w:t>
      </w:r>
      <w:proofErr w:type="spellStart"/>
      <w:r w:rsidRPr="00FB4CA8">
        <w:rPr>
          <w:rFonts w:eastAsiaTheme="minorHAnsi"/>
          <w:color w:val="000000" w:themeColor="text1"/>
          <w:sz w:val="24"/>
          <w:szCs w:val="24"/>
        </w:rPr>
        <w:t>Nadja</w:t>
      </w:r>
      <w:proofErr w:type="spellEnd"/>
      <w:r w:rsidRPr="00FB4CA8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FB4CA8">
        <w:rPr>
          <w:rFonts w:eastAsiaTheme="minorHAnsi"/>
          <w:color w:val="000000" w:themeColor="text1"/>
          <w:sz w:val="24"/>
          <w:szCs w:val="24"/>
        </w:rPr>
        <w:t>Vladi</w:t>
      </w:r>
      <w:proofErr w:type="spellEnd"/>
      <w:r w:rsidRPr="00FB4CA8">
        <w:rPr>
          <w:rFonts w:eastAsiaTheme="minorHAnsi"/>
          <w:color w:val="000000" w:themeColor="text1"/>
          <w:sz w:val="24"/>
          <w:szCs w:val="24"/>
        </w:rPr>
        <w:t xml:space="preserve"> Cardoso. </w:t>
      </w:r>
      <w:r w:rsidRPr="00FB4CA8">
        <w:rPr>
          <w:rFonts w:eastAsiaTheme="minorHAnsi"/>
          <w:i/>
          <w:color w:val="000000" w:themeColor="text1"/>
          <w:sz w:val="24"/>
          <w:szCs w:val="24"/>
        </w:rPr>
        <w:t>A música faz o seu gênero</w:t>
      </w:r>
      <w:r>
        <w:rPr>
          <w:rFonts w:eastAsiaTheme="minorHAnsi"/>
          <w:color w:val="000000" w:themeColor="text1"/>
          <w:sz w:val="24"/>
          <w:szCs w:val="24"/>
        </w:rPr>
        <w:t xml:space="preserve">: </w:t>
      </w:r>
      <w:r w:rsidRPr="00FB4CA8">
        <w:rPr>
          <w:rFonts w:eastAsiaTheme="minorHAnsi"/>
          <w:color w:val="000000" w:themeColor="text1"/>
          <w:sz w:val="24"/>
          <w:szCs w:val="24"/>
        </w:rPr>
        <w:t xml:space="preserve">uma reflexão sobre a importância das rotulações para a compreensão do </w:t>
      </w:r>
      <w:proofErr w:type="spellStart"/>
      <w:r w:rsidRPr="00FB4CA8">
        <w:rPr>
          <w:rFonts w:eastAsiaTheme="minorHAnsi"/>
          <w:color w:val="000000" w:themeColor="text1"/>
          <w:sz w:val="24"/>
          <w:szCs w:val="24"/>
        </w:rPr>
        <w:t>indie</w:t>
      </w:r>
      <w:proofErr w:type="spellEnd"/>
      <w:r w:rsidRPr="00FB4CA8">
        <w:rPr>
          <w:rFonts w:eastAsiaTheme="minorHAnsi"/>
          <w:color w:val="000000" w:themeColor="text1"/>
          <w:sz w:val="24"/>
          <w:szCs w:val="24"/>
        </w:rPr>
        <w:t xml:space="preserve"> rock / </w:t>
      </w:r>
      <w:proofErr w:type="spellStart"/>
      <w:r w:rsidRPr="00FB4CA8">
        <w:rPr>
          <w:rFonts w:eastAsiaTheme="minorHAnsi"/>
          <w:color w:val="000000" w:themeColor="text1"/>
          <w:sz w:val="24"/>
          <w:szCs w:val="24"/>
        </w:rPr>
        <w:t>Nadja</w:t>
      </w:r>
      <w:proofErr w:type="spellEnd"/>
      <w:r w:rsidRPr="00FB4CA8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FB4CA8">
        <w:rPr>
          <w:rFonts w:eastAsiaTheme="minorHAnsi"/>
          <w:color w:val="000000" w:themeColor="text1"/>
          <w:sz w:val="24"/>
          <w:szCs w:val="24"/>
        </w:rPr>
        <w:t>Vladi</w:t>
      </w:r>
      <w:proofErr w:type="spellEnd"/>
      <w:r w:rsidRPr="00FB4CA8">
        <w:rPr>
          <w:rFonts w:eastAsiaTheme="minorHAnsi"/>
          <w:color w:val="000000" w:themeColor="text1"/>
          <w:sz w:val="24"/>
          <w:szCs w:val="24"/>
        </w:rPr>
        <w:t xml:space="preserve"> Cardoso Gumes. - 2011. </w:t>
      </w:r>
    </w:p>
    <w:p w14:paraId="42BDD5D0" w14:textId="77359D5F" w:rsidR="00FB4CA8" w:rsidRPr="00FB4CA8" w:rsidRDefault="00FB4CA8" w:rsidP="00FB4CA8">
      <w:pPr>
        <w:pStyle w:val="Normal1"/>
        <w:spacing w:line="240" w:lineRule="auto"/>
        <w:jc w:val="both"/>
        <w:rPr>
          <w:rFonts w:eastAsiaTheme="minorHAnsi"/>
          <w:color w:val="FF0000"/>
          <w:sz w:val="24"/>
          <w:szCs w:val="24"/>
        </w:rPr>
      </w:pPr>
      <w:r>
        <w:rPr>
          <w:rFonts w:ascii="Helvetica" w:hAnsi="Helvetica" w:cs="Helvetica"/>
          <w:color w:val="141412"/>
        </w:rPr>
        <w:t xml:space="preserve">JANOTTI Jr, </w:t>
      </w:r>
      <w:proofErr w:type="spellStart"/>
      <w:r>
        <w:rPr>
          <w:rFonts w:ascii="Helvetica" w:hAnsi="Helvetica" w:cs="Helvetica"/>
          <w:color w:val="141412"/>
        </w:rPr>
        <w:t>Jeder</w:t>
      </w:r>
      <w:proofErr w:type="spellEnd"/>
      <w:r>
        <w:rPr>
          <w:rFonts w:ascii="Helvetica" w:hAnsi="Helvetica" w:cs="Helvetica"/>
          <w:color w:val="141412"/>
        </w:rPr>
        <w:t xml:space="preserve">. Aumenta que isso aí é Rock </w:t>
      </w:r>
      <w:proofErr w:type="spellStart"/>
      <w:r>
        <w:rPr>
          <w:rFonts w:ascii="Helvetica" w:hAnsi="Helvetica" w:cs="Helvetica"/>
          <w:color w:val="141412"/>
        </w:rPr>
        <w:t>and</w:t>
      </w:r>
      <w:proofErr w:type="spellEnd"/>
      <w:r>
        <w:rPr>
          <w:rFonts w:ascii="Helvetica" w:hAnsi="Helvetica" w:cs="Helvetica"/>
          <w:color w:val="141412"/>
        </w:rPr>
        <w:t xml:space="preserve"> </w:t>
      </w:r>
      <w:proofErr w:type="spellStart"/>
      <w:r>
        <w:rPr>
          <w:rFonts w:ascii="Helvetica" w:hAnsi="Helvetica" w:cs="Helvetica"/>
          <w:color w:val="141412"/>
        </w:rPr>
        <w:t>Roll</w:t>
      </w:r>
      <w:proofErr w:type="spellEnd"/>
      <w:r>
        <w:rPr>
          <w:rFonts w:ascii="Helvetica" w:hAnsi="Helvetica" w:cs="Helvetica"/>
          <w:color w:val="141412"/>
        </w:rPr>
        <w:t>: mídia, gênero musical e identidade. Rio de Janeiro: E-</w:t>
      </w:r>
      <w:proofErr w:type="spellStart"/>
      <w:r>
        <w:rPr>
          <w:rFonts w:ascii="Helvetica" w:hAnsi="Helvetica" w:cs="Helvetica"/>
          <w:color w:val="141412"/>
        </w:rPr>
        <w:t>papers</w:t>
      </w:r>
      <w:proofErr w:type="spellEnd"/>
      <w:r>
        <w:rPr>
          <w:rFonts w:ascii="Helvetica" w:hAnsi="Helvetica" w:cs="Helvetica"/>
          <w:color w:val="141412"/>
        </w:rPr>
        <w:t>, 2003.</w:t>
      </w:r>
      <w:r w:rsidRPr="008F13CF">
        <w:rPr>
          <w:sz w:val="24"/>
          <w:szCs w:val="24"/>
        </w:rPr>
        <w:t xml:space="preserve"> </w:t>
      </w:r>
    </w:p>
    <w:p w14:paraId="60B384F9" w14:textId="07C069ED" w:rsidR="00EF4D20" w:rsidRPr="008F13CF" w:rsidRDefault="005F26B7" w:rsidP="000A765F">
      <w:pPr>
        <w:pStyle w:val="Normal1"/>
        <w:spacing w:line="240" w:lineRule="auto"/>
        <w:jc w:val="both"/>
        <w:rPr>
          <w:sz w:val="24"/>
          <w:szCs w:val="24"/>
        </w:rPr>
      </w:pPr>
      <w:r w:rsidRPr="008F13CF">
        <w:rPr>
          <w:sz w:val="24"/>
          <w:szCs w:val="24"/>
        </w:rPr>
        <w:t xml:space="preserve">LILJA, </w:t>
      </w:r>
      <w:proofErr w:type="spellStart"/>
      <w:r w:rsidRPr="008F13CF">
        <w:rPr>
          <w:sz w:val="24"/>
          <w:szCs w:val="24"/>
        </w:rPr>
        <w:t>Esa</w:t>
      </w:r>
      <w:proofErr w:type="spellEnd"/>
      <w:r w:rsidRPr="008F13CF">
        <w:rPr>
          <w:sz w:val="24"/>
          <w:szCs w:val="24"/>
        </w:rPr>
        <w:t xml:space="preserve">. </w:t>
      </w:r>
      <w:proofErr w:type="spellStart"/>
      <w:r w:rsidRPr="008F13CF">
        <w:rPr>
          <w:i/>
          <w:sz w:val="24"/>
          <w:szCs w:val="24"/>
        </w:rPr>
        <w:t>Theory</w:t>
      </w:r>
      <w:proofErr w:type="spellEnd"/>
      <w:r w:rsidRPr="008F13CF">
        <w:rPr>
          <w:i/>
          <w:sz w:val="24"/>
          <w:szCs w:val="24"/>
        </w:rPr>
        <w:t xml:space="preserve"> </w:t>
      </w:r>
      <w:proofErr w:type="spellStart"/>
      <w:r w:rsidRPr="008F13CF">
        <w:rPr>
          <w:i/>
          <w:sz w:val="24"/>
          <w:szCs w:val="24"/>
        </w:rPr>
        <w:t>and</w:t>
      </w:r>
      <w:proofErr w:type="spellEnd"/>
      <w:r w:rsidRPr="008F13CF">
        <w:rPr>
          <w:i/>
          <w:sz w:val="24"/>
          <w:szCs w:val="24"/>
        </w:rPr>
        <w:t xml:space="preserve"> </w:t>
      </w:r>
      <w:proofErr w:type="spellStart"/>
      <w:r w:rsidRPr="008F13CF">
        <w:rPr>
          <w:i/>
          <w:sz w:val="24"/>
          <w:szCs w:val="24"/>
        </w:rPr>
        <w:t>Analysis</w:t>
      </w:r>
      <w:proofErr w:type="spellEnd"/>
      <w:r w:rsidRPr="008F13CF">
        <w:rPr>
          <w:i/>
          <w:sz w:val="24"/>
          <w:szCs w:val="24"/>
        </w:rPr>
        <w:t xml:space="preserve"> </w:t>
      </w:r>
      <w:proofErr w:type="spellStart"/>
      <w:r w:rsidRPr="008F13CF">
        <w:rPr>
          <w:i/>
          <w:sz w:val="24"/>
          <w:szCs w:val="24"/>
        </w:rPr>
        <w:t>of</w:t>
      </w:r>
      <w:proofErr w:type="spellEnd"/>
      <w:r w:rsidRPr="008F13CF">
        <w:rPr>
          <w:i/>
          <w:sz w:val="24"/>
          <w:szCs w:val="24"/>
        </w:rPr>
        <w:t xml:space="preserve">  Classic Heavy Metal </w:t>
      </w:r>
      <w:proofErr w:type="spellStart"/>
      <w:r w:rsidRPr="008F13CF">
        <w:rPr>
          <w:i/>
          <w:sz w:val="24"/>
          <w:szCs w:val="24"/>
        </w:rPr>
        <w:t>Harmony</w:t>
      </w:r>
      <w:proofErr w:type="spellEnd"/>
      <w:r w:rsidRPr="008F13CF">
        <w:rPr>
          <w:sz w:val="24"/>
          <w:szCs w:val="24"/>
        </w:rPr>
        <w:t>. Helsinki: IAML, 2009.</w:t>
      </w:r>
    </w:p>
    <w:p w14:paraId="62013BE4" w14:textId="5909C95E" w:rsidR="002A18B3" w:rsidRDefault="002A18B3" w:rsidP="000A76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3CF">
        <w:rPr>
          <w:rFonts w:ascii="Arial" w:hAnsi="Arial" w:cs="Arial"/>
          <w:sz w:val="24"/>
          <w:szCs w:val="24"/>
        </w:rPr>
        <w:t xml:space="preserve">MARQUES, Fernanda. </w:t>
      </w:r>
      <w:r w:rsidRPr="00D14B98">
        <w:rPr>
          <w:rFonts w:ascii="Arial" w:hAnsi="Arial" w:cs="Arial"/>
          <w:i/>
          <w:sz w:val="24"/>
          <w:szCs w:val="24"/>
        </w:rPr>
        <w:t>Frágeis Fronteiras</w:t>
      </w:r>
      <w:r w:rsidRPr="008F13CF">
        <w:rPr>
          <w:rFonts w:ascii="Arial" w:hAnsi="Arial" w:cs="Arial"/>
          <w:sz w:val="24"/>
          <w:szCs w:val="24"/>
        </w:rPr>
        <w:t>: discussões sobre gêneros musicais no cenário alter</w:t>
      </w:r>
      <w:r w:rsidR="00D14B98">
        <w:rPr>
          <w:rFonts w:ascii="Arial" w:hAnsi="Arial" w:cs="Arial"/>
          <w:sz w:val="24"/>
          <w:szCs w:val="24"/>
        </w:rPr>
        <w:t xml:space="preserve">nativo. Revista Contemporânea. n. </w:t>
      </w:r>
      <w:r w:rsidRPr="008F13CF">
        <w:rPr>
          <w:rFonts w:ascii="Arial" w:hAnsi="Arial" w:cs="Arial"/>
          <w:sz w:val="24"/>
          <w:szCs w:val="24"/>
        </w:rPr>
        <w:t xml:space="preserve">5. 2005. </w:t>
      </w:r>
    </w:p>
    <w:p w14:paraId="596CD55B" w14:textId="0C91FF33" w:rsidR="00AB6DC2" w:rsidRDefault="008F13CF" w:rsidP="000A765F">
      <w:pPr>
        <w:spacing w:after="0" w:line="240" w:lineRule="auto"/>
        <w:jc w:val="both"/>
        <w:rPr>
          <w:rFonts w:ascii="Arial" w:hAnsi="Arial" w:cs="Arial"/>
          <w:color w:val="141412"/>
          <w:sz w:val="24"/>
          <w:szCs w:val="24"/>
        </w:rPr>
      </w:pPr>
      <w:r w:rsidRPr="008F13CF">
        <w:rPr>
          <w:rFonts w:ascii="Arial" w:hAnsi="Arial" w:cs="Arial"/>
          <w:color w:val="141412"/>
          <w:sz w:val="24"/>
          <w:szCs w:val="24"/>
        </w:rPr>
        <w:t>RIBEIRO, Hugo L. </w:t>
      </w:r>
      <w:r w:rsidRPr="008F13CF">
        <w:rPr>
          <w:rFonts w:ascii="Arial" w:hAnsi="Arial" w:cs="Arial"/>
          <w:i/>
          <w:iCs/>
          <w:color w:val="141412"/>
          <w:sz w:val="24"/>
          <w:szCs w:val="24"/>
        </w:rPr>
        <w:t>Da Fúria à Melancolia</w:t>
      </w:r>
      <w:r w:rsidRPr="008F13CF">
        <w:rPr>
          <w:rFonts w:ascii="Arial" w:hAnsi="Arial" w:cs="Arial"/>
          <w:color w:val="141412"/>
          <w:sz w:val="24"/>
          <w:szCs w:val="24"/>
        </w:rPr>
        <w:t xml:space="preserve">: a dinâmica das identidades na cena rock underground de Aracaju. Aracaju: Fundação </w:t>
      </w:r>
      <w:proofErr w:type="spellStart"/>
      <w:r w:rsidRPr="008F13CF">
        <w:rPr>
          <w:rFonts w:ascii="Arial" w:hAnsi="Arial" w:cs="Arial"/>
          <w:color w:val="141412"/>
          <w:sz w:val="24"/>
          <w:szCs w:val="24"/>
        </w:rPr>
        <w:t>Oviêdo</w:t>
      </w:r>
      <w:proofErr w:type="spellEnd"/>
      <w:r w:rsidRPr="008F13CF">
        <w:rPr>
          <w:rFonts w:ascii="Arial" w:hAnsi="Arial" w:cs="Arial"/>
          <w:color w:val="141412"/>
          <w:sz w:val="24"/>
          <w:szCs w:val="24"/>
        </w:rPr>
        <w:t xml:space="preserve"> Teixeira, 2010. </w:t>
      </w:r>
    </w:p>
    <w:p w14:paraId="3F41F32D" w14:textId="76115A38" w:rsidR="00AB6DC2" w:rsidRPr="00727922" w:rsidRDefault="00AB6DC2" w:rsidP="000A765F">
      <w:pPr>
        <w:spacing w:after="0" w:line="240" w:lineRule="auto"/>
        <w:jc w:val="both"/>
        <w:rPr>
          <w:rFonts w:ascii="Arial" w:hAnsi="Arial" w:cs="Arial"/>
          <w:color w:val="141412"/>
          <w:sz w:val="24"/>
          <w:szCs w:val="24"/>
          <w:lang w:val="en-US"/>
        </w:rPr>
      </w:pPr>
      <w:r>
        <w:rPr>
          <w:rFonts w:ascii="Arial" w:hAnsi="Arial" w:cs="Arial"/>
          <w:color w:val="141412"/>
          <w:sz w:val="24"/>
          <w:szCs w:val="24"/>
        </w:rPr>
        <w:t xml:space="preserve">TEIXEIRA, William. </w:t>
      </w:r>
      <w:r w:rsidR="008C1528" w:rsidRPr="008C1528">
        <w:rPr>
          <w:rFonts w:ascii="Arial" w:hAnsi="Arial" w:cs="Arial"/>
          <w:color w:val="141412"/>
          <w:sz w:val="24"/>
          <w:szCs w:val="24"/>
        </w:rPr>
        <w:t xml:space="preserve">O discurso musical. In: </w:t>
      </w:r>
      <w:r w:rsidR="008C1528">
        <w:rPr>
          <w:rFonts w:ascii="Arial" w:hAnsi="Arial" w:cs="Arial"/>
          <w:color w:val="141412"/>
          <w:sz w:val="24"/>
          <w:szCs w:val="24"/>
        </w:rPr>
        <w:t xml:space="preserve">PRESGRAVE, </w:t>
      </w:r>
      <w:r w:rsidR="008C1528" w:rsidRPr="008C1528">
        <w:rPr>
          <w:rFonts w:ascii="Arial" w:hAnsi="Arial" w:cs="Arial"/>
          <w:color w:val="141412"/>
          <w:sz w:val="24"/>
          <w:szCs w:val="24"/>
        </w:rPr>
        <w:t>Fábio</w:t>
      </w:r>
      <w:r w:rsidR="008C1528">
        <w:rPr>
          <w:rFonts w:ascii="Arial" w:hAnsi="Arial" w:cs="Arial"/>
          <w:color w:val="141412"/>
          <w:sz w:val="24"/>
          <w:szCs w:val="24"/>
        </w:rPr>
        <w:t xml:space="preserve"> </w:t>
      </w:r>
      <w:r w:rsidR="008C1528">
        <w:rPr>
          <w:rFonts w:ascii="Arial" w:hAnsi="Arial" w:cs="Arial"/>
          <w:i/>
          <w:color w:val="141412"/>
          <w:sz w:val="24"/>
          <w:szCs w:val="24"/>
        </w:rPr>
        <w:t>et al</w:t>
      </w:r>
      <w:r w:rsidR="008C1528" w:rsidRPr="008C1528">
        <w:rPr>
          <w:rFonts w:ascii="Arial" w:hAnsi="Arial" w:cs="Arial"/>
          <w:color w:val="141412"/>
          <w:sz w:val="24"/>
          <w:szCs w:val="24"/>
        </w:rPr>
        <w:t xml:space="preserve"> (Org.). </w:t>
      </w:r>
      <w:r w:rsidR="008C1528" w:rsidRPr="008C1528">
        <w:rPr>
          <w:rFonts w:ascii="Arial" w:hAnsi="Arial" w:cs="Arial"/>
          <w:i/>
          <w:color w:val="141412"/>
          <w:sz w:val="24"/>
          <w:szCs w:val="24"/>
        </w:rPr>
        <w:t>Ensaios sobre a música do século XX e XXI</w:t>
      </w:r>
      <w:r w:rsidR="008C1528" w:rsidRPr="008C1528">
        <w:rPr>
          <w:rFonts w:ascii="Arial" w:hAnsi="Arial" w:cs="Arial"/>
          <w:color w:val="141412"/>
          <w:sz w:val="24"/>
          <w:szCs w:val="24"/>
        </w:rPr>
        <w:t>: composição, performance e projetos colaborativos</w:t>
      </w:r>
      <w:r w:rsidR="008C1528">
        <w:rPr>
          <w:rFonts w:ascii="Arial" w:hAnsi="Arial" w:cs="Arial"/>
          <w:color w:val="141412"/>
          <w:sz w:val="24"/>
          <w:szCs w:val="24"/>
        </w:rPr>
        <w:t xml:space="preserve">. </w:t>
      </w:r>
      <w:r w:rsidR="008C1528" w:rsidRPr="008C1528">
        <w:rPr>
          <w:rFonts w:ascii="Arial" w:hAnsi="Arial" w:cs="Arial"/>
          <w:color w:val="141412"/>
          <w:sz w:val="24"/>
          <w:szCs w:val="24"/>
        </w:rPr>
        <w:t>p</w:t>
      </w:r>
      <w:r w:rsidR="008C1528">
        <w:rPr>
          <w:rFonts w:ascii="Arial" w:hAnsi="Arial" w:cs="Arial"/>
          <w:color w:val="141412"/>
          <w:sz w:val="24"/>
          <w:szCs w:val="24"/>
        </w:rPr>
        <w:t>p</w:t>
      </w:r>
      <w:r w:rsidR="008C1528" w:rsidRPr="008C1528">
        <w:rPr>
          <w:rFonts w:ascii="Arial" w:hAnsi="Arial" w:cs="Arial"/>
          <w:color w:val="141412"/>
          <w:sz w:val="24"/>
          <w:szCs w:val="24"/>
        </w:rPr>
        <w:t>. 225-243</w:t>
      </w:r>
      <w:r w:rsidR="008C1528">
        <w:rPr>
          <w:rFonts w:ascii="Arial" w:hAnsi="Arial" w:cs="Arial"/>
          <w:color w:val="141412"/>
          <w:sz w:val="24"/>
          <w:szCs w:val="24"/>
        </w:rPr>
        <w:t xml:space="preserve">. </w:t>
      </w:r>
      <w:r w:rsidR="008C1528" w:rsidRPr="00727922">
        <w:rPr>
          <w:rFonts w:ascii="Arial" w:hAnsi="Arial" w:cs="Arial"/>
          <w:color w:val="141412"/>
          <w:sz w:val="24"/>
          <w:szCs w:val="24"/>
          <w:lang w:val="en-US"/>
        </w:rPr>
        <w:t>Natal: EDUFRN, 2016.</w:t>
      </w:r>
    </w:p>
    <w:p w14:paraId="167E066F" w14:textId="733AACD8" w:rsidR="00D14B98" w:rsidRDefault="00D14B98" w:rsidP="000A765F">
      <w:pPr>
        <w:spacing w:after="0" w:line="240" w:lineRule="auto"/>
        <w:jc w:val="both"/>
        <w:rPr>
          <w:rFonts w:ascii="Arial" w:hAnsi="Arial" w:cs="Arial"/>
          <w:color w:val="141412"/>
          <w:sz w:val="24"/>
          <w:szCs w:val="24"/>
        </w:rPr>
      </w:pPr>
      <w:r w:rsidRPr="00727922">
        <w:rPr>
          <w:rFonts w:ascii="Arial" w:hAnsi="Arial" w:cs="Arial"/>
          <w:color w:val="141412"/>
          <w:sz w:val="24"/>
          <w:szCs w:val="24"/>
          <w:lang w:val="en-US"/>
        </w:rPr>
        <w:t>_______________</w:t>
      </w:r>
      <w:r w:rsidR="008C1528" w:rsidRPr="00727922">
        <w:rPr>
          <w:rFonts w:ascii="Arial" w:hAnsi="Arial" w:cs="Arial"/>
          <w:color w:val="141412"/>
          <w:sz w:val="24"/>
          <w:szCs w:val="24"/>
          <w:lang w:val="en-US"/>
        </w:rPr>
        <w:t xml:space="preserve">.  The musical genre: between rhetorical discursivity and the labels of market. </w:t>
      </w:r>
      <w:r w:rsidR="008C1528" w:rsidRPr="008C1528">
        <w:rPr>
          <w:rFonts w:ascii="Arial" w:hAnsi="Arial" w:cs="Arial"/>
          <w:i/>
          <w:color w:val="141412"/>
          <w:sz w:val="24"/>
          <w:szCs w:val="24"/>
        </w:rPr>
        <w:t>Revista da Tulha</w:t>
      </w:r>
      <w:r w:rsidR="008C1528">
        <w:rPr>
          <w:rFonts w:ascii="Arial" w:hAnsi="Arial" w:cs="Arial"/>
          <w:color w:val="141412"/>
          <w:sz w:val="24"/>
          <w:szCs w:val="24"/>
        </w:rPr>
        <w:t>, v. 1, p. 278-291, 2015a.</w:t>
      </w:r>
    </w:p>
    <w:p w14:paraId="56013EDA" w14:textId="207C0BAC" w:rsidR="008C1528" w:rsidRPr="008C1528" w:rsidRDefault="00D14B98" w:rsidP="008C1528">
      <w:pPr>
        <w:spacing w:after="0" w:line="240" w:lineRule="auto"/>
        <w:jc w:val="both"/>
        <w:rPr>
          <w:rFonts w:ascii="Arial" w:hAnsi="Arial" w:cs="Arial"/>
          <w:color w:val="141412"/>
          <w:sz w:val="24"/>
          <w:szCs w:val="24"/>
        </w:rPr>
      </w:pPr>
      <w:r>
        <w:rPr>
          <w:rFonts w:ascii="Arial" w:hAnsi="Arial" w:cs="Arial"/>
          <w:color w:val="141412"/>
          <w:sz w:val="24"/>
          <w:szCs w:val="24"/>
        </w:rPr>
        <w:t>_______________.</w:t>
      </w:r>
      <w:r w:rsidR="008C1528">
        <w:rPr>
          <w:rFonts w:ascii="Arial" w:hAnsi="Arial" w:cs="Arial"/>
          <w:color w:val="141412"/>
          <w:sz w:val="24"/>
          <w:szCs w:val="24"/>
        </w:rPr>
        <w:t xml:space="preserve"> </w:t>
      </w:r>
      <w:r w:rsidR="008C1528" w:rsidRPr="008C1528">
        <w:rPr>
          <w:rFonts w:ascii="Arial" w:hAnsi="Arial" w:cs="Arial"/>
          <w:color w:val="141412"/>
          <w:sz w:val="24"/>
          <w:szCs w:val="24"/>
        </w:rPr>
        <w:t xml:space="preserve">A adesão ao discurso musical contemporâneo: uma abordagem retórica. </w:t>
      </w:r>
      <w:r w:rsidR="008C1528" w:rsidRPr="008C1528">
        <w:rPr>
          <w:rFonts w:ascii="Arial" w:hAnsi="Arial" w:cs="Arial"/>
          <w:i/>
          <w:color w:val="141412"/>
          <w:sz w:val="24"/>
          <w:szCs w:val="24"/>
        </w:rPr>
        <w:t xml:space="preserve">Revista </w:t>
      </w:r>
      <w:proofErr w:type="spellStart"/>
      <w:r w:rsidR="008C1528" w:rsidRPr="008C1528">
        <w:rPr>
          <w:rFonts w:ascii="Arial" w:hAnsi="Arial" w:cs="Arial"/>
          <w:i/>
          <w:color w:val="141412"/>
          <w:sz w:val="24"/>
          <w:szCs w:val="24"/>
        </w:rPr>
        <w:t>Trivium</w:t>
      </w:r>
      <w:proofErr w:type="spellEnd"/>
      <w:r w:rsidR="008C1528">
        <w:rPr>
          <w:rFonts w:ascii="Arial" w:hAnsi="Arial" w:cs="Arial"/>
          <w:color w:val="141412"/>
          <w:sz w:val="24"/>
          <w:szCs w:val="24"/>
        </w:rPr>
        <w:t>, v. 1, p. 117-126, 2015b.</w:t>
      </w:r>
    </w:p>
    <w:p w14:paraId="7BC97C4E" w14:textId="2C1E0502" w:rsidR="00D14B98" w:rsidRPr="008F13CF" w:rsidRDefault="00D14B98" w:rsidP="000A765F">
      <w:pPr>
        <w:spacing w:after="0" w:line="240" w:lineRule="auto"/>
        <w:jc w:val="both"/>
        <w:rPr>
          <w:rFonts w:ascii="Arial" w:hAnsi="Arial" w:cs="Arial"/>
          <w:color w:val="141412"/>
          <w:sz w:val="24"/>
          <w:szCs w:val="24"/>
        </w:rPr>
      </w:pPr>
    </w:p>
    <w:p w14:paraId="601AED7F" w14:textId="77777777" w:rsidR="008F13CF" w:rsidRDefault="008F13CF" w:rsidP="000A765F">
      <w:pPr>
        <w:spacing w:after="0" w:line="240" w:lineRule="auto"/>
        <w:jc w:val="both"/>
        <w:rPr>
          <w:rFonts w:ascii="Arial" w:hAnsi="Arial" w:cs="Arial"/>
          <w:color w:val="141412"/>
          <w:sz w:val="24"/>
          <w:szCs w:val="24"/>
        </w:rPr>
      </w:pPr>
    </w:p>
    <w:p w14:paraId="5D0D3AAD" w14:textId="77777777" w:rsidR="00924453" w:rsidRDefault="00924453" w:rsidP="000A765F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611845D" w14:textId="77777777" w:rsidR="008F13CF" w:rsidRPr="008F13CF" w:rsidRDefault="008F13CF" w:rsidP="000A76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F13CF" w:rsidRPr="008F13CF" w:rsidSect="003C6DB4">
      <w:pgSz w:w="11906" w:h="16838"/>
      <w:pgMar w:top="1134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AF4"/>
    <w:rsid w:val="000127DC"/>
    <w:rsid w:val="0003537C"/>
    <w:rsid w:val="000533D6"/>
    <w:rsid w:val="00082563"/>
    <w:rsid w:val="00096860"/>
    <w:rsid w:val="000A765F"/>
    <w:rsid w:val="000B5F89"/>
    <w:rsid w:val="000B6D74"/>
    <w:rsid w:val="000C1B19"/>
    <w:rsid w:val="000F34B8"/>
    <w:rsid w:val="001068ED"/>
    <w:rsid w:val="00184C8A"/>
    <w:rsid w:val="00191828"/>
    <w:rsid w:val="0019538D"/>
    <w:rsid w:val="001B317C"/>
    <w:rsid w:val="001C58D4"/>
    <w:rsid w:val="00214894"/>
    <w:rsid w:val="00282ECB"/>
    <w:rsid w:val="002A18B3"/>
    <w:rsid w:val="0030488A"/>
    <w:rsid w:val="00327D0F"/>
    <w:rsid w:val="003425C2"/>
    <w:rsid w:val="00350FBF"/>
    <w:rsid w:val="003631B6"/>
    <w:rsid w:val="00365C38"/>
    <w:rsid w:val="003700BE"/>
    <w:rsid w:val="003C6DB4"/>
    <w:rsid w:val="003E194F"/>
    <w:rsid w:val="003E7736"/>
    <w:rsid w:val="003F2948"/>
    <w:rsid w:val="0041038C"/>
    <w:rsid w:val="004110EC"/>
    <w:rsid w:val="00420298"/>
    <w:rsid w:val="00425DD4"/>
    <w:rsid w:val="00443C59"/>
    <w:rsid w:val="0049286E"/>
    <w:rsid w:val="004B1DF8"/>
    <w:rsid w:val="004D6852"/>
    <w:rsid w:val="00501F3A"/>
    <w:rsid w:val="00556E1A"/>
    <w:rsid w:val="00570D3F"/>
    <w:rsid w:val="0059600E"/>
    <w:rsid w:val="0059770D"/>
    <w:rsid w:val="005B5B76"/>
    <w:rsid w:val="005F26B7"/>
    <w:rsid w:val="00604254"/>
    <w:rsid w:val="00627496"/>
    <w:rsid w:val="0067565A"/>
    <w:rsid w:val="006B286C"/>
    <w:rsid w:val="006B34EC"/>
    <w:rsid w:val="006B45F5"/>
    <w:rsid w:val="006B5873"/>
    <w:rsid w:val="006C5ABD"/>
    <w:rsid w:val="006D41A6"/>
    <w:rsid w:val="006D5138"/>
    <w:rsid w:val="0072296B"/>
    <w:rsid w:val="00727922"/>
    <w:rsid w:val="007657D8"/>
    <w:rsid w:val="007A1E0D"/>
    <w:rsid w:val="007A5782"/>
    <w:rsid w:val="007B3D45"/>
    <w:rsid w:val="007B73BE"/>
    <w:rsid w:val="0084197B"/>
    <w:rsid w:val="008A05F2"/>
    <w:rsid w:val="008A2D91"/>
    <w:rsid w:val="008B701C"/>
    <w:rsid w:val="008C0C93"/>
    <w:rsid w:val="008C1528"/>
    <w:rsid w:val="008E666B"/>
    <w:rsid w:val="008F13CF"/>
    <w:rsid w:val="008F5102"/>
    <w:rsid w:val="00901A70"/>
    <w:rsid w:val="00924453"/>
    <w:rsid w:val="00937E2D"/>
    <w:rsid w:val="00957207"/>
    <w:rsid w:val="00984590"/>
    <w:rsid w:val="00990E13"/>
    <w:rsid w:val="00994F05"/>
    <w:rsid w:val="009B6701"/>
    <w:rsid w:val="009D01E7"/>
    <w:rsid w:val="009F0EBF"/>
    <w:rsid w:val="00A059BF"/>
    <w:rsid w:val="00A37D69"/>
    <w:rsid w:val="00A40F97"/>
    <w:rsid w:val="00A60D15"/>
    <w:rsid w:val="00A6146D"/>
    <w:rsid w:val="00A806ED"/>
    <w:rsid w:val="00A96229"/>
    <w:rsid w:val="00AB6DC2"/>
    <w:rsid w:val="00AB738A"/>
    <w:rsid w:val="00AF5E9A"/>
    <w:rsid w:val="00B137FD"/>
    <w:rsid w:val="00B21CA8"/>
    <w:rsid w:val="00B25CE1"/>
    <w:rsid w:val="00B32E90"/>
    <w:rsid w:val="00B36C25"/>
    <w:rsid w:val="00B97BAD"/>
    <w:rsid w:val="00BF673B"/>
    <w:rsid w:val="00CA3101"/>
    <w:rsid w:val="00CB0B72"/>
    <w:rsid w:val="00CB2CF7"/>
    <w:rsid w:val="00CD18C8"/>
    <w:rsid w:val="00CE317C"/>
    <w:rsid w:val="00CE5487"/>
    <w:rsid w:val="00CE617E"/>
    <w:rsid w:val="00D14B98"/>
    <w:rsid w:val="00D16D19"/>
    <w:rsid w:val="00D41B36"/>
    <w:rsid w:val="00D422B2"/>
    <w:rsid w:val="00D82471"/>
    <w:rsid w:val="00D837DC"/>
    <w:rsid w:val="00DB42BF"/>
    <w:rsid w:val="00DE5952"/>
    <w:rsid w:val="00DF70D8"/>
    <w:rsid w:val="00E50C05"/>
    <w:rsid w:val="00E53563"/>
    <w:rsid w:val="00E971D5"/>
    <w:rsid w:val="00EA0C87"/>
    <w:rsid w:val="00EA5AF4"/>
    <w:rsid w:val="00EC21E1"/>
    <w:rsid w:val="00EE3779"/>
    <w:rsid w:val="00EF4D20"/>
    <w:rsid w:val="00F20A15"/>
    <w:rsid w:val="00F40F8C"/>
    <w:rsid w:val="00F43681"/>
    <w:rsid w:val="00F66281"/>
    <w:rsid w:val="00FB4CA8"/>
    <w:rsid w:val="00FD62A9"/>
    <w:rsid w:val="00FD6528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35316F"/>
  <w15:docId w15:val="{FED3B5A9-8524-43B9-8D7D-7B5E34F9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EA5AF4"/>
    <w:pPr>
      <w:tabs>
        <w:tab w:val="left" w:pos="284"/>
        <w:tab w:val="left" w:pos="567"/>
      </w:tabs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mallCaps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EA5AF4"/>
    <w:rPr>
      <w:rFonts w:ascii="Times New Roman" w:eastAsia="Times New Roman" w:hAnsi="Times New Roman" w:cs="Times New Roman"/>
      <w:b/>
      <w:bCs/>
      <w:smallCaps/>
      <w:sz w:val="24"/>
      <w:szCs w:val="24"/>
      <w:lang w:eastAsia="pt-BR"/>
    </w:rPr>
  </w:style>
  <w:style w:type="paragraph" w:customStyle="1" w:styleId="Normal1">
    <w:name w:val="Normal1"/>
    <w:rsid w:val="005F26B7"/>
    <w:pPr>
      <w:spacing w:after="0"/>
    </w:pPr>
    <w:rPr>
      <w:rFonts w:ascii="Arial" w:eastAsia="Arial" w:hAnsi="Arial" w:cs="Arial"/>
      <w:color w:val="000000"/>
    </w:rPr>
  </w:style>
  <w:style w:type="character" w:styleId="Hyperlink">
    <w:name w:val="Hyperlink"/>
    <w:basedOn w:val="Fontepargpadro"/>
    <w:uiPriority w:val="99"/>
    <w:unhideWhenUsed/>
    <w:rsid w:val="008F13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4</Pages>
  <Words>1549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Adrielly PC</dc:creator>
  <cp:lastModifiedBy>PRAE</cp:lastModifiedBy>
  <cp:revision>23</cp:revision>
  <dcterms:created xsi:type="dcterms:W3CDTF">2018-01-03T15:54:00Z</dcterms:created>
  <dcterms:modified xsi:type="dcterms:W3CDTF">2018-05-25T20:09:00Z</dcterms:modified>
</cp:coreProperties>
</file>